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6889C" w14:textId="29954611" w:rsidR="00B37991" w:rsidRDefault="00B37991" w:rsidP="00E069C3">
      <w:pPr>
        <w:jc w:val="center"/>
        <w:rPr>
          <w:b/>
          <w:bCs/>
          <w:sz w:val="28"/>
          <w:szCs w:val="28"/>
        </w:rPr>
      </w:pPr>
      <w:bookmarkStart w:id="0" w:name="_Toc52270699"/>
    </w:p>
    <w:p w14:paraId="44412E03" w14:textId="0E82438F" w:rsidR="00E069C3" w:rsidRPr="00684B1D" w:rsidRDefault="00E069C3" w:rsidP="00E069C3">
      <w:pPr>
        <w:jc w:val="center"/>
        <w:rPr>
          <w:b/>
          <w:sz w:val="28"/>
          <w:szCs w:val="28"/>
        </w:rPr>
      </w:pPr>
      <w:r w:rsidRPr="00684B1D">
        <w:rPr>
          <w:b/>
          <w:sz w:val="28"/>
          <w:szCs w:val="28"/>
        </w:rPr>
        <w:t>Annex I – Description of the Action</w:t>
      </w:r>
    </w:p>
    <w:p w14:paraId="138EFEBC" w14:textId="77777777" w:rsidR="00E069C3" w:rsidRDefault="00E069C3" w:rsidP="00E069C3">
      <w:pPr>
        <w:rPr>
          <w:b/>
        </w:rPr>
      </w:pPr>
    </w:p>
    <w:p w14:paraId="265A0F34" w14:textId="00B51E6B" w:rsidR="00593F27" w:rsidRPr="00A55AD2" w:rsidRDefault="00ED3E31" w:rsidP="00A55AD2">
      <w:r w:rsidRPr="2A318416">
        <w:rPr>
          <w:b/>
          <w:bCs/>
        </w:rPr>
        <w:t>Project Title</w:t>
      </w:r>
      <w:r>
        <w:t xml:space="preserve">: </w:t>
      </w:r>
      <w:r w:rsidR="005556E0">
        <w:tab/>
      </w:r>
      <w:r w:rsidR="00CF5BF1" w:rsidRPr="00CF5BF1">
        <w:rPr>
          <w:rFonts w:asciiTheme="majorBidi" w:hAnsiTheme="majorBidi" w:cstheme="majorBidi"/>
          <w:i/>
          <w:iCs/>
          <w:color w:val="212121"/>
          <w:sz w:val="24"/>
          <w:szCs w:val="24"/>
        </w:rPr>
        <w:t xml:space="preserve">Effective Management of Funding &amp; Financing for Humanitarian, Development and Syrian Crisis Response (HD&amp;SCR) at </w:t>
      </w:r>
      <w:proofErr w:type="spellStart"/>
      <w:r w:rsidR="00CF5BF1" w:rsidRPr="00CF5BF1">
        <w:rPr>
          <w:rFonts w:asciiTheme="majorBidi" w:hAnsiTheme="majorBidi" w:cstheme="majorBidi"/>
          <w:i/>
          <w:iCs/>
          <w:color w:val="212121"/>
          <w:sz w:val="24"/>
          <w:szCs w:val="24"/>
        </w:rPr>
        <w:t>MoPIC</w:t>
      </w:r>
      <w:proofErr w:type="spellEnd"/>
      <w:r w:rsidR="00CF5BF1" w:rsidRPr="00CF5BF1">
        <w:rPr>
          <w:rFonts w:asciiTheme="majorBidi" w:hAnsiTheme="majorBidi" w:cstheme="majorBidi"/>
          <w:i/>
          <w:iCs/>
          <w:color w:val="212121"/>
          <w:sz w:val="24"/>
          <w:szCs w:val="24"/>
        </w:rPr>
        <w:t xml:space="preserve"> (EMFF)</w:t>
      </w:r>
      <w:r w:rsidR="00CF5BF1">
        <w:rPr>
          <w:rFonts w:asciiTheme="majorBidi" w:hAnsiTheme="majorBidi" w:cstheme="majorBidi"/>
          <w:i/>
          <w:iCs/>
          <w:color w:val="212121"/>
          <w:sz w:val="24"/>
          <w:szCs w:val="24"/>
        </w:rPr>
        <w:t xml:space="preserve">. </w:t>
      </w:r>
    </w:p>
    <w:p w14:paraId="713B19B9" w14:textId="71B20DAB" w:rsidR="00153A6A" w:rsidRDefault="009158AF" w:rsidP="00B266E3">
      <w:pPr>
        <w:rPr>
          <w:b/>
        </w:rPr>
      </w:pPr>
      <w:r w:rsidRPr="00326679">
        <w:rPr>
          <w:b/>
        </w:rPr>
        <w:t>Project</w:t>
      </w:r>
      <w:r>
        <w:rPr>
          <w:b/>
        </w:rPr>
        <w:t xml:space="preserve"> Number</w:t>
      </w:r>
      <w:r w:rsidRPr="00326679">
        <w:rPr>
          <w:b/>
        </w:rPr>
        <w:t>:</w:t>
      </w:r>
      <w:r w:rsidR="00E069C3">
        <w:rPr>
          <w:b/>
        </w:rPr>
        <w:t xml:space="preserve"> </w:t>
      </w:r>
      <w:r w:rsidR="00F50E6A">
        <w:rPr>
          <w:b/>
        </w:rPr>
        <w:t xml:space="preserve"> </w:t>
      </w:r>
    </w:p>
    <w:p w14:paraId="2B9B4BB3" w14:textId="3042056C" w:rsidR="009158AF" w:rsidRPr="00A55AD2" w:rsidRDefault="009158AF" w:rsidP="00A55AD2">
      <w:pPr>
        <w:rPr>
          <w:b/>
          <w:bCs/>
        </w:rPr>
      </w:pPr>
      <w:r w:rsidRPr="0A0DD74A">
        <w:rPr>
          <w:b/>
          <w:bCs/>
        </w:rPr>
        <w:t>Implementing Partner:</w:t>
      </w:r>
      <w:r w:rsidR="00A05ADB" w:rsidRPr="0A0DD74A">
        <w:rPr>
          <w:b/>
          <w:bCs/>
        </w:rPr>
        <w:t xml:space="preserve"> </w:t>
      </w:r>
      <w:r w:rsidR="00A05ADB" w:rsidRPr="00F809DA">
        <w:rPr>
          <w:rFonts w:ascii="Times New Roman" w:hAnsi="Times New Roman"/>
          <w:i/>
          <w:iCs/>
          <w:sz w:val="24"/>
          <w:szCs w:val="24"/>
        </w:rPr>
        <w:t>United Nations Development Programme</w:t>
      </w:r>
      <w:r w:rsidR="00E069C3" w:rsidRPr="00F809DA">
        <w:rPr>
          <w:rFonts w:ascii="Times New Roman" w:hAnsi="Times New Roman"/>
          <w:i/>
          <w:iCs/>
          <w:sz w:val="24"/>
          <w:szCs w:val="24"/>
        </w:rPr>
        <w:t xml:space="preserve"> (UNDP)</w:t>
      </w:r>
      <w:r w:rsidR="005378F4">
        <w:rPr>
          <w:rFonts w:ascii="Times New Roman" w:hAnsi="Times New Roman"/>
          <w:i/>
          <w:iCs/>
          <w:sz w:val="24"/>
          <w:szCs w:val="24"/>
        </w:rPr>
        <w:t>.</w:t>
      </w:r>
    </w:p>
    <w:p w14:paraId="334D0241" w14:textId="6B31A5A9" w:rsidR="009158AF" w:rsidRDefault="009158AF" w:rsidP="009158AF">
      <w:pPr>
        <w:spacing w:after="0"/>
      </w:pPr>
    </w:p>
    <w:tbl>
      <w:tblPr>
        <w:tblW w:w="0" w:type="auto"/>
        <w:tblInd w:w="-95"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445"/>
      </w:tblGrid>
      <w:tr w:rsidR="009158AF" w14:paraId="6B26B266" w14:textId="77777777" w:rsidTr="7870CAFF">
        <w:trPr>
          <w:trHeight w:val="361"/>
        </w:trPr>
        <w:tc>
          <w:tcPr>
            <w:tcW w:w="9445" w:type="dxa"/>
            <w:shd w:val="clear" w:color="auto" w:fill="auto"/>
            <w:vAlign w:val="center"/>
          </w:tcPr>
          <w:p w14:paraId="2C5C4743" w14:textId="77777777" w:rsidR="009158AF" w:rsidRPr="000776E9" w:rsidRDefault="009158AF" w:rsidP="00E102C6">
            <w:pPr>
              <w:spacing w:after="0"/>
              <w:rPr>
                <w:b/>
              </w:rPr>
            </w:pPr>
            <w:r w:rsidRPr="000776E9">
              <w:rPr>
                <w:b/>
              </w:rPr>
              <w:t>Brief Description</w:t>
            </w:r>
          </w:p>
        </w:tc>
      </w:tr>
      <w:tr w:rsidR="009158AF" w14:paraId="00DB19D2" w14:textId="77777777" w:rsidTr="00B00F5D">
        <w:trPr>
          <w:trHeight w:val="800"/>
        </w:trPr>
        <w:tc>
          <w:tcPr>
            <w:tcW w:w="9445" w:type="dxa"/>
            <w:shd w:val="clear" w:color="auto" w:fill="auto"/>
          </w:tcPr>
          <w:p w14:paraId="3B4B2591" w14:textId="061D75D5" w:rsidR="00E1007E" w:rsidRDefault="00E15D18" w:rsidP="00E1007E">
            <w:pPr>
              <w:tabs>
                <w:tab w:val="clear" w:pos="567"/>
              </w:tabs>
              <w:spacing w:before="0" w:after="0" w:line="276" w:lineRule="auto"/>
              <w:rPr>
                <w:rFonts w:asciiTheme="majorBidi" w:hAnsiTheme="majorBidi" w:cstheme="majorBidi"/>
                <w:color w:val="000000" w:themeColor="text1"/>
                <w:szCs w:val="22"/>
                <w:lang w:val="en-GB" w:bidi="en-US"/>
              </w:rPr>
            </w:pPr>
            <w:r w:rsidRPr="004C28AA">
              <w:rPr>
                <w:rFonts w:asciiTheme="majorBidi" w:hAnsiTheme="majorBidi" w:cstheme="majorBidi"/>
                <w:szCs w:val="22"/>
                <w:lang w:val="en-GB" w:bidi="en-US"/>
              </w:rPr>
              <w:t>The Overall Objective (Impact) of this action is to increase the socio-economic well-being of vulnerable refugees and host populations in Jordan and decrease relative inequalities</w:t>
            </w:r>
            <w:r w:rsidR="00B24955" w:rsidRPr="0078191A">
              <w:rPr>
                <w:rFonts w:asciiTheme="majorBidi" w:hAnsiTheme="majorBidi" w:cstheme="majorBidi"/>
                <w:szCs w:val="22"/>
                <w:lang w:val="en-GB" w:bidi="en-US"/>
              </w:rPr>
              <w:t>.</w:t>
            </w:r>
            <w:r w:rsidR="00E775CF" w:rsidRPr="0078191A">
              <w:rPr>
                <w:rFonts w:asciiTheme="majorBidi" w:hAnsiTheme="majorBidi" w:cstheme="majorBidi"/>
                <w:szCs w:val="22"/>
                <w:lang w:val="en-GB" w:bidi="en-US"/>
              </w:rPr>
              <w:t xml:space="preserve"> </w:t>
            </w:r>
            <w:r w:rsidR="000747D7" w:rsidRPr="0078191A">
              <w:rPr>
                <w:rFonts w:asciiTheme="majorBidi" w:hAnsiTheme="majorBidi" w:cstheme="majorBidi"/>
                <w:szCs w:val="22"/>
                <w:lang w:val="en-GB" w:bidi="en-US"/>
              </w:rPr>
              <w:t>The “</w:t>
            </w:r>
            <w:r w:rsidR="00CB0E6B" w:rsidRPr="0078191A">
              <w:rPr>
                <w:rFonts w:asciiTheme="majorBidi" w:hAnsiTheme="majorBidi" w:cstheme="majorBidi"/>
                <w:szCs w:val="22"/>
                <w:lang w:val="en-GB" w:bidi="en-US"/>
              </w:rPr>
              <w:t>Project” will</w:t>
            </w:r>
            <w:r w:rsidR="000747D7" w:rsidRPr="0078191A">
              <w:rPr>
                <w:rFonts w:asciiTheme="majorBidi" w:hAnsiTheme="majorBidi" w:cstheme="majorBidi"/>
                <w:szCs w:val="22"/>
                <w:lang w:val="en-GB" w:bidi="en-US"/>
              </w:rPr>
              <w:t xml:space="preserve"> support streamlining the management of systems, traceability of funding and increased capacities at </w:t>
            </w:r>
            <w:r w:rsidR="00E1007E" w:rsidRPr="0078191A">
              <w:rPr>
                <w:rFonts w:asciiTheme="majorBidi" w:hAnsiTheme="majorBidi" w:cstheme="majorBidi"/>
                <w:szCs w:val="22"/>
                <w:lang w:val="en-GB" w:bidi="en-US"/>
              </w:rPr>
              <w:t xml:space="preserve">the </w:t>
            </w:r>
            <w:r w:rsidR="000747D7" w:rsidRPr="0078191A">
              <w:rPr>
                <w:rFonts w:asciiTheme="majorBidi" w:hAnsiTheme="majorBidi" w:cstheme="majorBidi"/>
                <w:szCs w:val="22"/>
                <w:lang w:val="en-GB" w:bidi="en-US"/>
              </w:rPr>
              <w:t>M</w:t>
            </w:r>
            <w:r w:rsidR="00E1007E" w:rsidRPr="0078191A">
              <w:rPr>
                <w:rFonts w:asciiTheme="majorBidi" w:hAnsiTheme="majorBidi" w:cstheme="majorBidi"/>
                <w:szCs w:val="22"/>
                <w:lang w:val="en-GB" w:bidi="en-US"/>
              </w:rPr>
              <w:t>inistry of Planning and International Cooperation (</w:t>
            </w:r>
            <w:proofErr w:type="spellStart"/>
            <w:r w:rsidR="00E1007E" w:rsidRPr="0078191A">
              <w:rPr>
                <w:rFonts w:asciiTheme="majorBidi" w:hAnsiTheme="majorBidi" w:cstheme="majorBidi"/>
                <w:szCs w:val="22"/>
                <w:lang w:val="en-GB" w:bidi="en-US"/>
              </w:rPr>
              <w:t>M</w:t>
            </w:r>
            <w:r w:rsidR="000747D7" w:rsidRPr="0078191A">
              <w:rPr>
                <w:rFonts w:asciiTheme="majorBidi" w:hAnsiTheme="majorBidi" w:cstheme="majorBidi"/>
                <w:szCs w:val="22"/>
                <w:lang w:val="en-GB" w:bidi="en-US"/>
              </w:rPr>
              <w:t>oPIC</w:t>
            </w:r>
            <w:proofErr w:type="spellEnd"/>
            <w:r w:rsidR="00E1007E" w:rsidRPr="0078191A">
              <w:rPr>
                <w:rFonts w:asciiTheme="majorBidi" w:hAnsiTheme="majorBidi" w:cstheme="majorBidi"/>
                <w:szCs w:val="22"/>
                <w:lang w:val="en-GB" w:bidi="en-US"/>
              </w:rPr>
              <w:t>)</w:t>
            </w:r>
            <w:r w:rsidR="000747D7" w:rsidRPr="0078191A">
              <w:rPr>
                <w:rFonts w:asciiTheme="majorBidi" w:hAnsiTheme="majorBidi" w:cstheme="majorBidi"/>
                <w:szCs w:val="22"/>
                <w:lang w:val="en-GB" w:bidi="en-US"/>
              </w:rPr>
              <w:t xml:space="preserve"> to develop policies, strategies and monitor impact on refugees </w:t>
            </w:r>
            <w:r w:rsidR="00543135">
              <w:rPr>
                <w:rFonts w:asciiTheme="majorBidi" w:hAnsiTheme="majorBidi" w:cstheme="majorBidi"/>
                <w:szCs w:val="22"/>
                <w:lang w:val="en-GB" w:bidi="en-US"/>
              </w:rPr>
              <w:t xml:space="preserve">specifically, </w:t>
            </w:r>
            <w:r w:rsidR="000747D7" w:rsidRPr="0078191A">
              <w:rPr>
                <w:rFonts w:asciiTheme="majorBidi" w:hAnsiTheme="majorBidi" w:cstheme="majorBidi"/>
                <w:szCs w:val="22"/>
                <w:lang w:val="en-GB" w:bidi="en-US"/>
              </w:rPr>
              <w:t xml:space="preserve">and </w:t>
            </w:r>
            <w:r w:rsidR="00543135">
              <w:rPr>
                <w:rFonts w:asciiTheme="majorBidi" w:hAnsiTheme="majorBidi" w:cstheme="majorBidi"/>
                <w:szCs w:val="22"/>
                <w:lang w:val="en-GB" w:bidi="en-US"/>
              </w:rPr>
              <w:t xml:space="preserve">on </w:t>
            </w:r>
            <w:r w:rsidR="000747D7" w:rsidRPr="0078191A">
              <w:rPr>
                <w:rFonts w:asciiTheme="majorBidi" w:hAnsiTheme="majorBidi" w:cstheme="majorBidi"/>
                <w:szCs w:val="22"/>
                <w:lang w:val="en-GB" w:bidi="en-US"/>
              </w:rPr>
              <w:t>Jordan</w:t>
            </w:r>
            <w:r w:rsidR="00A71652">
              <w:rPr>
                <w:rFonts w:asciiTheme="majorBidi" w:hAnsiTheme="majorBidi" w:cstheme="majorBidi"/>
                <w:szCs w:val="22"/>
                <w:lang w:val="en-GB" w:bidi="en-US"/>
              </w:rPr>
              <w:t xml:space="preserve"> </w:t>
            </w:r>
            <w:r w:rsidR="00543135">
              <w:rPr>
                <w:rFonts w:asciiTheme="majorBidi" w:hAnsiTheme="majorBidi" w:cstheme="majorBidi"/>
                <w:szCs w:val="22"/>
                <w:lang w:val="en-GB" w:bidi="en-US"/>
              </w:rPr>
              <w:t>at larg</w:t>
            </w:r>
            <w:r w:rsidR="00A71652">
              <w:rPr>
                <w:rFonts w:asciiTheme="majorBidi" w:hAnsiTheme="majorBidi" w:cstheme="majorBidi"/>
                <w:szCs w:val="22"/>
                <w:lang w:val="en-GB" w:bidi="en-US"/>
              </w:rPr>
              <w:t>e</w:t>
            </w:r>
            <w:r w:rsidR="005075CC">
              <w:rPr>
                <w:rFonts w:asciiTheme="majorBidi" w:hAnsiTheme="majorBidi" w:cstheme="majorBidi"/>
                <w:szCs w:val="22"/>
                <w:lang w:val="en-GB" w:bidi="en-US"/>
              </w:rPr>
              <w:t xml:space="preserve">. It will also help </w:t>
            </w:r>
            <w:proofErr w:type="spellStart"/>
            <w:r w:rsidR="005075CC">
              <w:rPr>
                <w:rFonts w:asciiTheme="majorBidi" w:hAnsiTheme="majorBidi" w:cstheme="majorBidi"/>
                <w:szCs w:val="22"/>
                <w:lang w:val="en-GB" w:bidi="en-US"/>
              </w:rPr>
              <w:t>MoPIC</w:t>
            </w:r>
            <w:proofErr w:type="spellEnd"/>
            <w:r w:rsidR="00A93E6C" w:rsidRPr="0078191A">
              <w:rPr>
                <w:rFonts w:asciiTheme="majorBidi" w:hAnsiTheme="majorBidi" w:cstheme="majorBidi"/>
                <w:szCs w:val="22"/>
                <w:lang w:val="en-GB" w:bidi="en-US"/>
              </w:rPr>
              <w:t xml:space="preserve"> </w:t>
            </w:r>
            <w:r w:rsidR="005075CC">
              <w:rPr>
                <w:rFonts w:asciiTheme="majorBidi" w:hAnsiTheme="majorBidi" w:cstheme="majorBidi"/>
                <w:szCs w:val="22"/>
                <w:lang w:val="en-GB" w:bidi="en-US"/>
              </w:rPr>
              <w:t xml:space="preserve">to </w:t>
            </w:r>
            <w:r w:rsidR="007F1B5C" w:rsidRPr="0078191A">
              <w:rPr>
                <w:rFonts w:asciiTheme="majorBidi" w:hAnsiTheme="majorBidi" w:cstheme="majorBidi"/>
                <w:szCs w:val="22"/>
                <w:lang w:val="en-GB" w:bidi="en-US"/>
              </w:rPr>
              <w:t xml:space="preserve">manage </w:t>
            </w:r>
            <w:r w:rsidR="00C216D2" w:rsidRPr="0078191A">
              <w:rPr>
                <w:rFonts w:asciiTheme="majorBidi" w:hAnsiTheme="majorBidi" w:cstheme="majorBidi"/>
                <w:szCs w:val="22"/>
                <w:lang w:val="en-GB" w:bidi="en-US"/>
              </w:rPr>
              <w:t>H</w:t>
            </w:r>
            <w:r w:rsidR="00933AD2" w:rsidRPr="0078191A">
              <w:rPr>
                <w:rFonts w:asciiTheme="majorBidi" w:hAnsiTheme="majorBidi" w:cstheme="majorBidi"/>
                <w:szCs w:val="22"/>
                <w:lang w:val="en-GB" w:bidi="en-US"/>
              </w:rPr>
              <w:t xml:space="preserve">umanitarian, </w:t>
            </w:r>
            <w:r w:rsidR="00C216D2" w:rsidRPr="0078191A">
              <w:rPr>
                <w:rFonts w:asciiTheme="majorBidi" w:hAnsiTheme="majorBidi" w:cstheme="majorBidi"/>
                <w:szCs w:val="22"/>
                <w:lang w:val="en-GB" w:bidi="en-US"/>
              </w:rPr>
              <w:t>D</w:t>
            </w:r>
            <w:r w:rsidR="00933AD2" w:rsidRPr="0078191A">
              <w:rPr>
                <w:rFonts w:asciiTheme="majorBidi" w:hAnsiTheme="majorBidi" w:cstheme="majorBidi"/>
                <w:szCs w:val="22"/>
                <w:lang w:val="en-GB" w:bidi="en-US"/>
              </w:rPr>
              <w:t xml:space="preserve">evelopment and </w:t>
            </w:r>
            <w:r w:rsidR="006C216D" w:rsidRPr="0078191A">
              <w:rPr>
                <w:rFonts w:asciiTheme="majorBidi" w:hAnsiTheme="majorBidi" w:cstheme="majorBidi"/>
                <w:szCs w:val="22"/>
                <w:lang w:val="en-GB" w:bidi="en-US"/>
              </w:rPr>
              <w:t>Syrian Crisis</w:t>
            </w:r>
            <w:r w:rsidR="00933AD2" w:rsidRPr="0078191A">
              <w:rPr>
                <w:rFonts w:asciiTheme="majorBidi" w:hAnsiTheme="majorBidi" w:cstheme="majorBidi"/>
                <w:szCs w:val="22"/>
                <w:lang w:val="en-GB" w:bidi="en-US"/>
              </w:rPr>
              <w:t xml:space="preserve"> </w:t>
            </w:r>
            <w:r w:rsidR="00C216D2" w:rsidRPr="0078191A">
              <w:rPr>
                <w:rFonts w:asciiTheme="majorBidi" w:hAnsiTheme="majorBidi" w:cstheme="majorBidi"/>
                <w:szCs w:val="22"/>
                <w:lang w:val="en-GB" w:bidi="en-US"/>
              </w:rPr>
              <w:t>R</w:t>
            </w:r>
            <w:r w:rsidR="00933AD2" w:rsidRPr="0078191A">
              <w:rPr>
                <w:rFonts w:asciiTheme="majorBidi" w:hAnsiTheme="majorBidi" w:cstheme="majorBidi"/>
                <w:szCs w:val="22"/>
                <w:lang w:val="en-GB" w:bidi="en-US"/>
              </w:rPr>
              <w:t>esponse (HD&amp;SCR)</w:t>
            </w:r>
            <w:r w:rsidR="00994653" w:rsidRPr="0078191A">
              <w:rPr>
                <w:rFonts w:asciiTheme="majorBidi" w:hAnsiTheme="majorBidi" w:cstheme="majorBidi"/>
                <w:szCs w:val="22"/>
                <w:lang w:val="en-GB" w:bidi="en-US"/>
              </w:rPr>
              <w:t xml:space="preserve">, </w:t>
            </w:r>
            <w:r w:rsidR="007F1B5C" w:rsidRPr="0078191A">
              <w:rPr>
                <w:rFonts w:asciiTheme="majorBidi" w:hAnsiTheme="majorBidi" w:cstheme="majorBidi"/>
                <w:szCs w:val="22"/>
                <w:lang w:val="en-GB" w:bidi="en-US"/>
              </w:rPr>
              <w:t>efficientl</w:t>
            </w:r>
            <w:r w:rsidR="00994653" w:rsidRPr="0078191A">
              <w:rPr>
                <w:rFonts w:asciiTheme="majorBidi" w:hAnsiTheme="majorBidi" w:cstheme="majorBidi"/>
                <w:szCs w:val="22"/>
                <w:lang w:val="en-GB" w:bidi="en-US"/>
              </w:rPr>
              <w:t>y and effectively</w:t>
            </w:r>
            <w:r w:rsidR="00E21CF8" w:rsidRPr="0078191A">
              <w:rPr>
                <w:rFonts w:asciiTheme="majorBidi" w:hAnsiTheme="majorBidi" w:cstheme="majorBidi"/>
                <w:szCs w:val="22"/>
                <w:lang w:val="en-GB" w:bidi="en-US"/>
              </w:rPr>
              <w:t>.</w:t>
            </w:r>
            <w:r w:rsidR="00994653" w:rsidRPr="0078191A">
              <w:rPr>
                <w:rFonts w:asciiTheme="majorBidi" w:hAnsiTheme="majorBidi" w:cstheme="majorBidi"/>
                <w:szCs w:val="22"/>
                <w:lang w:val="en-GB" w:bidi="en-US"/>
              </w:rPr>
              <w:t xml:space="preserve"> </w:t>
            </w:r>
            <w:r w:rsidR="0056124B" w:rsidRPr="0078191A">
              <w:rPr>
                <w:rFonts w:asciiTheme="majorBidi" w:hAnsiTheme="majorBidi" w:cstheme="majorBidi"/>
                <w:szCs w:val="22"/>
                <w:lang w:val="en-GB" w:bidi="en-US"/>
              </w:rPr>
              <w:t>It also</w:t>
            </w:r>
            <w:r w:rsidR="007F5F35" w:rsidRPr="0078191A">
              <w:rPr>
                <w:rFonts w:asciiTheme="majorBidi" w:hAnsiTheme="majorBidi" w:cstheme="majorBidi"/>
                <w:szCs w:val="22"/>
                <w:lang w:val="en-GB" w:bidi="en-US"/>
              </w:rPr>
              <w:t xml:space="preserve"> aims to</w:t>
            </w:r>
            <w:r w:rsidR="0056124B" w:rsidRPr="0078191A">
              <w:rPr>
                <w:rFonts w:asciiTheme="majorBidi" w:hAnsiTheme="majorBidi" w:cstheme="majorBidi"/>
                <w:szCs w:val="22"/>
                <w:lang w:val="en-GB" w:bidi="en-US"/>
              </w:rPr>
              <w:t xml:space="preserve"> </w:t>
            </w:r>
            <w:r w:rsidR="007F5F35" w:rsidRPr="0078191A">
              <w:rPr>
                <w:rFonts w:asciiTheme="majorBidi" w:hAnsiTheme="majorBidi" w:cstheme="majorBidi"/>
                <w:szCs w:val="22"/>
                <w:lang w:val="en-GB" w:bidi="en-US"/>
              </w:rPr>
              <w:t>monitor the broader</w:t>
            </w:r>
            <w:r w:rsidR="007F5F35" w:rsidRPr="0078191A">
              <w:rPr>
                <w:rFonts w:asciiTheme="majorBidi" w:hAnsiTheme="majorBidi" w:cstheme="majorBidi"/>
                <w:color w:val="000000" w:themeColor="text1"/>
                <w:szCs w:val="22"/>
                <w:lang w:val="en-GB" w:bidi="en-US"/>
              </w:rPr>
              <w:t xml:space="preserve"> impact </w:t>
            </w:r>
            <w:r w:rsidR="00372756" w:rsidRPr="0078191A">
              <w:rPr>
                <w:rFonts w:asciiTheme="majorBidi" w:hAnsiTheme="majorBidi" w:cstheme="majorBidi"/>
                <w:color w:val="000000" w:themeColor="text1"/>
                <w:szCs w:val="22"/>
                <w:lang w:bidi="en-US"/>
              </w:rPr>
              <w:t xml:space="preserve">of </w:t>
            </w:r>
            <w:r w:rsidR="007F5F35" w:rsidRPr="0078191A">
              <w:rPr>
                <w:rFonts w:asciiTheme="majorBidi" w:hAnsiTheme="majorBidi" w:cstheme="majorBidi"/>
                <w:color w:val="000000" w:themeColor="text1"/>
                <w:szCs w:val="22"/>
                <w:lang w:val="en-GB" w:bidi="en-US"/>
              </w:rPr>
              <w:t>p</w:t>
            </w:r>
            <w:r w:rsidR="007F5F35" w:rsidRPr="004C28AA">
              <w:rPr>
                <w:rFonts w:asciiTheme="majorBidi" w:hAnsiTheme="majorBidi" w:cstheme="majorBidi"/>
                <w:color w:val="000000" w:themeColor="text1"/>
                <w:szCs w:val="22"/>
                <w:lang w:val="en-GB" w:bidi="en-US"/>
              </w:rPr>
              <w:t>olic</w:t>
            </w:r>
            <w:r w:rsidR="003F377A">
              <w:rPr>
                <w:rFonts w:asciiTheme="majorBidi" w:hAnsiTheme="majorBidi" w:cstheme="majorBidi"/>
                <w:color w:val="000000" w:themeColor="text1"/>
                <w:szCs w:val="22"/>
                <w:lang w:val="en-GB" w:bidi="en-US"/>
              </w:rPr>
              <w:t>y</w:t>
            </w:r>
            <w:r w:rsidR="007F5F35" w:rsidRPr="004C28AA">
              <w:rPr>
                <w:rFonts w:asciiTheme="majorBidi" w:hAnsiTheme="majorBidi" w:cstheme="majorBidi"/>
                <w:color w:val="000000" w:themeColor="text1"/>
                <w:szCs w:val="22"/>
                <w:lang w:val="en-GB" w:bidi="en-US"/>
              </w:rPr>
              <w:t xml:space="preserve"> regulation</w:t>
            </w:r>
            <w:r w:rsidR="003F377A">
              <w:rPr>
                <w:rFonts w:asciiTheme="majorBidi" w:hAnsiTheme="majorBidi" w:cstheme="majorBidi"/>
                <w:color w:val="000000" w:themeColor="text1"/>
                <w:szCs w:val="22"/>
                <w:lang w:val="en-GB" w:bidi="en-US"/>
              </w:rPr>
              <w:t>s,</w:t>
            </w:r>
            <w:r w:rsidR="007F5F35" w:rsidRPr="004C28AA">
              <w:rPr>
                <w:rFonts w:asciiTheme="majorBidi" w:hAnsiTheme="majorBidi" w:cstheme="majorBidi"/>
                <w:color w:val="000000" w:themeColor="text1"/>
                <w:szCs w:val="22"/>
                <w:lang w:val="en-GB" w:bidi="en-US"/>
              </w:rPr>
              <w:t xml:space="preserve"> as well as international support and interventions </w:t>
            </w:r>
            <w:r w:rsidR="009D75D1">
              <w:rPr>
                <w:rFonts w:asciiTheme="majorBidi" w:hAnsiTheme="majorBidi" w:cstheme="majorBidi"/>
                <w:color w:val="000000" w:themeColor="text1"/>
                <w:szCs w:val="22"/>
                <w:lang w:val="en-GB" w:bidi="en-US"/>
              </w:rPr>
              <w:t xml:space="preserve">implemented </w:t>
            </w:r>
            <w:r w:rsidR="007F5F35" w:rsidRPr="004C28AA">
              <w:rPr>
                <w:rFonts w:asciiTheme="majorBidi" w:hAnsiTheme="majorBidi" w:cstheme="majorBidi"/>
                <w:color w:val="000000" w:themeColor="text1"/>
                <w:szCs w:val="22"/>
                <w:lang w:val="en-GB" w:bidi="en-US"/>
              </w:rPr>
              <w:t xml:space="preserve">under the </w:t>
            </w:r>
            <w:r w:rsidR="00513A11">
              <w:rPr>
                <w:rFonts w:asciiTheme="majorBidi" w:hAnsiTheme="majorBidi" w:cstheme="majorBidi"/>
                <w:color w:val="000000" w:themeColor="text1"/>
                <w:szCs w:val="22"/>
                <w:lang w:val="en-GB" w:bidi="en-US"/>
              </w:rPr>
              <w:t xml:space="preserve">Jordan Response Plan </w:t>
            </w:r>
            <w:r w:rsidR="00F71151">
              <w:rPr>
                <w:rFonts w:asciiTheme="majorBidi" w:hAnsiTheme="majorBidi" w:cstheme="majorBidi"/>
                <w:color w:val="000000" w:themeColor="text1"/>
                <w:szCs w:val="22"/>
                <w:lang w:val="en-GB" w:bidi="en-US"/>
              </w:rPr>
              <w:t xml:space="preserve">(JRP) </w:t>
            </w:r>
            <w:r w:rsidR="007F5F35" w:rsidRPr="004C28AA">
              <w:rPr>
                <w:rFonts w:asciiTheme="majorBidi" w:hAnsiTheme="majorBidi" w:cstheme="majorBidi"/>
                <w:color w:val="000000" w:themeColor="text1"/>
                <w:szCs w:val="22"/>
                <w:lang w:val="en-GB" w:bidi="en-US"/>
              </w:rPr>
              <w:t>and the Jordan Compact arrangements to ensure the foundation for evidence-based dialogue</w:t>
            </w:r>
            <w:r w:rsidR="009D75D1">
              <w:rPr>
                <w:rFonts w:asciiTheme="majorBidi" w:hAnsiTheme="majorBidi" w:cstheme="majorBidi"/>
                <w:color w:val="000000" w:themeColor="text1"/>
                <w:szCs w:val="22"/>
                <w:lang w:val="en-GB" w:bidi="en-US"/>
              </w:rPr>
              <w:t>,</w:t>
            </w:r>
            <w:r w:rsidR="007F5F35" w:rsidRPr="004C28AA">
              <w:rPr>
                <w:rFonts w:asciiTheme="majorBidi" w:hAnsiTheme="majorBidi" w:cstheme="majorBidi"/>
                <w:color w:val="000000" w:themeColor="text1"/>
                <w:szCs w:val="22"/>
                <w:lang w:val="en-GB" w:bidi="en-US"/>
              </w:rPr>
              <w:t xml:space="preserve"> and joint action</w:t>
            </w:r>
            <w:r w:rsidR="00511F71" w:rsidRPr="004C28AA">
              <w:rPr>
                <w:rFonts w:asciiTheme="majorBidi" w:hAnsiTheme="majorBidi" w:cstheme="majorBidi"/>
                <w:color w:val="000000" w:themeColor="text1"/>
                <w:szCs w:val="22"/>
                <w:lang w:val="en-GB" w:bidi="en-US"/>
              </w:rPr>
              <w:t xml:space="preserve"> that </w:t>
            </w:r>
            <w:r w:rsidR="003E0B6F" w:rsidRPr="004C28AA">
              <w:rPr>
                <w:rFonts w:asciiTheme="majorBidi" w:hAnsiTheme="majorBidi" w:cstheme="majorBidi"/>
                <w:color w:val="000000" w:themeColor="text1"/>
                <w:szCs w:val="22"/>
                <w:lang w:val="en-GB" w:bidi="en-US"/>
              </w:rPr>
              <w:t>prioriti</w:t>
            </w:r>
            <w:r w:rsidR="001D43BD">
              <w:rPr>
                <w:rFonts w:asciiTheme="majorBidi" w:hAnsiTheme="majorBidi" w:cstheme="majorBidi"/>
                <w:color w:val="000000" w:themeColor="text1"/>
                <w:szCs w:val="22"/>
                <w:lang w:val="en-GB" w:bidi="en-US"/>
              </w:rPr>
              <w:t>z</w:t>
            </w:r>
            <w:r w:rsidR="003E0B6F" w:rsidRPr="004C28AA">
              <w:rPr>
                <w:rFonts w:asciiTheme="majorBidi" w:hAnsiTheme="majorBidi" w:cstheme="majorBidi"/>
                <w:color w:val="000000" w:themeColor="text1"/>
                <w:szCs w:val="22"/>
                <w:lang w:val="en-GB" w:bidi="en-US"/>
              </w:rPr>
              <w:t>e resilience</w:t>
            </w:r>
            <w:r w:rsidR="6545695F" w:rsidRPr="004C28AA">
              <w:rPr>
                <w:rFonts w:asciiTheme="majorBidi" w:hAnsiTheme="majorBidi" w:cstheme="majorBidi"/>
                <w:color w:val="000000" w:themeColor="text1"/>
                <w:szCs w:val="22"/>
                <w:lang w:val="en-GB" w:bidi="en-US"/>
              </w:rPr>
              <w:t>-</w:t>
            </w:r>
            <w:r w:rsidR="003E0B6F" w:rsidRPr="004C28AA">
              <w:rPr>
                <w:rFonts w:asciiTheme="majorBidi" w:hAnsiTheme="majorBidi" w:cstheme="majorBidi"/>
                <w:color w:val="000000" w:themeColor="text1"/>
                <w:szCs w:val="22"/>
                <w:lang w:val="en-GB" w:bidi="en-US"/>
              </w:rPr>
              <w:t>based planning and action</w:t>
            </w:r>
            <w:r w:rsidR="4CF27FAD" w:rsidRPr="004C28AA">
              <w:rPr>
                <w:rFonts w:asciiTheme="majorBidi" w:hAnsiTheme="majorBidi" w:cstheme="majorBidi"/>
                <w:color w:val="000000" w:themeColor="text1"/>
                <w:szCs w:val="22"/>
                <w:lang w:val="en-GB" w:bidi="en-US"/>
              </w:rPr>
              <w:t>.</w:t>
            </w:r>
            <w:r w:rsidR="006A3D1B" w:rsidRPr="004C28AA">
              <w:rPr>
                <w:rFonts w:asciiTheme="majorBidi" w:hAnsiTheme="majorBidi" w:cstheme="majorBidi"/>
                <w:color w:val="000000" w:themeColor="text1"/>
                <w:szCs w:val="22"/>
                <w:lang w:val="en-GB" w:bidi="en-US"/>
              </w:rPr>
              <w:t xml:space="preserve"> </w:t>
            </w:r>
            <w:r w:rsidR="009A3F3A">
              <w:rPr>
                <w:rFonts w:asciiTheme="majorBidi" w:hAnsiTheme="majorBidi" w:cstheme="majorBidi"/>
                <w:color w:val="000000" w:themeColor="text1"/>
                <w:szCs w:val="22"/>
                <w:lang w:val="en-GB" w:bidi="en-US"/>
              </w:rPr>
              <w:t xml:space="preserve">The </w:t>
            </w:r>
            <w:r w:rsidR="009F4F3D">
              <w:rPr>
                <w:rFonts w:asciiTheme="majorBidi" w:hAnsiTheme="majorBidi" w:cstheme="majorBidi"/>
                <w:color w:val="000000" w:themeColor="text1"/>
                <w:szCs w:val="22"/>
                <w:lang w:val="en-GB" w:bidi="en-US"/>
              </w:rPr>
              <w:t>“</w:t>
            </w:r>
            <w:r w:rsidR="00D07E1F">
              <w:rPr>
                <w:rFonts w:asciiTheme="majorBidi" w:hAnsiTheme="majorBidi" w:cstheme="majorBidi"/>
                <w:i/>
                <w:iCs/>
                <w:color w:val="000000" w:themeColor="text1"/>
                <w:szCs w:val="22"/>
                <w:lang w:val="en-GB" w:bidi="en-US"/>
              </w:rPr>
              <w:t>EMFF</w:t>
            </w:r>
            <w:r w:rsidR="00B00F5D">
              <w:rPr>
                <w:rFonts w:asciiTheme="majorBidi" w:hAnsiTheme="majorBidi" w:cstheme="majorBidi"/>
                <w:i/>
                <w:iCs/>
                <w:color w:val="000000" w:themeColor="text1"/>
                <w:szCs w:val="22"/>
                <w:lang w:val="en-GB" w:bidi="en-US"/>
              </w:rPr>
              <w:t>,”</w:t>
            </w:r>
            <w:r w:rsidR="00001838" w:rsidRPr="004C28AA">
              <w:rPr>
                <w:rFonts w:asciiTheme="majorBidi" w:hAnsiTheme="majorBidi" w:cstheme="majorBidi"/>
                <w:color w:val="000000" w:themeColor="text1"/>
                <w:szCs w:val="22"/>
                <w:lang w:val="en-GB" w:bidi="en-US"/>
              </w:rPr>
              <w:t xml:space="preserve"> will </w:t>
            </w:r>
            <w:r w:rsidR="009D75D1">
              <w:rPr>
                <w:rFonts w:asciiTheme="majorBidi" w:hAnsiTheme="majorBidi" w:cstheme="majorBidi"/>
                <w:color w:val="000000" w:themeColor="text1"/>
                <w:szCs w:val="22"/>
                <w:lang w:val="en-GB" w:bidi="en-US"/>
              </w:rPr>
              <w:t xml:space="preserve">also </w:t>
            </w:r>
            <w:r w:rsidR="00001838" w:rsidRPr="004C28AA">
              <w:rPr>
                <w:rFonts w:asciiTheme="majorBidi" w:hAnsiTheme="majorBidi" w:cstheme="majorBidi"/>
                <w:color w:val="000000" w:themeColor="text1"/>
                <w:szCs w:val="22"/>
                <w:lang w:val="en-GB" w:bidi="en-US"/>
              </w:rPr>
              <w:t xml:space="preserve">support evidence generation to </w:t>
            </w:r>
            <w:r w:rsidR="00A17F1B" w:rsidRPr="004C28AA">
              <w:rPr>
                <w:rFonts w:asciiTheme="majorBidi" w:hAnsiTheme="majorBidi" w:cstheme="majorBidi"/>
                <w:color w:val="000000" w:themeColor="text1"/>
                <w:szCs w:val="22"/>
                <w:lang w:val="en-GB" w:bidi="en-US"/>
              </w:rPr>
              <w:t>inform</w:t>
            </w:r>
            <w:r w:rsidR="00247D61" w:rsidRPr="004C28AA">
              <w:rPr>
                <w:rFonts w:asciiTheme="majorBidi" w:hAnsiTheme="majorBidi" w:cstheme="majorBidi"/>
                <w:color w:val="000000" w:themeColor="text1"/>
                <w:szCs w:val="22"/>
                <w:lang w:val="en-GB" w:bidi="en-US"/>
              </w:rPr>
              <w:t xml:space="preserve"> equitable and inclusive</w:t>
            </w:r>
            <w:r w:rsidR="00A17F1B" w:rsidRPr="004C28AA">
              <w:rPr>
                <w:rFonts w:asciiTheme="majorBidi" w:hAnsiTheme="majorBidi" w:cstheme="majorBidi"/>
                <w:color w:val="000000" w:themeColor="text1"/>
                <w:szCs w:val="22"/>
                <w:lang w:val="en-GB" w:bidi="en-US"/>
              </w:rPr>
              <w:t xml:space="preserve"> </w:t>
            </w:r>
            <w:r w:rsidR="00CD2500" w:rsidRPr="004C28AA">
              <w:rPr>
                <w:rFonts w:asciiTheme="majorBidi" w:hAnsiTheme="majorBidi" w:cstheme="majorBidi"/>
                <w:color w:val="000000" w:themeColor="text1"/>
                <w:szCs w:val="22"/>
                <w:lang w:val="en-GB" w:bidi="en-US"/>
              </w:rPr>
              <w:t>planning</w:t>
            </w:r>
            <w:r w:rsidR="00A93E6C">
              <w:rPr>
                <w:rFonts w:asciiTheme="majorBidi" w:hAnsiTheme="majorBidi" w:cstheme="majorBidi"/>
                <w:color w:val="000000" w:themeColor="text1"/>
                <w:szCs w:val="22"/>
                <w:lang w:val="en-GB" w:bidi="en-US"/>
              </w:rPr>
              <w:t>.</w:t>
            </w:r>
            <w:r w:rsidR="000747D7">
              <w:rPr>
                <w:rFonts w:asciiTheme="majorBidi" w:hAnsiTheme="majorBidi" w:cstheme="majorBidi"/>
                <w:color w:val="000000" w:themeColor="text1"/>
                <w:szCs w:val="22"/>
                <w:lang w:val="en-GB" w:bidi="en-US"/>
              </w:rPr>
              <w:t xml:space="preserve"> </w:t>
            </w:r>
          </w:p>
          <w:p w14:paraId="6E48450B" w14:textId="77777777" w:rsidR="00E1007E" w:rsidRDefault="00E1007E" w:rsidP="00E1007E">
            <w:pPr>
              <w:tabs>
                <w:tab w:val="clear" w:pos="567"/>
              </w:tabs>
              <w:spacing w:before="0" w:after="0" w:line="276" w:lineRule="auto"/>
              <w:rPr>
                <w:rFonts w:asciiTheme="majorBidi" w:hAnsiTheme="majorBidi" w:cstheme="majorBidi"/>
                <w:color w:val="000000" w:themeColor="text1"/>
                <w:szCs w:val="22"/>
                <w:lang w:val="en-GB" w:bidi="en-US"/>
              </w:rPr>
            </w:pPr>
          </w:p>
          <w:p w14:paraId="42BE98AB" w14:textId="4CC8C527" w:rsidR="00E1007E" w:rsidRPr="004C28AA" w:rsidRDefault="00E1007E" w:rsidP="00E1007E">
            <w:pPr>
              <w:tabs>
                <w:tab w:val="clear" w:pos="567"/>
              </w:tabs>
              <w:spacing w:before="0" w:after="0" w:line="276" w:lineRule="auto"/>
              <w:rPr>
                <w:rFonts w:asciiTheme="majorBidi" w:hAnsiTheme="majorBidi" w:cstheme="majorBidi"/>
                <w:color w:val="000000" w:themeColor="text1"/>
                <w:szCs w:val="22"/>
                <w:lang w:val="en-GB" w:bidi="en-US"/>
              </w:rPr>
            </w:pPr>
            <w:r w:rsidRPr="004C28AA">
              <w:rPr>
                <w:rFonts w:asciiTheme="majorBidi" w:hAnsiTheme="majorBidi" w:cstheme="majorBidi"/>
                <w:color w:val="000000" w:themeColor="text1"/>
                <w:szCs w:val="22"/>
                <w:lang w:val="en-GB" w:bidi="en-US"/>
              </w:rPr>
              <w:t xml:space="preserve">The objective will be achieved through (1) Strengthening human, institutional, digital, and technical capacities for HD&amp;SCR funding coordination and management within </w:t>
            </w:r>
            <w:proofErr w:type="spellStart"/>
            <w:r w:rsidRPr="004C28AA">
              <w:rPr>
                <w:rFonts w:asciiTheme="majorBidi" w:hAnsiTheme="majorBidi" w:cstheme="majorBidi"/>
                <w:color w:val="000000" w:themeColor="text1"/>
                <w:szCs w:val="22"/>
                <w:lang w:val="en-GB" w:bidi="en-US"/>
              </w:rPr>
              <w:t>MoPIC</w:t>
            </w:r>
            <w:proofErr w:type="spellEnd"/>
            <w:r w:rsidRPr="004C28AA">
              <w:rPr>
                <w:rFonts w:asciiTheme="majorBidi" w:hAnsiTheme="majorBidi" w:cstheme="majorBidi"/>
                <w:color w:val="000000" w:themeColor="text1"/>
                <w:szCs w:val="22"/>
                <w:lang w:val="en-GB" w:bidi="en-US"/>
              </w:rPr>
              <w:t>, targeting the Humanitarian Relief Coordination Unit (</w:t>
            </w:r>
            <w:r>
              <w:rPr>
                <w:rFonts w:asciiTheme="majorBidi" w:hAnsiTheme="majorBidi" w:cstheme="majorBidi"/>
                <w:color w:val="000000" w:themeColor="text1"/>
                <w:szCs w:val="22"/>
                <w:lang w:val="en-GB" w:bidi="en-US"/>
              </w:rPr>
              <w:t>HRCU</w:t>
            </w:r>
            <w:r w:rsidRPr="004C28AA">
              <w:rPr>
                <w:rFonts w:asciiTheme="majorBidi" w:hAnsiTheme="majorBidi" w:cstheme="majorBidi"/>
                <w:color w:val="000000" w:themeColor="text1"/>
                <w:szCs w:val="22"/>
                <w:lang w:val="en-GB" w:bidi="en-US"/>
              </w:rPr>
              <w:t xml:space="preserve">). Support </w:t>
            </w:r>
            <w:r>
              <w:rPr>
                <w:rFonts w:asciiTheme="majorBidi" w:hAnsiTheme="majorBidi" w:cstheme="majorBidi"/>
                <w:color w:val="000000" w:themeColor="text1"/>
                <w:szCs w:val="22"/>
                <w:lang w:val="en-GB" w:bidi="en-US"/>
              </w:rPr>
              <w:t>may</w:t>
            </w:r>
            <w:r w:rsidRPr="004C28AA">
              <w:rPr>
                <w:rFonts w:asciiTheme="majorBidi" w:hAnsiTheme="majorBidi" w:cstheme="majorBidi"/>
                <w:color w:val="000000" w:themeColor="text1"/>
                <w:szCs w:val="22"/>
                <w:lang w:val="en-GB" w:bidi="en-US"/>
              </w:rPr>
              <w:t xml:space="preserve"> also be extended to </w:t>
            </w:r>
            <w:r>
              <w:rPr>
                <w:rFonts w:asciiTheme="majorBidi" w:hAnsiTheme="majorBidi" w:cstheme="majorBidi"/>
                <w:color w:val="000000" w:themeColor="text1"/>
                <w:szCs w:val="22"/>
                <w:lang w:val="en-GB" w:bidi="en-US"/>
              </w:rPr>
              <w:t xml:space="preserve">other relevant </w:t>
            </w:r>
            <w:proofErr w:type="spellStart"/>
            <w:r w:rsidRPr="004C28AA">
              <w:rPr>
                <w:rFonts w:asciiTheme="majorBidi" w:hAnsiTheme="majorBidi" w:cstheme="majorBidi"/>
                <w:color w:val="000000" w:themeColor="text1"/>
                <w:szCs w:val="22"/>
                <w:lang w:val="en-GB" w:bidi="en-US"/>
              </w:rPr>
              <w:t>MoPIC</w:t>
            </w:r>
            <w:proofErr w:type="spellEnd"/>
            <w:r w:rsidRPr="004C28AA">
              <w:rPr>
                <w:rFonts w:asciiTheme="majorBidi" w:hAnsiTheme="majorBidi" w:cstheme="majorBidi"/>
                <w:color w:val="000000" w:themeColor="text1"/>
                <w:szCs w:val="22"/>
                <w:lang w:val="en-GB" w:bidi="en-US"/>
              </w:rPr>
              <w:t xml:space="preserve"> </w:t>
            </w:r>
            <w:r>
              <w:rPr>
                <w:rFonts w:asciiTheme="majorBidi" w:hAnsiTheme="majorBidi" w:cstheme="majorBidi"/>
                <w:color w:val="000000" w:themeColor="text1"/>
                <w:szCs w:val="22"/>
                <w:lang w:val="en-GB" w:bidi="en-US"/>
              </w:rPr>
              <w:t xml:space="preserve">administrative </w:t>
            </w:r>
            <w:r w:rsidRPr="004C28AA">
              <w:rPr>
                <w:rFonts w:asciiTheme="majorBidi" w:hAnsiTheme="majorBidi" w:cstheme="majorBidi"/>
                <w:color w:val="000000" w:themeColor="text1"/>
                <w:szCs w:val="22"/>
                <w:lang w:val="en-GB" w:bidi="en-US"/>
              </w:rPr>
              <w:t>departments and sections, including the Aid Coordination Section (ACS)</w:t>
            </w:r>
            <w:r>
              <w:rPr>
                <w:rFonts w:asciiTheme="majorBidi" w:hAnsiTheme="majorBidi" w:cstheme="majorBidi"/>
                <w:color w:val="000000" w:themeColor="text1"/>
                <w:szCs w:val="22"/>
                <w:lang w:val="en-GB" w:bidi="en-US"/>
              </w:rPr>
              <w:t xml:space="preserve"> and the </w:t>
            </w:r>
            <w:r w:rsidRPr="004C28AA">
              <w:rPr>
                <w:rFonts w:asciiTheme="majorBidi" w:hAnsiTheme="majorBidi" w:cstheme="majorBidi"/>
                <w:color w:val="000000" w:themeColor="text1"/>
                <w:szCs w:val="22"/>
                <w:lang w:val="en-GB" w:bidi="en-US"/>
              </w:rPr>
              <w:t>Foreign Funding Unit (FFU</w:t>
            </w:r>
            <w:r>
              <w:rPr>
                <w:rFonts w:asciiTheme="majorBidi" w:hAnsiTheme="majorBidi" w:cstheme="majorBidi"/>
                <w:color w:val="000000" w:themeColor="text1"/>
                <w:szCs w:val="22"/>
                <w:lang w:val="en-GB" w:bidi="en-US"/>
              </w:rPr>
              <w:t>)</w:t>
            </w:r>
            <w:r w:rsidRPr="004C28AA">
              <w:rPr>
                <w:rFonts w:asciiTheme="majorBidi" w:hAnsiTheme="majorBidi" w:cstheme="majorBidi"/>
                <w:color w:val="000000" w:themeColor="text1"/>
                <w:szCs w:val="22"/>
                <w:lang w:val="en-GB" w:bidi="en-US"/>
              </w:rPr>
              <w:t>. (2)</w:t>
            </w:r>
            <w:r>
              <w:rPr>
                <w:rFonts w:asciiTheme="majorBidi" w:hAnsiTheme="majorBidi" w:cstheme="majorBidi"/>
                <w:color w:val="000000" w:themeColor="text1"/>
                <w:szCs w:val="22"/>
                <w:lang w:val="en-GB" w:bidi="en-US"/>
              </w:rPr>
              <w:t xml:space="preserve"> </w:t>
            </w:r>
            <w:r w:rsidRPr="004C28AA">
              <w:rPr>
                <w:rFonts w:asciiTheme="majorBidi" w:hAnsiTheme="majorBidi" w:cstheme="majorBidi"/>
                <w:color w:val="000000" w:themeColor="text1"/>
                <w:szCs w:val="22"/>
                <w:lang w:val="en-GB" w:bidi="en-US"/>
              </w:rPr>
              <w:t xml:space="preserve">Enhancing </w:t>
            </w:r>
            <w:r w:rsidRPr="0028312B">
              <w:rPr>
                <w:rFonts w:asciiTheme="majorBidi" w:hAnsiTheme="majorBidi" w:cstheme="majorBidi"/>
                <w:color w:val="000000" w:themeColor="text1"/>
                <w:szCs w:val="22"/>
                <w:lang w:val="en-GB" w:bidi="en-US"/>
              </w:rPr>
              <w:t xml:space="preserve">Informed, participatory, and evidence-based planning for strengthened resilience and enhanced socio-economic opportunities for refugees, host communities and the </w:t>
            </w:r>
            <w:r>
              <w:rPr>
                <w:rFonts w:asciiTheme="majorBidi" w:hAnsiTheme="majorBidi" w:cstheme="majorBidi"/>
                <w:color w:val="000000" w:themeColor="text1"/>
                <w:szCs w:val="22"/>
                <w:lang w:val="en-GB" w:bidi="en-US"/>
              </w:rPr>
              <w:t xml:space="preserve">general </w:t>
            </w:r>
            <w:r w:rsidRPr="0028312B">
              <w:rPr>
                <w:rFonts w:asciiTheme="majorBidi" w:hAnsiTheme="majorBidi" w:cstheme="majorBidi"/>
                <w:color w:val="000000" w:themeColor="text1"/>
                <w:szCs w:val="22"/>
                <w:lang w:val="en-GB" w:bidi="en-US"/>
              </w:rPr>
              <w:t>population of Jordan.</w:t>
            </w:r>
            <w:r>
              <w:rPr>
                <w:rFonts w:asciiTheme="majorBidi" w:hAnsiTheme="majorBidi" w:cstheme="majorBidi"/>
                <w:color w:val="000000" w:themeColor="text1"/>
                <w:szCs w:val="22"/>
                <w:lang w:val="en-GB" w:bidi="en-US"/>
              </w:rPr>
              <w:t xml:space="preserve"> </w:t>
            </w:r>
            <w:r w:rsidRPr="004C28AA">
              <w:rPr>
                <w:rFonts w:asciiTheme="majorBidi" w:hAnsiTheme="majorBidi" w:cstheme="majorBidi"/>
                <w:color w:val="000000" w:themeColor="text1"/>
                <w:szCs w:val="22"/>
                <w:lang w:val="en-GB" w:bidi="en-US"/>
              </w:rPr>
              <w:t>(3) Strengthening partnerships</w:t>
            </w:r>
            <w:r>
              <w:rPr>
                <w:rFonts w:asciiTheme="majorBidi" w:hAnsiTheme="majorBidi" w:cstheme="majorBidi"/>
                <w:color w:val="000000" w:themeColor="text1"/>
                <w:szCs w:val="22"/>
                <w:lang w:val="en-GB" w:bidi="en-US"/>
              </w:rPr>
              <w:t xml:space="preserve">, reporting, </w:t>
            </w:r>
            <w:proofErr w:type="gramStart"/>
            <w:r w:rsidRPr="004C28AA">
              <w:rPr>
                <w:rFonts w:asciiTheme="majorBidi" w:hAnsiTheme="majorBidi" w:cstheme="majorBidi"/>
                <w:color w:val="000000" w:themeColor="text1"/>
                <w:szCs w:val="22"/>
                <w:lang w:val="en-GB" w:bidi="en-US"/>
              </w:rPr>
              <w:t>communication</w:t>
            </w:r>
            <w:proofErr w:type="gramEnd"/>
            <w:r>
              <w:rPr>
                <w:rFonts w:asciiTheme="majorBidi" w:hAnsiTheme="majorBidi" w:cstheme="majorBidi"/>
                <w:color w:val="000000" w:themeColor="text1"/>
                <w:szCs w:val="22"/>
                <w:lang w:val="en-GB" w:bidi="en-US"/>
              </w:rPr>
              <w:t xml:space="preserve"> and </w:t>
            </w:r>
            <w:r w:rsidRPr="004C28AA">
              <w:rPr>
                <w:rFonts w:asciiTheme="majorBidi" w:hAnsiTheme="majorBidi" w:cstheme="majorBidi"/>
                <w:color w:val="000000" w:themeColor="text1"/>
                <w:szCs w:val="22"/>
                <w:lang w:val="en-GB" w:bidi="en-US"/>
              </w:rPr>
              <w:t>ODA</w:t>
            </w:r>
            <w:r>
              <w:rPr>
                <w:rFonts w:asciiTheme="majorBidi" w:hAnsiTheme="majorBidi" w:cstheme="majorBidi"/>
                <w:color w:val="000000" w:themeColor="text1"/>
                <w:szCs w:val="22"/>
                <w:lang w:val="en-GB" w:bidi="en-US"/>
              </w:rPr>
              <w:t xml:space="preserve"> coordination efforts. </w:t>
            </w:r>
            <w:r w:rsidRPr="004C28AA">
              <w:rPr>
                <w:rFonts w:asciiTheme="majorBidi" w:hAnsiTheme="majorBidi" w:cstheme="majorBidi"/>
                <w:color w:val="000000" w:themeColor="text1"/>
                <w:szCs w:val="22"/>
                <w:lang w:val="en-GB" w:bidi="en-US"/>
              </w:rPr>
              <w:t xml:space="preserve">(4) Evidence generation on </w:t>
            </w:r>
            <w:r>
              <w:rPr>
                <w:rFonts w:asciiTheme="majorBidi" w:hAnsiTheme="majorBidi" w:cstheme="majorBidi"/>
                <w:color w:val="000000" w:themeColor="text1"/>
                <w:szCs w:val="22"/>
                <w:lang w:val="en-GB" w:bidi="en-US"/>
              </w:rPr>
              <w:t xml:space="preserve">the </w:t>
            </w:r>
            <w:r w:rsidRPr="004C28AA">
              <w:rPr>
                <w:rFonts w:asciiTheme="majorBidi" w:hAnsiTheme="majorBidi" w:cstheme="majorBidi"/>
                <w:color w:val="000000" w:themeColor="text1"/>
                <w:szCs w:val="22"/>
                <w:lang w:val="en-GB" w:bidi="en-US"/>
              </w:rPr>
              <w:t xml:space="preserve">impact and results of </w:t>
            </w:r>
            <w:r>
              <w:rPr>
                <w:rFonts w:asciiTheme="majorBidi" w:hAnsiTheme="majorBidi" w:cstheme="majorBidi"/>
                <w:color w:val="000000" w:themeColor="text1"/>
                <w:szCs w:val="22"/>
                <w:lang w:val="en-GB" w:bidi="en-US"/>
              </w:rPr>
              <w:t>planning and funding</w:t>
            </w:r>
            <w:r w:rsidRPr="004C28AA">
              <w:rPr>
                <w:rFonts w:asciiTheme="majorBidi" w:hAnsiTheme="majorBidi" w:cstheme="majorBidi"/>
                <w:color w:val="000000" w:themeColor="text1"/>
                <w:szCs w:val="22"/>
                <w:lang w:val="en-GB" w:bidi="en-US"/>
              </w:rPr>
              <w:t xml:space="preserve"> decisions </w:t>
            </w:r>
            <w:r>
              <w:rPr>
                <w:rFonts w:asciiTheme="majorBidi" w:hAnsiTheme="majorBidi" w:cstheme="majorBidi"/>
                <w:color w:val="000000" w:themeColor="text1"/>
                <w:szCs w:val="22"/>
                <w:lang w:val="en-GB" w:bidi="en-US"/>
              </w:rPr>
              <w:t>ushering</w:t>
            </w:r>
            <w:r w:rsidRPr="004C28AA">
              <w:rPr>
                <w:rFonts w:asciiTheme="majorBidi" w:hAnsiTheme="majorBidi" w:cstheme="majorBidi"/>
                <w:color w:val="000000" w:themeColor="text1"/>
                <w:szCs w:val="22"/>
                <w:lang w:val="en-GB" w:bidi="en-US"/>
              </w:rPr>
              <w:t xml:space="preserve"> continuous improvement towards the intended impact of increased </w:t>
            </w:r>
            <w:r w:rsidRPr="00B9761E">
              <w:rPr>
                <w:rFonts w:asciiTheme="majorBidi" w:hAnsiTheme="majorBidi" w:cstheme="majorBidi"/>
                <w:color w:val="000000" w:themeColor="text1"/>
                <w:szCs w:val="22"/>
                <w:lang w:val="en-GB" w:bidi="en-US"/>
              </w:rPr>
              <w:t>socio-economic</w:t>
            </w:r>
            <w:r w:rsidRPr="004C28AA">
              <w:rPr>
                <w:rFonts w:asciiTheme="majorBidi" w:hAnsiTheme="majorBidi" w:cstheme="majorBidi"/>
                <w:szCs w:val="22"/>
                <w:lang w:val="en-GB" w:bidi="en-US"/>
              </w:rPr>
              <w:t xml:space="preserve"> well-being for vulnerable </w:t>
            </w:r>
            <w:r w:rsidR="006D63B3">
              <w:rPr>
                <w:rFonts w:asciiTheme="majorBidi" w:hAnsiTheme="majorBidi" w:cstheme="majorBidi"/>
                <w:szCs w:val="22"/>
                <w:lang w:val="en-GB" w:bidi="en-US"/>
              </w:rPr>
              <w:t xml:space="preserve">Syrian </w:t>
            </w:r>
            <w:r w:rsidRPr="004C28AA">
              <w:rPr>
                <w:rFonts w:asciiTheme="majorBidi" w:hAnsiTheme="majorBidi" w:cstheme="majorBidi"/>
                <w:szCs w:val="22"/>
                <w:lang w:val="en-GB" w:bidi="en-US"/>
              </w:rPr>
              <w:t>refugees and host populations in Jordan</w:t>
            </w:r>
            <w:r>
              <w:rPr>
                <w:rFonts w:asciiTheme="majorBidi" w:hAnsiTheme="majorBidi" w:cstheme="majorBidi"/>
                <w:szCs w:val="22"/>
                <w:lang w:val="en-GB" w:bidi="en-US"/>
              </w:rPr>
              <w:t>.</w:t>
            </w:r>
          </w:p>
          <w:p w14:paraId="05062E97" w14:textId="77777777" w:rsidR="00446084" w:rsidRPr="004C28AA" w:rsidRDefault="00446084" w:rsidP="004C28AA">
            <w:pPr>
              <w:tabs>
                <w:tab w:val="clear" w:pos="567"/>
              </w:tabs>
              <w:spacing w:before="0" w:after="0" w:line="276" w:lineRule="auto"/>
              <w:rPr>
                <w:rFonts w:asciiTheme="majorBidi" w:hAnsiTheme="majorBidi" w:cstheme="majorBidi"/>
                <w:color w:val="000000" w:themeColor="text1"/>
                <w:szCs w:val="22"/>
                <w:lang w:val="en-GB" w:bidi="en-US"/>
              </w:rPr>
            </w:pPr>
            <w:bookmarkStart w:id="1" w:name="_Hlk142177254"/>
          </w:p>
          <w:p w14:paraId="7ED5EAEF" w14:textId="717A9741" w:rsidR="00B9761E" w:rsidRPr="00B266E3" w:rsidRDefault="00AE0C7F" w:rsidP="00B266E3">
            <w:pPr>
              <w:pStyle w:val="NormalWeb"/>
              <w:spacing w:before="0" w:beforeAutospacing="0" w:after="0" w:afterAutospacing="0" w:line="276" w:lineRule="auto"/>
              <w:jc w:val="both"/>
              <w:rPr>
                <w:rFonts w:asciiTheme="majorBidi" w:hAnsiTheme="majorBidi" w:cstheme="majorBidi"/>
                <w:sz w:val="22"/>
                <w:szCs w:val="20"/>
              </w:rPr>
            </w:pPr>
            <w:r w:rsidRPr="000F23D6">
              <w:rPr>
                <w:rFonts w:asciiTheme="majorBidi" w:hAnsiTheme="majorBidi" w:cstheme="majorBidi"/>
                <w:sz w:val="22"/>
                <w:szCs w:val="20"/>
              </w:rPr>
              <w:t xml:space="preserve">The </w:t>
            </w:r>
            <w:r w:rsidR="0095799E" w:rsidRPr="000F23D6">
              <w:rPr>
                <w:rFonts w:asciiTheme="majorBidi" w:hAnsiTheme="majorBidi" w:cstheme="majorBidi"/>
                <w:sz w:val="22"/>
                <w:szCs w:val="20"/>
              </w:rPr>
              <w:t>“</w:t>
            </w:r>
            <w:r w:rsidRPr="000F23D6">
              <w:rPr>
                <w:rFonts w:asciiTheme="majorBidi" w:hAnsiTheme="majorBidi" w:cstheme="majorBidi"/>
                <w:sz w:val="22"/>
                <w:szCs w:val="20"/>
              </w:rPr>
              <w:t>Project</w:t>
            </w:r>
            <w:r w:rsidR="0095799E" w:rsidRPr="000F23D6">
              <w:rPr>
                <w:rFonts w:asciiTheme="majorBidi" w:hAnsiTheme="majorBidi" w:cstheme="majorBidi"/>
                <w:sz w:val="22"/>
                <w:szCs w:val="20"/>
              </w:rPr>
              <w:t>”</w:t>
            </w:r>
            <w:r w:rsidRPr="000F23D6">
              <w:rPr>
                <w:rFonts w:asciiTheme="majorBidi" w:hAnsiTheme="majorBidi" w:cstheme="majorBidi"/>
                <w:sz w:val="22"/>
                <w:szCs w:val="20"/>
              </w:rPr>
              <w:t xml:space="preserve"> shall </w:t>
            </w:r>
            <w:bookmarkStart w:id="2" w:name="_Hlk142312957"/>
            <w:r w:rsidRPr="000F23D6">
              <w:rPr>
                <w:rFonts w:asciiTheme="majorBidi" w:hAnsiTheme="majorBidi" w:cstheme="majorBidi"/>
                <w:sz w:val="22"/>
                <w:szCs w:val="20"/>
              </w:rPr>
              <w:t xml:space="preserve">support </w:t>
            </w:r>
            <w:r w:rsidR="007C3C12" w:rsidRPr="000F23D6">
              <w:rPr>
                <w:rFonts w:asciiTheme="majorBidi" w:hAnsiTheme="majorBidi" w:cstheme="majorBidi"/>
                <w:sz w:val="22"/>
                <w:szCs w:val="20"/>
              </w:rPr>
              <w:t>digital transformation</w:t>
            </w:r>
            <w:r w:rsidR="00D07C24" w:rsidRPr="000F23D6">
              <w:rPr>
                <w:rFonts w:asciiTheme="majorBidi" w:hAnsiTheme="majorBidi" w:cstheme="majorBidi"/>
                <w:sz w:val="22"/>
                <w:szCs w:val="20"/>
              </w:rPr>
              <w:t xml:space="preserve"> including </w:t>
            </w:r>
            <w:r w:rsidR="00EC3924" w:rsidRPr="000F23D6">
              <w:rPr>
                <w:rFonts w:asciiTheme="majorBidi" w:hAnsiTheme="majorBidi" w:cstheme="majorBidi"/>
                <w:sz w:val="22"/>
                <w:szCs w:val="20"/>
              </w:rPr>
              <w:t xml:space="preserve">identifying and strengthening capacities and </w:t>
            </w:r>
            <w:r w:rsidR="009C3EAC" w:rsidRPr="000F23D6">
              <w:rPr>
                <w:rFonts w:asciiTheme="majorBidi" w:hAnsiTheme="majorBidi" w:cstheme="majorBidi"/>
                <w:sz w:val="22"/>
                <w:szCs w:val="20"/>
              </w:rPr>
              <w:t xml:space="preserve">bridging </w:t>
            </w:r>
            <w:r w:rsidR="00EC3924" w:rsidRPr="000F23D6">
              <w:rPr>
                <w:rFonts w:asciiTheme="majorBidi" w:hAnsiTheme="majorBidi" w:cstheme="majorBidi"/>
                <w:sz w:val="22"/>
                <w:szCs w:val="20"/>
              </w:rPr>
              <w:t xml:space="preserve">systems' gaps </w:t>
            </w:r>
            <w:r w:rsidR="009C3EAC" w:rsidRPr="000F23D6">
              <w:rPr>
                <w:rFonts w:asciiTheme="majorBidi" w:hAnsiTheme="majorBidi" w:cstheme="majorBidi"/>
                <w:sz w:val="22"/>
                <w:szCs w:val="20"/>
              </w:rPr>
              <w:t>through</w:t>
            </w:r>
            <w:r w:rsidR="00EC3924" w:rsidRPr="000F23D6">
              <w:rPr>
                <w:rFonts w:asciiTheme="majorBidi" w:hAnsiTheme="majorBidi" w:cstheme="majorBidi"/>
                <w:sz w:val="22"/>
                <w:szCs w:val="20"/>
              </w:rPr>
              <w:t xml:space="preserve"> </w:t>
            </w:r>
            <w:r w:rsidR="00333356" w:rsidRPr="000F23D6">
              <w:rPr>
                <w:rFonts w:asciiTheme="majorBidi" w:hAnsiTheme="majorBidi" w:cstheme="majorBidi"/>
                <w:sz w:val="22"/>
                <w:szCs w:val="20"/>
              </w:rPr>
              <w:t xml:space="preserve">providing </w:t>
            </w:r>
            <w:r w:rsidR="00EC3924" w:rsidRPr="000F23D6">
              <w:rPr>
                <w:rFonts w:asciiTheme="majorBidi" w:hAnsiTheme="majorBidi" w:cstheme="majorBidi"/>
                <w:sz w:val="22"/>
                <w:szCs w:val="20"/>
              </w:rPr>
              <w:t>necessary equipment</w:t>
            </w:r>
            <w:r w:rsidR="001E3A4C" w:rsidRPr="000F23D6">
              <w:rPr>
                <w:rFonts w:asciiTheme="majorBidi" w:hAnsiTheme="majorBidi" w:cstheme="majorBidi"/>
                <w:sz w:val="22"/>
                <w:szCs w:val="20"/>
              </w:rPr>
              <w:t>,</w:t>
            </w:r>
            <w:r w:rsidR="00EC3924" w:rsidRPr="000F23D6">
              <w:rPr>
                <w:rFonts w:asciiTheme="majorBidi" w:hAnsiTheme="majorBidi" w:cstheme="majorBidi"/>
                <w:sz w:val="22"/>
                <w:szCs w:val="20"/>
              </w:rPr>
              <w:t xml:space="preserve"> hardware, software, </w:t>
            </w:r>
            <w:r w:rsidR="00F100FC" w:rsidRPr="000F23D6">
              <w:rPr>
                <w:rFonts w:asciiTheme="majorBidi" w:hAnsiTheme="majorBidi" w:cstheme="majorBidi"/>
                <w:sz w:val="22"/>
                <w:szCs w:val="20"/>
              </w:rPr>
              <w:t xml:space="preserve">digital </w:t>
            </w:r>
            <w:r w:rsidR="000018D8" w:rsidRPr="000F23D6">
              <w:rPr>
                <w:rFonts w:asciiTheme="majorBidi" w:hAnsiTheme="majorBidi" w:cstheme="majorBidi"/>
                <w:sz w:val="22"/>
                <w:szCs w:val="20"/>
              </w:rPr>
              <w:t>tools,</w:t>
            </w:r>
            <w:r w:rsidR="00F100FC" w:rsidRPr="000F23D6">
              <w:rPr>
                <w:rFonts w:asciiTheme="majorBidi" w:hAnsiTheme="majorBidi" w:cstheme="majorBidi"/>
                <w:sz w:val="22"/>
                <w:szCs w:val="20"/>
              </w:rPr>
              <w:t xml:space="preserve"> and platforms</w:t>
            </w:r>
            <w:r w:rsidR="0073115B" w:rsidRPr="000F23D6">
              <w:rPr>
                <w:rFonts w:asciiTheme="majorBidi" w:hAnsiTheme="majorBidi" w:cstheme="majorBidi"/>
                <w:sz w:val="22"/>
                <w:szCs w:val="20"/>
              </w:rPr>
              <w:t xml:space="preserve"> that enhance </w:t>
            </w:r>
            <w:r w:rsidR="005C6A21" w:rsidRPr="000F23D6">
              <w:rPr>
                <w:rFonts w:asciiTheme="majorBidi" w:hAnsiTheme="majorBidi" w:cstheme="majorBidi"/>
                <w:sz w:val="22"/>
                <w:szCs w:val="20"/>
              </w:rPr>
              <w:t xml:space="preserve">efficiency and effectiveness in </w:t>
            </w:r>
            <w:r w:rsidR="00E23F60" w:rsidRPr="000F23D6">
              <w:rPr>
                <w:rFonts w:asciiTheme="majorBidi" w:hAnsiTheme="majorBidi" w:cstheme="majorBidi"/>
                <w:sz w:val="22"/>
                <w:szCs w:val="20"/>
              </w:rPr>
              <w:t>HD&amp;SCR</w:t>
            </w:r>
            <w:r w:rsidR="000018D8" w:rsidRPr="000F23D6">
              <w:rPr>
                <w:rFonts w:asciiTheme="majorBidi" w:hAnsiTheme="majorBidi" w:cstheme="majorBidi"/>
                <w:sz w:val="22"/>
                <w:szCs w:val="20"/>
              </w:rPr>
              <w:t xml:space="preserve"> funding</w:t>
            </w:r>
            <w:r w:rsidR="005C6A21" w:rsidRPr="000F23D6">
              <w:rPr>
                <w:rFonts w:asciiTheme="majorBidi" w:hAnsiTheme="majorBidi" w:cstheme="majorBidi"/>
                <w:sz w:val="22"/>
                <w:szCs w:val="20"/>
              </w:rPr>
              <w:t xml:space="preserve"> settings</w:t>
            </w:r>
            <w:r w:rsidR="000018D8" w:rsidRPr="000F23D6">
              <w:rPr>
                <w:rFonts w:asciiTheme="majorBidi" w:hAnsiTheme="majorBidi" w:cstheme="majorBidi"/>
                <w:sz w:val="22"/>
                <w:szCs w:val="20"/>
              </w:rPr>
              <w:t xml:space="preserve">. </w:t>
            </w:r>
            <w:r w:rsidR="009A0775" w:rsidRPr="000F23D6">
              <w:rPr>
                <w:rFonts w:asciiTheme="majorBidi" w:hAnsiTheme="majorBidi" w:cstheme="majorBidi"/>
                <w:sz w:val="22"/>
                <w:szCs w:val="20"/>
              </w:rPr>
              <w:t>The “</w:t>
            </w:r>
            <w:r w:rsidR="00A10D2D">
              <w:rPr>
                <w:rFonts w:asciiTheme="majorBidi" w:hAnsiTheme="majorBidi" w:cstheme="majorBidi"/>
                <w:sz w:val="22"/>
                <w:szCs w:val="20"/>
              </w:rPr>
              <w:t>P</w:t>
            </w:r>
            <w:r w:rsidR="009A0775" w:rsidRPr="000F23D6">
              <w:rPr>
                <w:rFonts w:asciiTheme="majorBidi" w:hAnsiTheme="majorBidi" w:cstheme="majorBidi"/>
                <w:sz w:val="22"/>
                <w:szCs w:val="20"/>
              </w:rPr>
              <w:t>roject” will build, operationalize, update, and maintain the new JRP</w:t>
            </w:r>
            <w:r w:rsidR="00F71151" w:rsidRPr="000F23D6">
              <w:rPr>
                <w:rFonts w:asciiTheme="majorBidi" w:hAnsiTheme="majorBidi" w:cstheme="majorBidi"/>
                <w:sz w:val="22"/>
                <w:szCs w:val="20"/>
              </w:rPr>
              <w:t xml:space="preserve"> </w:t>
            </w:r>
            <w:r w:rsidR="009A0775" w:rsidRPr="000F23D6">
              <w:rPr>
                <w:rFonts w:asciiTheme="majorBidi" w:hAnsiTheme="majorBidi" w:cstheme="majorBidi"/>
                <w:sz w:val="22"/>
                <w:szCs w:val="20"/>
              </w:rPr>
              <w:t>information and management system guided by the concept and design proposed by the World Bank (WB</w:t>
            </w:r>
            <w:r w:rsidR="00105618" w:rsidRPr="000F23D6">
              <w:rPr>
                <w:rFonts w:asciiTheme="majorBidi" w:hAnsiTheme="majorBidi" w:cstheme="majorBidi"/>
                <w:sz w:val="22"/>
                <w:szCs w:val="20"/>
              </w:rPr>
              <w:t>)</w:t>
            </w:r>
            <w:r w:rsidR="00A10D2D">
              <w:rPr>
                <w:rFonts w:asciiTheme="majorBidi" w:hAnsiTheme="majorBidi" w:cstheme="majorBidi"/>
                <w:sz w:val="22"/>
                <w:szCs w:val="20"/>
              </w:rPr>
              <w:t>, and</w:t>
            </w:r>
            <w:r w:rsidR="00095271">
              <w:rPr>
                <w:rFonts w:asciiTheme="majorBidi" w:hAnsiTheme="majorBidi" w:cstheme="majorBidi"/>
                <w:sz w:val="22"/>
                <w:szCs w:val="20"/>
              </w:rPr>
              <w:t xml:space="preserve"> </w:t>
            </w:r>
            <w:r w:rsidR="00A10D2D">
              <w:rPr>
                <w:rFonts w:asciiTheme="majorBidi" w:hAnsiTheme="majorBidi" w:cstheme="majorBidi"/>
                <w:sz w:val="22"/>
                <w:szCs w:val="20"/>
              </w:rPr>
              <w:t>operating</w:t>
            </w:r>
            <w:r w:rsidR="00105618" w:rsidRPr="000F23D6">
              <w:rPr>
                <w:rFonts w:asciiTheme="majorBidi" w:hAnsiTheme="majorBidi" w:cstheme="majorBidi"/>
                <w:sz w:val="22"/>
                <w:szCs w:val="20"/>
              </w:rPr>
              <w:t xml:space="preserve"> under the </w:t>
            </w:r>
            <w:r w:rsidR="00095271">
              <w:rPr>
                <w:rFonts w:asciiTheme="majorBidi" w:hAnsiTheme="majorBidi" w:cstheme="majorBidi"/>
                <w:sz w:val="22"/>
                <w:szCs w:val="20"/>
              </w:rPr>
              <w:t>p</w:t>
            </w:r>
            <w:r w:rsidR="00B00F5D">
              <w:rPr>
                <w:rFonts w:asciiTheme="majorBidi" w:hAnsiTheme="majorBidi" w:cstheme="majorBidi"/>
                <w:sz w:val="22"/>
                <w:szCs w:val="20"/>
              </w:rPr>
              <w:t>urview</w:t>
            </w:r>
            <w:r w:rsidR="00A10D2D">
              <w:rPr>
                <w:rFonts w:asciiTheme="majorBidi" w:hAnsiTheme="majorBidi" w:cstheme="majorBidi"/>
                <w:sz w:val="22"/>
                <w:szCs w:val="20"/>
              </w:rPr>
              <w:t xml:space="preserve"> of the </w:t>
            </w:r>
            <w:r w:rsidR="00105618" w:rsidRPr="000F23D6">
              <w:rPr>
                <w:rFonts w:asciiTheme="majorBidi" w:hAnsiTheme="majorBidi" w:cstheme="majorBidi"/>
                <w:sz w:val="22"/>
                <w:szCs w:val="20"/>
              </w:rPr>
              <w:t>HRCU</w:t>
            </w:r>
            <w:r w:rsidR="009A0775" w:rsidRPr="000F23D6">
              <w:rPr>
                <w:rFonts w:asciiTheme="majorBidi" w:hAnsiTheme="majorBidi" w:cstheme="majorBidi"/>
                <w:sz w:val="22"/>
                <w:szCs w:val="20"/>
              </w:rPr>
              <w:t xml:space="preserve">. </w:t>
            </w:r>
          </w:p>
          <w:p w14:paraId="28CD33EF" w14:textId="77777777" w:rsidR="00135899" w:rsidRPr="00135899" w:rsidRDefault="00B00F5D" w:rsidP="00C17902">
            <w:pPr>
              <w:pStyle w:val="NormalWeb"/>
              <w:spacing w:before="0" w:beforeAutospacing="0" w:after="0" w:afterAutospacing="0" w:line="276" w:lineRule="auto"/>
              <w:jc w:val="both"/>
              <w:rPr>
                <w:rFonts w:asciiTheme="majorBidi" w:hAnsiTheme="majorBidi" w:cstheme="majorBidi"/>
                <w:sz w:val="22"/>
                <w:szCs w:val="20"/>
              </w:rPr>
            </w:pPr>
            <w:r w:rsidRPr="00135899">
              <w:rPr>
                <w:rFonts w:asciiTheme="majorBidi" w:hAnsiTheme="majorBidi" w:cstheme="majorBidi"/>
                <w:sz w:val="22"/>
                <w:szCs w:val="20"/>
              </w:rPr>
              <w:t>Activities will also include among others, developing a system for application</w:t>
            </w:r>
            <w:r w:rsidR="00CD7535" w:rsidRPr="00135899">
              <w:rPr>
                <w:rFonts w:asciiTheme="majorBidi" w:hAnsiTheme="majorBidi" w:cstheme="majorBidi"/>
                <w:sz w:val="22"/>
                <w:szCs w:val="20"/>
              </w:rPr>
              <w:t>s, approvals</w:t>
            </w:r>
            <w:r w:rsidRPr="00135899">
              <w:rPr>
                <w:rFonts w:asciiTheme="majorBidi" w:hAnsiTheme="majorBidi" w:cstheme="majorBidi"/>
                <w:sz w:val="22"/>
                <w:szCs w:val="20"/>
              </w:rPr>
              <w:t xml:space="preserve"> and tracking of funding that falls under the responsibility of </w:t>
            </w:r>
            <w:r w:rsidR="00B9761E" w:rsidRPr="00135899">
              <w:rPr>
                <w:rFonts w:asciiTheme="majorBidi" w:hAnsiTheme="majorBidi" w:cstheme="majorBidi"/>
                <w:sz w:val="22"/>
                <w:szCs w:val="20"/>
              </w:rPr>
              <w:t>Foreign Funding Committee (F</w:t>
            </w:r>
            <w:r w:rsidRPr="00135899">
              <w:rPr>
                <w:rFonts w:asciiTheme="majorBidi" w:hAnsiTheme="majorBidi" w:cstheme="majorBidi"/>
                <w:sz w:val="22"/>
                <w:szCs w:val="20"/>
              </w:rPr>
              <w:t>FC</w:t>
            </w:r>
            <w:r w:rsidR="00B9761E" w:rsidRPr="00135899">
              <w:rPr>
                <w:rFonts w:asciiTheme="majorBidi" w:hAnsiTheme="majorBidi" w:cstheme="majorBidi"/>
                <w:sz w:val="22"/>
                <w:szCs w:val="20"/>
              </w:rPr>
              <w:t>), i</w:t>
            </w:r>
            <w:r w:rsidRPr="00135899">
              <w:rPr>
                <w:rFonts w:asciiTheme="majorBidi" w:hAnsiTheme="majorBidi" w:cstheme="majorBidi"/>
                <w:sz w:val="22"/>
                <w:szCs w:val="20"/>
              </w:rPr>
              <w:t>n its capacity as the governance committee approving all humanitarian</w:t>
            </w:r>
            <w:r w:rsidR="00B9761E" w:rsidRPr="00135899">
              <w:rPr>
                <w:rFonts w:asciiTheme="majorBidi" w:hAnsiTheme="majorBidi" w:cstheme="majorBidi"/>
                <w:sz w:val="22"/>
                <w:szCs w:val="20"/>
              </w:rPr>
              <w:t>,</w:t>
            </w:r>
            <w:r w:rsidRPr="00135899">
              <w:rPr>
                <w:rFonts w:asciiTheme="majorBidi" w:hAnsiTheme="majorBidi" w:cstheme="majorBidi"/>
                <w:sz w:val="22"/>
                <w:szCs w:val="20"/>
              </w:rPr>
              <w:t xml:space="preserve"> development </w:t>
            </w:r>
            <w:r w:rsidR="00B9761E" w:rsidRPr="00135899">
              <w:rPr>
                <w:rFonts w:asciiTheme="majorBidi" w:hAnsiTheme="majorBidi" w:cstheme="majorBidi"/>
                <w:sz w:val="22"/>
                <w:szCs w:val="20"/>
              </w:rPr>
              <w:t xml:space="preserve">and JRP </w:t>
            </w:r>
            <w:r w:rsidRPr="00135899">
              <w:rPr>
                <w:rFonts w:asciiTheme="majorBidi" w:hAnsiTheme="majorBidi" w:cstheme="majorBidi"/>
                <w:sz w:val="22"/>
                <w:szCs w:val="20"/>
              </w:rPr>
              <w:t>funding</w:t>
            </w:r>
            <w:r w:rsidR="00B9761E" w:rsidRPr="00135899">
              <w:rPr>
                <w:rFonts w:asciiTheme="majorBidi" w:hAnsiTheme="majorBidi" w:cstheme="majorBidi"/>
                <w:sz w:val="22"/>
                <w:szCs w:val="20"/>
              </w:rPr>
              <w:t xml:space="preserve">. </w:t>
            </w:r>
          </w:p>
          <w:p w14:paraId="40E92E55" w14:textId="77777777" w:rsidR="00B9761E" w:rsidRDefault="00B9761E" w:rsidP="00C17902">
            <w:pPr>
              <w:pStyle w:val="NormalWeb"/>
              <w:spacing w:before="0" w:beforeAutospacing="0" w:after="0" w:afterAutospacing="0" w:line="276" w:lineRule="auto"/>
              <w:jc w:val="both"/>
              <w:rPr>
                <w:rFonts w:asciiTheme="majorBidi" w:hAnsiTheme="majorBidi" w:cstheme="majorBidi"/>
                <w:sz w:val="22"/>
                <w:szCs w:val="20"/>
              </w:rPr>
            </w:pPr>
          </w:p>
          <w:p w14:paraId="6E2D0EEC" w14:textId="2988D3A0" w:rsidR="00C17902" w:rsidRPr="00B9761E" w:rsidRDefault="00B266E3" w:rsidP="00B9761E">
            <w:pPr>
              <w:pStyle w:val="NormalWeb"/>
              <w:spacing w:before="0" w:beforeAutospacing="0" w:after="0" w:afterAutospacing="0" w:line="276" w:lineRule="auto"/>
              <w:jc w:val="both"/>
              <w:rPr>
                <w:rFonts w:asciiTheme="majorBidi" w:hAnsiTheme="majorBidi" w:cstheme="majorBidi"/>
                <w:sz w:val="22"/>
                <w:szCs w:val="20"/>
              </w:rPr>
            </w:pPr>
            <w:r>
              <w:rPr>
                <w:rFonts w:asciiTheme="majorBidi" w:hAnsiTheme="majorBidi" w:cstheme="majorBidi"/>
                <w:sz w:val="22"/>
                <w:szCs w:val="20"/>
              </w:rPr>
              <w:t>A</w:t>
            </w:r>
            <w:r w:rsidR="00C17902" w:rsidRPr="000F23D6">
              <w:rPr>
                <w:rFonts w:asciiTheme="majorBidi" w:hAnsiTheme="majorBidi" w:cstheme="majorBidi"/>
                <w:sz w:val="22"/>
                <w:szCs w:val="20"/>
              </w:rPr>
              <w:t>n i</w:t>
            </w:r>
            <w:r w:rsidR="00116AD5" w:rsidRPr="000F23D6">
              <w:rPr>
                <w:rFonts w:asciiTheme="majorBidi" w:hAnsiTheme="majorBidi" w:cstheme="majorBidi"/>
                <w:sz w:val="22"/>
                <w:szCs w:val="20"/>
              </w:rPr>
              <w:t xml:space="preserve">nternal Aid Information Management </w:t>
            </w:r>
            <w:r w:rsidR="00C17902" w:rsidRPr="000F23D6">
              <w:rPr>
                <w:rFonts w:asciiTheme="majorBidi" w:hAnsiTheme="majorBidi" w:cstheme="majorBidi"/>
                <w:sz w:val="22"/>
                <w:szCs w:val="20"/>
              </w:rPr>
              <w:t>System</w:t>
            </w:r>
            <w:r w:rsidR="00105618" w:rsidRPr="000F23D6">
              <w:rPr>
                <w:rFonts w:asciiTheme="majorBidi" w:hAnsiTheme="majorBidi" w:cstheme="majorBidi"/>
                <w:sz w:val="22"/>
                <w:szCs w:val="20"/>
              </w:rPr>
              <w:t xml:space="preserve"> </w:t>
            </w:r>
            <w:r w:rsidR="00116AD5" w:rsidRPr="000F23D6">
              <w:rPr>
                <w:rFonts w:asciiTheme="majorBidi" w:hAnsiTheme="majorBidi" w:cstheme="majorBidi"/>
                <w:sz w:val="22"/>
                <w:szCs w:val="20"/>
              </w:rPr>
              <w:t>supporting ACS follow up on Ai</w:t>
            </w:r>
            <w:r w:rsidR="0086452E" w:rsidRPr="000F23D6">
              <w:rPr>
                <w:rFonts w:asciiTheme="majorBidi" w:hAnsiTheme="majorBidi" w:cstheme="majorBidi"/>
                <w:sz w:val="22"/>
                <w:szCs w:val="20"/>
              </w:rPr>
              <w:t>d</w:t>
            </w:r>
            <w:r w:rsidR="007E128B">
              <w:rPr>
                <w:rFonts w:asciiTheme="majorBidi" w:hAnsiTheme="majorBidi" w:cstheme="majorBidi"/>
                <w:sz w:val="22"/>
                <w:szCs w:val="20"/>
              </w:rPr>
              <w:t xml:space="preserve"> and</w:t>
            </w:r>
            <w:r w:rsidR="0086452E" w:rsidRPr="000F23D6">
              <w:rPr>
                <w:rFonts w:asciiTheme="majorBidi" w:hAnsiTheme="majorBidi" w:cstheme="majorBidi"/>
                <w:sz w:val="22"/>
                <w:szCs w:val="20"/>
              </w:rPr>
              <w:t xml:space="preserve"> a centralized data warehouse hosting all aid funding data</w:t>
            </w:r>
            <w:r w:rsidR="007E128B">
              <w:rPr>
                <w:rFonts w:asciiTheme="majorBidi" w:hAnsiTheme="majorBidi" w:cstheme="majorBidi"/>
                <w:sz w:val="22"/>
                <w:szCs w:val="20"/>
              </w:rPr>
              <w:t>,</w:t>
            </w:r>
            <w:r w:rsidR="0086452E" w:rsidRPr="000F23D6">
              <w:rPr>
                <w:rFonts w:asciiTheme="majorBidi" w:hAnsiTheme="majorBidi" w:cstheme="majorBidi"/>
                <w:sz w:val="22"/>
                <w:szCs w:val="20"/>
              </w:rPr>
              <w:t xml:space="preserve"> integrating all national and international stakeholders with advanced Data Management and Analytics</w:t>
            </w:r>
            <w:r>
              <w:rPr>
                <w:rFonts w:asciiTheme="majorBidi" w:hAnsiTheme="majorBidi" w:cstheme="majorBidi"/>
                <w:sz w:val="22"/>
                <w:szCs w:val="20"/>
              </w:rPr>
              <w:t xml:space="preserve"> will also be developed</w:t>
            </w:r>
            <w:r w:rsidR="00E1007E" w:rsidRPr="000F23D6">
              <w:rPr>
                <w:rFonts w:asciiTheme="majorBidi" w:hAnsiTheme="majorBidi" w:cstheme="majorBidi"/>
                <w:sz w:val="22"/>
                <w:szCs w:val="20"/>
              </w:rPr>
              <w:t>.</w:t>
            </w:r>
            <w:r w:rsidR="00B03BA3" w:rsidRPr="000F23D6">
              <w:rPr>
                <w:rFonts w:asciiTheme="majorBidi" w:hAnsiTheme="majorBidi" w:cstheme="majorBidi"/>
                <w:sz w:val="22"/>
                <w:szCs w:val="20"/>
              </w:rPr>
              <w:t xml:space="preserve"> In due course, inter-</w:t>
            </w:r>
            <w:r w:rsidR="007E128B" w:rsidRPr="000F23D6">
              <w:rPr>
                <w:rFonts w:asciiTheme="majorBidi" w:hAnsiTheme="majorBidi" w:cstheme="majorBidi"/>
                <w:sz w:val="22"/>
                <w:szCs w:val="20"/>
              </w:rPr>
              <w:t>operability,</w:t>
            </w:r>
            <w:r w:rsidR="00B03BA3" w:rsidRPr="000F23D6">
              <w:rPr>
                <w:rFonts w:asciiTheme="majorBidi" w:hAnsiTheme="majorBidi" w:cstheme="majorBidi"/>
                <w:sz w:val="22"/>
                <w:szCs w:val="20"/>
              </w:rPr>
              <w:t xml:space="preserve"> and </w:t>
            </w:r>
            <w:r w:rsidR="00B03BA3" w:rsidRPr="000F23D6">
              <w:rPr>
                <w:rFonts w:asciiTheme="majorBidi" w:hAnsiTheme="majorBidi" w:cstheme="majorBidi"/>
                <w:sz w:val="22"/>
                <w:szCs w:val="20"/>
              </w:rPr>
              <w:lastRenderedPageBreak/>
              <w:t xml:space="preserve">synergies with systems </w:t>
            </w:r>
            <w:r w:rsidR="00C17902" w:rsidRPr="000F23D6">
              <w:rPr>
                <w:rFonts w:asciiTheme="majorBidi" w:hAnsiTheme="majorBidi" w:cstheme="majorBidi"/>
                <w:sz w:val="22"/>
                <w:szCs w:val="20"/>
              </w:rPr>
              <w:t xml:space="preserve">at </w:t>
            </w:r>
            <w:proofErr w:type="spellStart"/>
            <w:r w:rsidR="00C17902" w:rsidRPr="000F23D6">
              <w:rPr>
                <w:rFonts w:asciiTheme="majorBidi" w:hAnsiTheme="majorBidi" w:cstheme="majorBidi"/>
                <w:sz w:val="22"/>
                <w:szCs w:val="20"/>
              </w:rPr>
              <w:t>MoPIC</w:t>
            </w:r>
            <w:proofErr w:type="spellEnd"/>
            <w:r w:rsidR="00C17902" w:rsidRPr="000F23D6">
              <w:rPr>
                <w:rFonts w:asciiTheme="majorBidi" w:hAnsiTheme="majorBidi" w:cstheme="majorBidi"/>
                <w:sz w:val="22"/>
                <w:szCs w:val="20"/>
              </w:rPr>
              <w:t xml:space="preserve"> will be explored including developing a</w:t>
            </w:r>
            <w:r w:rsidR="002C41F9">
              <w:rPr>
                <w:rFonts w:asciiTheme="majorBidi" w:hAnsiTheme="majorBidi" w:cstheme="majorBidi"/>
                <w:sz w:val="22"/>
                <w:szCs w:val="20"/>
              </w:rPr>
              <w:t>n interactive</w:t>
            </w:r>
            <w:r w:rsidR="00CB27CD" w:rsidRPr="000F23D6">
              <w:rPr>
                <w:rFonts w:asciiTheme="majorBidi" w:hAnsiTheme="majorBidi" w:cstheme="majorBidi"/>
                <w:sz w:val="22"/>
                <w:szCs w:val="20"/>
              </w:rPr>
              <w:t xml:space="preserve"> </w:t>
            </w:r>
            <w:r w:rsidR="004A5F63" w:rsidRPr="000F23D6">
              <w:rPr>
                <w:rFonts w:asciiTheme="majorBidi" w:hAnsiTheme="majorBidi" w:cstheme="majorBidi"/>
                <w:sz w:val="22"/>
                <w:szCs w:val="20"/>
              </w:rPr>
              <w:t>FFC governance</w:t>
            </w:r>
            <w:r w:rsidR="00C17902" w:rsidRPr="000F23D6">
              <w:rPr>
                <w:rFonts w:asciiTheme="majorBidi" w:hAnsiTheme="majorBidi" w:cstheme="majorBidi"/>
                <w:sz w:val="22"/>
                <w:szCs w:val="20"/>
              </w:rPr>
              <w:t xml:space="preserve"> </w:t>
            </w:r>
            <w:r w:rsidR="009E02C4">
              <w:rPr>
                <w:rFonts w:asciiTheme="majorBidi" w:hAnsiTheme="majorBidi" w:cstheme="majorBidi"/>
                <w:sz w:val="22"/>
                <w:szCs w:val="20"/>
              </w:rPr>
              <w:t xml:space="preserve">and </w:t>
            </w:r>
            <w:r w:rsidR="006C3DAF">
              <w:rPr>
                <w:rFonts w:asciiTheme="majorBidi" w:hAnsiTheme="majorBidi" w:cstheme="majorBidi"/>
                <w:sz w:val="22"/>
                <w:szCs w:val="20"/>
              </w:rPr>
              <w:t xml:space="preserve">follow up </w:t>
            </w:r>
            <w:r w:rsidR="00C17902" w:rsidRPr="000F23D6">
              <w:rPr>
                <w:rFonts w:asciiTheme="majorBidi" w:hAnsiTheme="majorBidi" w:cstheme="majorBidi"/>
                <w:sz w:val="22"/>
                <w:szCs w:val="20"/>
              </w:rPr>
              <w:t>system</w:t>
            </w:r>
            <w:r w:rsidR="00105618" w:rsidRPr="000F23D6">
              <w:rPr>
                <w:rFonts w:asciiTheme="majorBidi" w:hAnsiTheme="majorBidi" w:cstheme="majorBidi"/>
                <w:sz w:val="22"/>
                <w:szCs w:val="20"/>
              </w:rPr>
              <w:t>.</w:t>
            </w:r>
          </w:p>
          <w:p w14:paraId="41B40101" w14:textId="130C47EA" w:rsidR="00722A8D" w:rsidRPr="00C17902" w:rsidRDefault="00722A8D" w:rsidP="004C28AA">
            <w:pPr>
              <w:tabs>
                <w:tab w:val="clear" w:pos="567"/>
              </w:tabs>
              <w:spacing w:before="0" w:after="0" w:line="276" w:lineRule="auto"/>
              <w:rPr>
                <w:rFonts w:asciiTheme="majorBidi" w:hAnsiTheme="majorBidi" w:cstheme="majorBidi"/>
                <w:szCs w:val="22"/>
                <w:lang w:val="en-GB"/>
              </w:rPr>
            </w:pPr>
          </w:p>
          <w:p w14:paraId="4A2BFD2B" w14:textId="39201BFA" w:rsidR="3E2A232F" w:rsidRPr="005A5CEA" w:rsidRDefault="003C77FA" w:rsidP="00D07E1F">
            <w:pPr>
              <w:tabs>
                <w:tab w:val="clear" w:pos="567"/>
              </w:tabs>
              <w:spacing w:before="0" w:after="0" w:line="276" w:lineRule="auto"/>
              <w:rPr>
                <w:rFonts w:asciiTheme="majorBidi" w:hAnsiTheme="majorBidi" w:cstheme="majorBidi"/>
                <w:color w:val="000000" w:themeColor="text1"/>
                <w:szCs w:val="22"/>
                <w:lang w:bidi="en-US"/>
              </w:rPr>
            </w:pPr>
            <w:r w:rsidRPr="004C28AA">
              <w:rPr>
                <w:rFonts w:asciiTheme="majorBidi" w:hAnsiTheme="majorBidi" w:cstheme="majorBidi"/>
                <w:szCs w:val="22"/>
              </w:rPr>
              <w:t>The “</w:t>
            </w:r>
            <w:r w:rsidR="00D07E1F">
              <w:rPr>
                <w:rFonts w:asciiTheme="majorBidi" w:hAnsiTheme="majorBidi" w:cstheme="majorBidi"/>
                <w:i/>
                <w:iCs/>
                <w:color w:val="212121"/>
                <w:sz w:val="24"/>
                <w:szCs w:val="24"/>
              </w:rPr>
              <w:t>EMFF</w:t>
            </w:r>
            <w:r w:rsidRPr="004C28AA">
              <w:rPr>
                <w:rFonts w:asciiTheme="majorBidi" w:hAnsiTheme="majorBidi" w:cstheme="majorBidi"/>
                <w:szCs w:val="22"/>
              </w:rPr>
              <w:t xml:space="preserve">” will develop mechanisms for monitoring, </w:t>
            </w:r>
            <w:r w:rsidR="00A56E35" w:rsidRPr="004C28AA">
              <w:rPr>
                <w:rFonts w:asciiTheme="majorBidi" w:hAnsiTheme="majorBidi" w:cstheme="majorBidi"/>
                <w:szCs w:val="22"/>
              </w:rPr>
              <w:t>evaluation,</w:t>
            </w:r>
            <w:r w:rsidRPr="004C28AA">
              <w:rPr>
                <w:rFonts w:asciiTheme="majorBidi" w:hAnsiTheme="majorBidi" w:cstheme="majorBidi"/>
                <w:szCs w:val="22"/>
              </w:rPr>
              <w:t xml:space="preserve"> and reporting of results</w:t>
            </w:r>
            <w:r w:rsidR="009A0775">
              <w:rPr>
                <w:rFonts w:asciiTheme="majorBidi" w:hAnsiTheme="majorBidi" w:cstheme="majorBidi"/>
                <w:szCs w:val="22"/>
              </w:rPr>
              <w:t>.</w:t>
            </w:r>
            <w:bookmarkEnd w:id="2"/>
            <w:r w:rsidR="00B266E3">
              <w:rPr>
                <w:rFonts w:asciiTheme="majorBidi" w:hAnsiTheme="majorBidi" w:cstheme="majorBidi"/>
                <w:szCs w:val="22"/>
              </w:rPr>
              <w:t xml:space="preserve"> </w:t>
            </w:r>
            <w:r w:rsidR="00BA19AD" w:rsidRPr="004C28AA">
              <w:rPr>
                <w:rFonts w:asciiTheme="majorBidi" w:hAnsiTheme="majorBidi" w:cstheme="majorBidi"/>
                <w:color w:val="000000" w:themeColor="text1"/>
                <w:szCs w:val="22"/>
                <w:lang w:val="en-GB" w:bidi="en-US"/>
              </w:rPr>
              <w:t xml:space="preserve">The </w:t>
            </w:r>
            <w:r w:rsidR="00E5760B" w:rsidRPr="004C28AA">
              <w:rPr>
                <w:rFonts w:asciiTheme="majorBidi" w:hAnsiTheme="majorBidi" w:cstheme="majorBidi"/>
                <w:color w:val="000000" w:themeColor="text1"/>
                <w:szCs w:val="22"/>
                <w:lang w:val="en-GB" w:bidi="en-US"/>
              </w:rPr>
              <w:t>trajectory</w:t>
            </w:r>
            <w:r w:rsidR="00BA19AD" w:rsidRPr="004C28AA">
              <w:rPr>
                <w:rFonts w:asciiTheme="majorBidi" w:hAnsiTheme="majorBidi" w:cstheme="majorBidi"/>
                <w:color w:val="000000" w:themeColor="text1"/>
                <w:szCs w:val="22"/>
                <w:lang w:val="en-GB" w:bidi="en-US"/>
              </w:rPr>
              <w:t xml:space="preserve"> of the “Project</w:t>
            </w:r>
            <w:r w:rsidR="00E5760B" w:rsidRPr="004C28AA">
              <w:rPr>
                <w:rFonts w:asciiTheme="majorBidi" w:hAnsiTheme="majorBidi" w:cstheme="majorBidi"/>
                <w:color w:val="000000" w:themeColor="text1"/>
                <w:szCs w:val="22"/>
                <w:lang w:val="en-GB" w:bidi="en-US"/>
              </w:rPr>
              <w:t>”</w:t>
            </w:r>
            <w:r w:rsidR="00BA19AD" w:rsidRPr="004C28AA">
              <w:rPr>
                <w:rFonts w:asciiTheme="majorBidi" w:hAnsiTheme="majorBidi" w:cstheme="majorBidi"/>
                <w:color w:val="000000" w:themeColor="text1"/>
                <w:szCs w:val="22"/>
                <w:lang w:val="en-GB" w:bidi="en-US"/>
              </w:rPr>
              <w:t xml:space="preserve"> is</w:t>
            </w:r>
            <w:r w:rsidR="00E5760B" w:rsidRPr="004C28AA">
              <w:rPr>
                <w:rFonts w:asciiTheme="majorBidi" w:hAnsiTheme="majorBidi" w:cstheme="majorBidi"/>
                <w:color w:val="000000" w:themeColor="text1"/>
                <w:szCs w:val="22"/>
                <w:lang w:val="en-GB" w:bidi="en-US"/>
              </w:rPr>
              <w:t xml:space="preserve"> envisaged</w:t>
            </w:r>
            <w:r w:rsidR="00BA19AD" w:rsidRPr="004C28AA">
              <w:rPr>
                <w:rFonts w:asciiTheme="majorBidi" w:hAnsiTheme="majorBidi" w:cstheme="majorBidi"/>
                <w:color w:val="000000" w:themeColor="text1"/>
                <w:szCs w:val="22"/>
                <w:lang w:val="en-GB" w:bidi="en-US"/>
              </w:rPr>
              <w:t xml:space="preserve"> to </w:t>
            </w:r>
            <w:r w:rsidR="008269B6" w:rsidRPr="004C28AA">
              <w:rPr>
                <w:rFonts w:asciiTheme="majorBidi" w:hAnsiTheme="majorBidi" w:cstheme="majorBidi"/>
                <w:color w:val="000000" w:themeColor="text1"/>
                <w:szCs w:val="22"/>
                <w:lang w:val="en-GB" w:bidi="en-US"/>
              </w:rPr>
              <w:t>reconcile</w:t>
            </w:r>
            <w:r w:rsidR="00BA19AD" w:rsidRPr="004C28AA">
              <w:rPr>
                <w:rFonts w:asciiTheme="majorBidi" w:hAnsiTheme="majorBidi" w:cstheme="majorBidi"/>
                <w:color w:val="000000" w:themeColor="text1"/>
                <w:szCs w:val="22"/>
                <w:lang w:val="en-GB" w:bidi="en-US"/>
              </w:rPr>
              <w:t xml:space="preserve"> new and existing digital tools</w:t>
            </w:r>
            <w:r w:rsidR="00B711B7" w:rsidRPr="004C28AA">
              <w:rPr>
                <w:rFonts w:asciiTheme="majorBidi" w:hAnsiTheme="majorBidi" w:cstheme="majorBidi"/>
                <w:color w:val="000000" w:themeColor="text1"/>
                <w:szCs w:val="22"/>
                <w:lang w:val="en-GB" w:bidi="en-US"/>
              </w:rPr>
              <w:t>, along with</w:t>
            </w:r>
            <w:r w:rsidR="63FDFAAD" w:rsidRPr="004C28AA">
              <w:rPr>
                <w:rFonts w:asciiTheme="majorBidi" w:hAnsiTheme="majorBidi" w:cstheme="majorBidi"/>
                <w:color w:val="000000" w:themeColor="text1"/>
                <w:szCs w:val="22"/>
                <w:lang w:val="en-GB" w:bidi="en-US"/>
              </w:rPr>
              <w:t xml:space="preserve"> any</w:t>
            </w:r>
            <w:r w:rsidR="00B711B7" w:rsidRPr="004C28AA">
              <w:rPr>
                <w:rFonts w:asciiTheme="majorBidi" w:hAnsiTheme="majorBidi" w:cstheme="majorBidi"/>
                <w:color w:val="000000" w:themeColor="text1"/>
                <w:szCs w:val="22"/>
                <w:lang w:val="en-GB" w:bidi="en-US"/>
              </w:rPr>
              <w:t xml:space="preserve"> </w:t>
            </w:r>
            <w:r w:rsidR="00CA23B8" w:rsidRPr="004C28AA">
              <w:rPr>
                <w:rFonts w:asciiTheme="majorBidi" w:hAnsiTheme="majorBidi" w:cstheme="majorBidi"/>
                <w:color w:val="000000" w:themeColor="text1"/>
                <w:szCs w:val="22"/>
                <w:lang w:val="en-GB" w:bidi="en-US"/>
              </w:rPr>
              <w:t>third-party</w:t>
            </w:r>
            <w:r w:rsidR="00B711B7" w:rsidRPr="004C28AA">
              <w:rPr>
                <w:rFonts w:asciiTheme="majorBidi" w:hAnsiTheme="majorBidi" w:cstheme="majorBidi"/>
                <w:color w:val="000000" w:themeColor="text1"/>
                <w:szCs w:val="22"/>
                <w:lang w:val="en-GB" w:bidi="en-US"/>
              </w:rPr>
              <w:t xml:space="preserve"> </w:t>
            </w:r>
            <w:r w:rsidR="004E017D" w:rsidRPr="004C28AA">
              <w:rPr>
                <w:rFonts w:asciiTheme="majorBidi" w:hAnsiTheme="majorBidi" w:cstheme="majorBidi"/>
                <w:color w:val="000000" w:themeColor="text1"/>
                <w:szCs w:val="22"/>
                <w:lang w:val="en-GB" w:bidi="en-US"/>
              </w:rPr>
              <w:t>interventions</w:t>
            </w:r>
            <w:r w:rsidR="007A65F2" w:rsidRPr="004C28AA">
              <w:rPr>
                <w:rFonts w:asciiTheme="majorBidi" w:hAnsiTheme="majorBidi" w:cstheme="majorBidi"/>
                <w:color w:val="000000" w:themeColor="text1"/>
                <w:szCs w:val="22"/>
                <w:lang w:val="en-GB" w:bidi="en-US"/>
              </w:rPr>
              <w:t xml:space="preserve"> that support aid monitoring</w:t>
            </w:r>
            <w:r w:rsidR="0075049B" w:rsidRPr="004C28AA">
              <w:rPr>
                <w:rFonts w:asciiTheme="majorBidi" w:hAnsiTheme="majorBidi" w:cstheme="majorBidi"/>
                <w:color w:val="000000" w:themeColor="text1"/>
                <w:szCs w:val="22"/>
                <w:lang w:val="en-GB" w:bidi="en-US"/>
              </w:rPr>
              <w:t xml:space="preserve"> </w:t>
            </w:r>
            <w:r w:rsidR="79F5F0F3" w:rsidRPr="004C28AA">
              <w:rPr>
                <w:rFonts w:asciiTheme="majorBidi" w:hAnsiTheme="majorBidi" w:cstheme="majorBidi"/>
                <w:color w:val="000000" w:themeColor="text1"/>
                <w:szCs w:val="22"/>
                <w:lang w:val="en-GB" w:bidi="en-US"/>
              </w:rPr>
              <w:t xml:space="preserve">and funding </w:t>
            </w:r>
            <w:r w:rsidR="0075049B" w:rsidRPr="004C28AA">
              <w:rPr>
                <w:rFonts w:asciiTheme="majorBidi" w:hAnsiTheme="majorBidi" w:cstheme="majorBidi"/>
                <w:color w:val="000000" w:themeColor="text1"/>
                <w:szCs w:val="22"/>
                <w:lang w:val="en-GB" w:bidi="en-US"/>
              </w:rPr>
              <w:t>management</w:t>
            </w:r>
            <w:r w:rsidR="007A65F2" w:rsidRPr="004C28AA">
              <w:rPr>
                <w:rFonts w:asciiTheme="majorBidi" w:hAnsiTheme="majorBidi" w:cstheme="majorBidi"/>
                <w:color w:val="000000" w:themeColor="text1"/>
                <w:szCs w:val="22"/>
                <w:lang w:val="en-GB" w:bidi="en-US"/>
              </w:rPr>
              <w:t xml:space="preserve"> </w:t>
            </w:r>
            <w:r w:rsidR="0075049B" w:rsidRPr="004C28AA">
              <w:rPr>
                <w:rFonts w:asciiTheme="majorBidi" w:hAnsiTheme="majorBidi" w:cstheme="majorBidi"/>
                <w:color w:val="000000" w:themeColor="text1"/>
                <w:szCs w:val="22"/>
                <w:lang w:val="en-GB" w:bidi="en-US"/>
              </w:rPr>
              <w:t xml:space="preserve">at </w:t>
            </w:r>
            <w:proofErr w:type="spellStart"/>
            <w:r w:rsidR="0075049B" w:rsidRPr="004C28AA">
              <w:rPr>
                <w:rFonts w:asciiTheme="majorBidi" w:hAnsiTheme="majorBidi" w:cstheme="majorBidi"/>
                <w:color w:val="000000" w:themeColor="text1"/>
                <w:szCs w:val="22"/>
                <w:lang w:val="en-GB" w:bidi="en-US"/>
              </w:rPr>
              <w:t>MoPIC</w:t>
            </w:r>
            <w:proofErr w:type="spellEnd"/>
            <w:r w:rsidR="00E5760B" w:rsidRPr="004C28AA">
              <w:rPr>
                <w:rFonts w:asciiTheme="majorBidi" w:hAnsiTheme="majorBidi" w:cstheme="majorBidi"/>
                <w:color w:val="000000" w:themeColor="text1"/>
                <w:szCs w:val="22"/>
                <w:lang w:val="en-GB" w:bidi="en-US"/>
              </w:rPr>
              <w:t xml:space="preserve">; through </w:t>
            </w:r>
            <w:r w:rsidR="1391746B" w:rsidRPr="004C28AA">
              <w:rPr>
                <w:rFonts w:asciiTheme="majorBidi" w:hAnsiTheme="majorBidi" w:cstheme="majorBidi"/>
                <w:color w:val="000000" w:themeColor="text1"/>
                <w:szCs w:val="22"/>
                <w:lang w:val="en-GB" w:bidi="en-US"/>
              </w:rPr>
              <w:t>assessment</w:t>
            </w:r>
            <w:r w:rsidR="00A56E35">
              <w:rPr>
                <w:rFonts w:asciiTheme="majorBidi" w:hAnsiTheme="majorBidi" w:cstheme="majorBidi"/>
                <w:color w:val="000000" w:themeColor="text1"/>
                <w:szCs w:val="22"/>
                <w:lang w:val="en-GB" w:bidi="en-US"/>
              </w:rPr>
              <w:t>s,</w:t>
            </w:r>
            <w:r w:rsidR="00E9646B">
              <w:rPr>
                <w:rFonts w:asciiTheme="majorBidi" w:hAnsiTheme="majorBidi" w:cstheme="majorBidi"/>
                <w:color w:val="000000" w:themeColor="text1"/>
                <w:szCs w:val="22"/>
                <w:lang w:val="en-GB" w:bidi="en-US"/>
              </w:rPr>
              <w:t xml:space="preserve"> </w:t>
            </w:r>
            <w:r w:rsidR="009C729C" w:rsidRPr="004C28AA">
              <w:rPr>
                <w:rFonts w:asciiTheme="majorBidi" w:hAnsiTheme="majorBidi" w:cstheme="majorBidi"/>
                <w:color w:val="000000" w:themeColor="text1"/>
                <w:szCs w:val="22"/>
                <w:lang w:val="en-GB" w:bidi="en-US"/>
              </w:rPr>
              <w:t>upgrad</w:t>
            </w:r>
            <w:r w:rsidR="00EB3CF4">
              <w:rPr>
                <w:rFonts w:asciiTheme="majorBidi" w:hAnsiTheme="majorBidi" w:cstheme="majorBidi"/>
                <w:color w:val="000000" w:themeColor="text1"/>
                <w:szCs w:val="22"/>
                <w:lang w:val="en-GB" w:bidi="en-US"/>
              </w:rPr>
              <w:t>ing</w:t>
            </w:r>
            <w:r w:rsidR="009C729C" w:rsidRPr="004C28AA">
              <w:rPr>
                <w:rFonts w:asciiTheme="majorBidi" w:hAnsiTheme="majorBidi" w:cstheme="majorBidi"/>
                <w:color w:val="000000" w:themeColor="text1"/>
                <w:szCs w:val="22"/>
                <w:lang w:val="en-GB" w:bidi="en-US"/>
              </w:rPr>
              <w:t xml:space="preserve"> and alignment</w:t>
            </w:r>
            <w:r w:rsidR="00FE38CF" w:rsidRPr="004C28AA">
              <w:rPr>
                <w:rFonts w:asciiTheme="majorBidi" w:hAnsiTheme="majorBidi" w:cstheme="majorBidi"/>
                <w:color w:val="000000" w:themeColor="text1"/>
                <w:szCs w:val="22"/>
                <w:lang w:val="en-GB" w:bidi="en-US"/>
              </w:rPr>
              <w:t xml:space="preserve"> as needed</w:t>
            </w:r>
            <w:r w:rsidR="00BA19AD" w:rsidRPr="004C28AA">
              <w:rPr>
                <w:rFonts w:asciiTheme="majorBidi" w:hAnsiTheme="majorBidi" w:cstheme="majorBidi"/>
                <w:color w:val="000000" w:themeColor="text1"/>
                <w:szCs w:val="22"/>
                <w:lang w:val="en-GB" w:bidi="en-US"/>
              </w:rPr>
              <w:t xml:space="preserve"> to </w:t>
            </w:r>
            <w:r w:rsidR="0023545F">
              <w:rPr>
                <w:rFonts w:asciiTheme="majorBidi" w:hAnsiTheme="majorBidi" w:cstheme="majorBidi"/>
                <w:color w:val="000000" w:themeColor="text1"/>
                <w:szCs w:val="22"/>
                <w:lang w:val="en-GB" w:bidi="en-US"/>
              </w:rPr>
              <w:t>construct</w:t>
            </w:r>
            <w:r w:rsidR="00BA19AD" w:rsidRPr="004C28AA">
              <w:rPr>
                <w:rFonts w:asciiTheme="majorBidi" w:hAnsiTheme="majorBidi" w:cstheme="majorBidi"/>
                <w:color w:val="000000" w:themeColor="text1"/>
                <w:szCs w:val="22"/>
                <w:lang w:val="en-GB" w:bidi="en-US"/>
              </w:rPr>
              <w:t xml:space="preserve"> a wider</w:t>
            </w:r>
            <w:r w:rsidR="000C497C">
              <w:rPr>
                <w:rFonts w:asciiTheme="majorBidi" w:hAnsiTheme="majorBidi" w:cstheme="majorBidi"/>
                <w:color w:val="000000" w:themeColor="text1"/>
                <w:szCs w:val="22"/>
                <w:lang w:val="en-GB" w:bidi="en-US"/>
              </w:rPr>
              <w:t>,</w:t>
            </w:r>
            <w:r w:rsidR="00BA19AD" w:rsidRPr="004C28AA">
              <w:rPr>
                <w:rFonts w:asciiTheme="majorBidi" w:hAnsiTheme="majorBidi" w:cstheme="majorBidi"/>
                <w:color w:val="000000" w:themeColor="text1"/>
                <w:szCs w:val="22"/>
                <w:lang w:val="en-GB" w:bidi="en-US"/>
              </w:rPr>
              <w:t xml:space="preserve"> unified</w:t>
            </w:r>
            <w:r w:rsidR="0075049B" w:rsidRPr="004C28AA">
              <w:rPr>
                <w:rFonts w:asciiTheme="majorBidi" w:hAnsiTheme="majorBidi" w:cstheme="majorBidi"/>
                <w:color w:val="000000" w:themeColor="text1"/>
                <w:szCs w:val="22"/>
                <w:lang w:val="en-GB" w:bidi="en-US"/>
              </w:rPr>
              <w:t xml:space="preserve">, </w:t>
            </w:r>
            <w:r w:rsidR="000C497C">
              <w:rPr>
                <w:rFonts w:asciiTheme="majorBidi" w:hAnsiTheme="majorBidi" w:cstheme="majorBidi"/>
                <w:color w:val="000000" w:themeColor="text1"/>
                <w:szCs w:val="22"/>
                <w:lang w:val="en-GB" w:bidi="en-US"/>
              </w:rPr>
              <w:t xml:space="preserve">and </w:t>
            </w:r>
            <w:r w:rsidR="0075049B" w:rsidRPr="004C28AA">
              <w:rPr>
                <w:rFonts w:asciiTheme="majorBidi" w:hAnsiTheme="majorBidi" w:cstheme="majorBidi"/>
                <w:color w:val="000000" w:themeColor="text1"/>
                <w:szCs w:val="22"/>
                <w:lang w:val="en-GB" w:bidi="en-US"/>
              </w:rPr>
              <w:t xml:space="preserve">integrated </w:t>
            </w:r>
            <w:r w:rsidR="00EF4E9A" w:rsidRPr="004C28AA">
              <w:rPr>
                <w:rFonts w:asciiTheme="majorBidi" w:hAnsiTheme="majorBidi" w:cstheme="majorBidi"/>
                <w:color w:val="000000" w:themeColor="text1"/>
                <w:szCs w:val="22"/>
                <w:lang w:val="en-GB" w:bidi="en-US"/>
              </w:rPr>
              <w:t xml:space="preserve">data </w:t>
            </w:r>
            <w:r w:rsidR="00BA19AD" w:rsidRPr="004C28AA">
              <w:rPr>
                <w:rFonts w:asciiTheme="majorBidi" w:hAnsiTheme="majorBidi" w:cstheme="majorBidi"/>
                <w:color w:val="000000" w:themeColor="text1"/>
                <w:szCs w:val="22"/>
                <w:lang w:val="en-GB" w:bidi="en-US"/>
              </w:rPr>
              <w:t xml:space="preserve">system </w:t>
            </w:r>
            <w:r w:rsidR="00A378EB" w:rsidRPr="004C28AA">
              <w:rPr>
                <w:rFonts w:asciiTheme="majorBidi" w:hAnsiTheme="majorBidi" w:cstheme="majorBidi"/>
                <w:color w:val="000000" w:themeColor="text1"/>
                <w:szCs w:val="22"/>
                <w:lang w:val="en-GB" w:bidi="en-US"/>
              </w:rPr>
              <w:t>leading to</w:t>
            </w:r>
            <w:r w:rsidR="00FE38CF" w:rsidRPr="004C28AA">
              <w:rPr>
                <w:rFonts w:asciiTheme="majorBidi" w:hAnsiTheme="majorBidi" w:cstheme="majorBidi"/>
                <w:color w:val="000000" w:themeColor="text1"/>
                <w:szCs w:val="22"/>
                <w:lang w:val="en-GB" w:bidi="en-US"/>
              </w:rPr>
              <w:t xml:space="preserve"> improved </w:t>
            </w:r>
            <w:r w:rsidR="00B87FDE" w:rsidRPr="004C28AA">
              <w:rPr>
                <w:rFonts w:asciiTheme="majorBidi" w:hAnsiTheme="majorBidi" w:cstheme="majorBidi"/>
                <w:color w:val="000000" w:themeColor="text1"/>
                <w:szCs w:val="22"/>
                <w:lang w:val="en-GB" w:bidi="en-US"/>
              </w:rPr>
              <w:t>policy and programme design</w:t>
            </w:r>
            <w:r w:rsidR="0028576B" w:rsidRPr="004C28AA">
              <w:rPr>
                <w:rFonts w:asciiTheme="majorBidi" w:hAnsiTheme="majorBidi" w:cstheme="majorBidi"/>
                <w:color w:val="000000" w:themeColor="text1"/>
                <w:szCs w:val="22"/>
                <w:lang w:val="en-GB" w:bidi="en-US"/>
              </w:rPr>
              <w:t xml:space="preserve"> and delivery</w:t>
            </w:r>
            <w:r w:rsidR="00B87FDE" w:rsidRPr="004C28AA">
              <w:rPr>
                <w:rFonts w:asciiTheme="majorBidi" w:hAnsiTheme="majorBidi" w:cstheme="majorBidi"/>
                <w:color w:val="000000" w:themeColor="text1"/>
                <w:szCs w:val="22"/>
                <w:lang w:val="en-GB" w:bidi="en-US"/>
              </w:rPr>
              <w:t>,</w:t>
            </w:r>
            <w:r w:rsidR="000C497C">
              <w:rPr>
                <w:rFonts w:asciiTheme="majorBidi" w:hAnsiTheme="majorBidi" w:cstheme="majorBidi"/>
                <w:color w:val="000000" w:themeColor="text1"/>
                <w:szCs w:val="22"/>
                <w:lang w:val="en-GB" w:bidi="en-US"/>
              </w:rPr>
              <w:t xml:space="preserve"> while at the same time</w:t>
            </w:r>
            <w:r w:rsidR="00B87FDE" w:rsidRPr="004C28AA">
              <w:rPr>
                <w:rFonts w:asciiTheme="majorBidi" w:hAnsiTheme="majorBidi" w:cstheme="majorBidi"/>
                <w:color w:val="000000" w:themeColor="text1"/>
                <w:szCs w:val="22"/>
                <w:lang w:val="en-GB" w:bidi="en-US"/>
              </w:rPr>
              <w:t xml:space="preserve"> </w:t>
            </w:r>
            <w:r w:rsidR="0028576B" w:rsidRPr="004C28AA">
              <w:rPr>
                <w:rFonts w:asciiTheme="majorBidi" w:hAnsiTheme="majorBidi" w:cstheme="majorBidi"/>
                <w:color w:val="000000" w:themeColor="text1"/>
                <w:szCs w:val="22"/>
                <w:lang w:val="en-GB" w:bidi="en-US"/>
              </w:rPr>
              <w:t>enhancing</w:t>
            </w:r>
            <w:r w:rsidR="00B87FDE" w:rsidRPr="004C28AA">
              <w:rPr>
                <w:rFonts w:asciiTheme="majorBidi" w:hAnsiTheme="majorBidi" w:cstheme="majorBidi"/>
                <w:color w:val="000000" w:themeColor="text1"/>
                <w:szCs w:val="22"/>
                <w:lang w:val="en-GB" w:bidi="en-US"/>
              </w:rPr>
              <w:t xml:space="preserve"> </w:t>
            </w:r>
            <w:r w:rsidR="00FE38CF" w:rsidRPr="004C28AA">
              <w:rPr>
                <w:rFonts w:asciiTheme="majorBidi" w:hAnsiTheme="majorBidi" w:cstheme="majorBidi"/>
                <w:color w:val="000000" w:themeColor="text1"/>
                <w:szCs w:val="22"/>
                <w:lang w:val="en-GB" w:bidi="en-US"/>
              </w:rPr>
              <w:t>accountability</w:t>
            </w:r>
            <w:r w:rsidR="00B711B7" w:rsidRPr="004C28AA">
              <w:rPr>
                <w:rFonts w:asciiTheme="majorBidi" w:hAnsiTheme="majorBidi" w:cstheme="majorBidi"/>
                <w:color w:val="000000" w:themeColor="text1"/>
                <w:szCs w:val="22"/>
                <w:lang w:val="en-GB" w:bidi="en-US"/>
              </w:rPr>
              <w:t xml:space="preserve">, </w:t>
            </w:r>
            <w:r w:rsidR="000C497C">
              <w:rPr>
                <w:rFonts w:asciiTheme="majorBidi" w:hAnsiTheme="majorBidi" w:cstheme="majorBidi"/>
                <w:color w:val="000000" w:themeColor="text1"/>
                <w:szCs w:val="22"/>
                <w:lang w:val="en-GB" w:bidi="en-US"/>
              </w:rPr>
              <w:t xml:space="preserve">advancing </w:t>
            </w:r>
            <w:r w:rsidR="00B711B7" w:rsidRPr="004C28AA">
              <w:rPr>
                <w:rFonts w:asciiTheme="majorBidi" w:hAnsiTheme="majorBidi" w:cstheme="majorBidi"/>
                <w:color w:val="000000" w:themeColor="text1"/>
                <w:szCs w:val="22"/>
                <w:lang w:val="en-GB" w:bidi="en-US"/>
              </w:rPr>
              <w:t>transparency,</w:t>
            </w:r>
            <w:r w:rsidR="00FE38CF" w:rsidRPr="004C28AA">
              <w:rPr>
                <w:rFonts w:asciiTheme="majorBidi" w:hAnsiTheme="majorBidi" w:cstheme="majorBidi"/>
                <w:color w:val="000000" w:themeColor="text1"/>
                <w:szCs w:val="22"/>
                <w:lang w:val="en-GB" w:bidi="en-US"/>
              </w:rPr>
              <w:t xml:space="preserve"> and </w:t>
            </w:r>
            <w:r w:rsidR="00B711B7" w:rsidRPr="004C28AA">
              <w:rPr>
                <w:rFonts w:asciiTheme="majorBidi" w:hAnsiTheme="majorBidi" w:cstheme="majorBidi"/>
                <w:color w:val="000000" w:themeColor="text1"/>
                <w:szCs w:val="22"/>
                <w:lang w:val="en-GB" w:bidi="en-US"/>
              </w:rPr>
              <w:t>result</w:t>
            </w:r>
            <w:r w:rsidR="0028576B" w:rsidRPr="004C28AA">
              <w:rPr>
                <w:rFonts w:asciiTheme="majorBidi" w:hAnsiTheme="majorBidi" w:cstheme="majorBidi"/>
                <w:color w:val="000000" w:themeColor="text1"/>
                <w:szCs w:val="22"/>
                <w:lang w:val="en-GB" w:bidi="en-US"/>
              </w:rPr>
              <w:t xml:space="preserve">s management. </w:t>
            </w:r>
          </w:p>
          <w:p w14:paraId="369A7F35" w14:textId="77777777" w:rsidR="00926AE9" w:rsidRPr="004C28AA" w:rsidRDefault="00926AE9" w:rsidP="004C28AA">
            <w:pPr>
              <w:tabs>
                <w:tab w:val="clear" w:pos="567"/>
              </w:tabs>
              <w:spacing w:before="0" w:after="0" w:line="276" w:lineRule="auto"/>
              <w:rPr>
                <w:rFonts w:asciiTheme="majorBidi" w:hAnsiTheme="majorBidi" w:cstheme="majorBidi"/>
                <w:szCs w:val="22"/>
                <w:lang w:val="en-GB"/>
              </w:rPr>
            </w:pPr>
          </w:p>
          <w:p w14:paraId="466938AB" w14:textId="612496D7" w:rsidR="00BE06D5" w:rsidRPr="004C28AA" w:rsidRDefault="00170C38" w:rsidP="004C28AA">
            <w:pPr>
              <w:tabs>
                <w:tab w:val="clear" w:pos="567"/>
              </w:tabs>
              <w:spacing w:before="0" w:after="0" w:line="276" w:lineRule="auto"/>
              <w:rPr>
                <w:rFonts w:asciiTheme="majorBidi" w:hAnsiTheme="majorBidi" w:cstheme="majorBidi"/>
                <w:szCs w:val="22"/>
              </w:rPr>
            </w:pPr>
            <w:r w:rsidRPr="004C28AA">
              <w:rPr>
                <w:rFonts w:asciiTheme="majorBidi" w:hAnsiTheme="majorBidi" w:cstheme="majorBidi"/>
                <w:szCs w:val="22"/>
              </w:rPr>
              <w:t>I</w:t>
            </w:r>
            <w:r w:rsidR="0051690A" w:rsidRPr="004C28AA">
              <w:rPr>
                <w:rFonts w:asciiTheme="majorBidi" w:hAnsiTheme="majorBidi" w:cstheme="majorBidi"/>
                <w:szCs w:val="22"/>
              </w:rPr>
              <w:t>nstitutional governance</w:t>
            </w:r>
            <w:r w:rsidRPr="004C28AA">
              <w:rPr>
                <w:rFonts w:asciiTheme="majorBidi" w:hAnsiTheme="majorBidi" w:cstheme="majorBidi"/>
                <w:szCs w:val="22"/>
              </w:rPr>
              <w:t xml:space="preserve"> shall be </w:t>
            </w:r>
            <w:r w:rsidR="00E022F1" w:rsidRPr="004C28AA">
              <w:rPr>
                <w:rFonts w:asciiTheme="majorBidi" w:hAnsiTheme="majorBidi" w:cstheme="majorBidi"/>
                <w:szCs w:val="22"/>
              </w:rPr>
              <w:t xml:space="preserve">enhanced, </w:t>
            </w:r>
            <w:r w:rsidR="00AC66B5" w:rsidRPr="004C28AA">
              <w:rPr>
                <w:rFonts w:asciiTheme="majorBidi" w:hAnsiTheme="majorBidi" w:cstheme="majorBidi"/>
                <w:szCs w:val="22"/>
              </w:rPr>
              <w:t>raising</w:t>
            </w:r>
            <w:r w:rsidR="003E20EA" w:rsidRPr="004C28AA">
              <w:rPr>
                <w:rFonts w:asciiTheme="majorBidi" w:hAnsiTheme="majorBidi" w:cstheme="majorBidi"/>
                <w:szCs w:val="22"/>
              </w:rPr>
              <w:t xml:space="preserve"> </w:t>
            </w:r>
            <w:r w:rsidR="00EB720F">
              <w:rPr>
                <w:rFonts w:asciiTheme="majorBidi" w:hAnsiTheme="majorBidi" w:cstheme="majorBidi"/>
                <w:szCs w:val="22"/>
              </w:rPr>
              <w:t>human resource</w:t>
            </w:r>
            <w:r w:rsidR="00EB720F" w:rsidRPr="004C28AA">
              <w:rPr>
                <w:rFonts w:asciiTheme="majorBidi" w:hAnsiTheme="majorBidi" w:cstheme="majorBidi"/>
                <w:szCs w:val="22"/>
              </w:rPr>
              <w:t xml:space="preserve"> </w:t>
            </w:r>
            <w:r w:rsidR="003E20EA" w:rsidRPr="004C28AA">
              <w:rPr>
                <w:rFonts w:asciiTheme="majorBidi" w:hAnsiTheme="majorBidi" w:cstheme="majorBidi"/>
                <w:szCs w:val="22"/>
              </w:rPr>
              <w:t>capacities</w:t>
            </w:r>
            <w:r w:rsidR="00960C6C" w:rsidRPr="004C28AA">
              <w:rPr>
                <w:rFonts w:asciiTheme="majorBidi" w:hAnsiTheme="majorBidi" w:cstheme="majorBidi"/>
                <w:szCs w:val="22"/>
              </w:rPr>
              <w:t xml:space="preserve"> </w:t>
            </w:r>
            <w:r w:rsidR="003E20EA" w:rsidRPr="004C28AA">
              <w:rPr>
                <w:rFonts w:asciiTheme="majorBidi" w:hAnsiTheme="majorBidi" w:cstheme="majorBidi"/>
                <w:szCs w:val="22"/>
              </w:rPr>
              <w:t xml:space="preserve">of the relevant aid management units at </w:t>
            </w:r>
            <w:proofErr w:type="spellStart"/>
            <w:r w:rsidR="003E20EA" w:rsidRPr="004C28AA">
              <w:rPr>
                <w:rFonts w:asciiTheme="majorBidi" w:hAnsiTheme="majorBidi" w:cstheme="majorBidi"/>
                <w:szCs w:val="22"/>
              </w:rPr>
              <w:t>MoPIC</w:t>
            </w:r>
            <w:proofErr w:type="spellEnd"/>
            <w:r w:rsidR="003E20EA" w:rsidRPr="004C28AA">
              <w:rPr>
                <w:rFonts w:asciiTheme="majorBidi" w:hAnsiTheme="majorBidi" w:cstheme="majorBidi"/>
                <w:szCs w:val="22"/>
              </w:rPr>
              <w:t xml:space="preserve">, </w:t>
            </w:r>
            <w:r w:rsidR="00AD44FF" w:rsidRPr="004C28AA">
              <w:rPr>
                <w:rFonts w:asciiTheme="majorBidi" w:hAnsiTheme="majorBidi" w:cstheme="majorBidi"/>
                <w:szCs w:val="22"/>
              </w:rPr>
              <w:t xml:space="preserve">including </w:t>
            </w:r>
            <w:r w:rsidR="0093067B" w:rsidRPr="004C28AA">
              <w:rPr>
                <w:rFonts w:asciiTheme="majorBidi" w:hAnsiTheme="majorBidi" w:cstheme="majorBidi"/>
                <w:szCs w:val="22"/>
              </w:rPr>
              <w:t xml:space="preserve">enhancing </w:t>
            </w:r>
            <w:r w:rsidR="001E3A4C" w:rsidRPr="004C28AA">
              <w:rPr>
                <w:rFonts w:asciiTheme="majorBidi" w:hAnsiTheme="majorBidi" w:cstheme="majorBidi"/>
                <w:szCs w:val="22"/>
              </w:rPr>
              <w:t>Results-</w:t>
            </w:r>
            <w:r w:rsidR="00B266E3">
              <w:rPr>
                <w:rFonts w:asciiTheme="majorBidi" w:hAnsiTheme="majorBidi" w:cstheme="majorBidi"/>
                <w:szCs w:val="22"/>
              </w:rPr>
              <w:t>B</w:t>
            </w:r>
            <w:r w:rsidR="001E3A4C" w:rsidRPr="004C28AA">
              <w:rPr>
                <w:rFonts w:asciiTheme="majorBidi" w:hAnsiTheme="majorBidi" w:cstheme="majorBidi"/>
                <w:szCs w:val="22"/>
              </w:rPr>
              <w:t>ased Management (</w:t>
            </w:r>
            <w:r w:rsidR="00A6134C" w:rsidRPr="004C28AA">
              <w:rPr>
                <w:rFonts w:asciiTheme="majorBidi" w:hAnsiTheme="majorBidi" w:cstheme="majorBidi"/>
                <w:szCs w:val="22"/>
              </w:rPr>
              <w:t>RBM</w:t>
            </w:r>
            <w:r w:rsidR="001E3A4C" w:rsidRPr="004C28AA">
              <w:rPr>
                <w:rFonts w:asciiTheme="majorBidi" w:hAnsiTheme="majorBidi" w:cstheme="majorBidi"/>
                <w:szCs w:val="22"/>
              </w:rPr>
              <w:t xml:space="preserve">); </w:t>
            </w:r>
            <w:r w:rsidR="004C4B60" w:rsidRPr="004C28AA">
              <w:rPr>
                <w:rFonts w:asciiTheme="majorBidi" w:hAnsiTheme="majorBidi" w:cstheme="majorBidi"/>
                <w:szCs w:val="22"/>
              </w:rPr>
              <w:t>data management</w:t>
            </w:r>
            <w:r w:rsidR="001E3A4C" w:rsidRPr="004C28AA">
              <w:rPr>
                <w:rFonts w:asciiTheme="majorBidi" w:hAnsiTheme="majorBidi" w:cstheme="majorBidi"/>
                <w:szCs w:val="22"/>
              </w:rPr>
              <w:t xml:space="preserve">; </w:t>
            </w:r>
            <w:r w:rsidR="00794063" w:rsidRPr="004C28AA">
              <w:rPr>
                <w:rFonts w:asciiTheme="majorBidi" w:hAnsiTheme="majorBidi" w:cstheme="majorBidi"/>
                <w:szCs w:val="22"/>
              </w:rPr>
              <w:t>communication</w:t>
            </w:r>
            <w:r w:rsidR="00D0422D">
              <w:rPr>
                <w:rFonts w:asciiTheme="majorBidi" w:hAnsiTheme="majorBidi" w:cstheme="majorBidi"/>
                <w:szCs w:val="22"/>
              </w:rPr>
              <w:t xml:space="preserve"> and outreach</w:t>
            </w:r>
            <w:r w:rsidR="001E3A4C" w:rsidRPr="004C28AA">
              <w:rPr>
                <w:rFonts w:asciiTheme="majorBidi" w:hAnsiTheme="majorBidi" w:cstheme="majorBidi"/>
                <w:szCs w:val="22"/>
              </w:rPr>
              <w:t xml:space="preserve">; </w:t>
            </w:r>
            <w:r w:rsidR="00AA7D11" w:rsidRPr="004C28AA">
              <w:rPr>
                <w:rFonts w:asciiTheme="majorBidi" w:hAnsiTheme="majorBidi" w:cstheme="majorBidi"/>
                <w:szCs w:val="22"/>
              </w:rPr>
              <w:t xml:space="preserve">monitoring </w:t>
            </w:r>
            <w:r w:rsidR="004E7D2B" w:rsidRPr="004C28AA">
              <w:rPr>
                <w:rFonts w:asciiTheme="majorBidi" w:hAnsiTheme="majorBidi" w:cstheme="majorBidi"/>
                <w:szCs w:val="22"/>
              </w:rPr>
              <w:t>&amp;</w:t>
            </w:r>
            <w:r w:rsidR="00016E90">
              <w:rPr>
                <w:rFonts w:asciiTheme="majorBidi" w:hAnsiTheme="majorBidi" w:cstheme="majorBidi"/>
                <w:szCs w:val="22"/>
              </w:rPr>
              <w:t xml:space="preserve"> </w:t>
            </w:r>
            <w:r w:rsidR="004E7D2B" w:rsidRPr="004C28AA">
              <w:rPr>
                <w:rFonts w:asciiTheme="majorBidi" w:hAnsiTheme="majorBidi" w:cstheme="majorBidi"/>
                <w:szCs w:val="22"/>
              </w:rPr>
              <w:t xml:space="preserve">evaluation (M&amp;E) </w:t>
            </w:r>
            <w:r w:rsidR="00A6134C" w:rsidRPr="004C28AA">
              <w:rPr>
                <w:rFonts w:asciiTheme="majorBidi" w:hAnsiTheme="majorBidi" w:cstheme="majorBidi"/>
                <w:szCs w:val="22"/>
              </w:rPr>
              <w:t>and reporting capacities</w:t>
            </w:r>
            <w:r w:rsidR="00D0422D">
              <w:rPr>
                <w:rFonts w:asciiTheme="majorBidi" w:hAnsiTheme="majorBidi" w:cstheme="majorBidi"/>
                <w:szCs w:val="22"/>
              </w:rPr>
              <w:t>.</w:t>
            </w:r>
            <w:r w:rsidR="00D07C24" w:rsidRPr="004C28AA">
              <w:rPr>
                <w:rFonts w:asciiTheme="majorBidi" w:hAnsiTheme="majorBidi" w:cstheme="majorBidi"/>
                <w:szCs w:val="22"/>
              </w:rPr>
              <w:t xml:space="preserve"> </w:t>
            </w:r>
            <w:r w:rsidR="00D07E1F">
              <w:rPr>
                <w:rFonts w:asciiTheme="majorBidi" w:hAnsiTheme="majorBidi" w:cstheme="majorBidi"/>
                <w:i/>
                <w:iCs/>
                <w:color w:val="212121"/>
                <w:sz w:val="24"/>
                <w:szCs w:val="24"/>
              </w:rPr>
              <w:t>EMFF</w:t>
            </w:r>
            <w:r w:rsidR="00CE5AF8" w:rsidRPr="004C28AA">
              <w:rPr>
                <w:rFonts w:asciiTheme="majorBidi" w:hAnsiTheme="majorBidi" w:cstheme="majorBidi"/>
                <w:szCs w:val="22"/>
              </w:rPr>
              <w:t xml:space="preserve"> will support </w:t>
            </w:r>
            <w:r w:rsidR="001F12C6" w:rsidRPr="004C28AA">
              <w:rPr>
                <w:rFonts w:asciiTheme="majorBidi" w:hAnsiTheme="majorBidi" w:cstheme="majorBidi"/>
                <w:szCs w:val="22"/>
              </w:rPr>
              <w:t xml:space="preserve">strengthening </w:t>
            </w:r>
            <w:r w:rsidR="006B2D6E" w:rsidRPr="004C28AA">
              <w:rPr>
                <w:rFonts w:asciiTheme="majorBidi" w:hAnsiTheme="majorBidi" w:cstheme="majorBidi"/>
                <w:szCs w:val="22"/>
              </w:rPr>
              <w:t>of Official Development Assistance (ODA) research as a source of information</w:t>
            </w:r>
            <w:r w:rsidR="00EB0601">
              <w:rPr>
                <w:rFonts w:asciiTheme="majorBidi" w:hAnsiTheme="majorBidi" w:cstheme="majorBidi"/>
                <w:szCs w:val="22"/>
              </w:rPr>
              <w:t xml:space="preserve"> and knowledge</w:t>
            </w:r>
            <w:r w:rsidR="006B2D6E" w:rsidRPr="004C28AA">
              <w:rPr>
                <w:rFonts w:asciiTheme="majorBidi" w:hAnsiTheme="majorBidi" w:cstheme="majorBidi"/>
                <w:szCs w:val="22"/>
              </w:rPr>
              <w:t xml:space="preserve"> on </w:t>
            </w:r>
            <w:r w:rsidR="00F837EA">
              <w:rPr>
                <w:rFonts w:asciiTheme="majorBidi" w:hAnsiTheme="majorBidi" w:cstheme="majorBidi"/>
                <w:szCs w:val="22"/>
              </w:rPr>
              <w:t xml:space="preserve">aid flows. </w:t>
            </w:r>
            <w:r w:rsidR="00E8523A" w:rsidRPr="004C28AA">
              <w:rPr>
                <w:rFonts w:asciiTheme="majorBidi" w:hAnsiTheme="majorBidi" w:cstheme="majorBidi"/>
                <w:szCs w:val="22"/>
              </w:rPr>
              <w:t xml:space="preserve">Decision </w:t>
            </w:r>
            <w:r w:rsidR="001E3A4C" w:rsidRPr="004C28AA">
              <w:rPr>
                <w:rFonts w:asciiTheme="majorBidi" w:hAnsiTheme="majorBidi" w:cstheme="majorBidi"/>
                <w:szCs w:val="22"/>
              </w:rPr>
              <w:t xml:space="preserve">and policy </w:t>
            </w:r>
            <w:r w:rsidR="00E8523A" w:rsidRPr="004C28AA">
              <w:rPr>
                <w:rFonts w:asciiTheme="majorBidi" w:hAnsiTheme="majorBidi" w:cstheme="majorBidi"/>
                <w:szCs w:val="22"/>
              </w:rPr>
              <w:t>making</w:t>
            </w:r>
            <w:r w:rsidR="00EB720F">
              <w:rPr>
                <w:rFonts w:asciiTheme="majorBidi" w:hAnsiTheme="majorBidi" w:cstheme="majorBidi"/>
                <w:szCs w:val="22"/>
              </w:rPr>
              <w:t>, as well as donor coordination,</w:t>
            </w:r>
            <w:r w:rsidR="00E8523A" w:rsidRPr="004C28AA">
              <w:rPr>
                <w:rFonts w:asciiTheme="majorBidi" w:hAnsiTheme="majorBidi" w:cstheme="majorBidi"/>
                <w:szCs w:val="22"/>
              </w:rPr>
              <w:t xml:space="preserve"> will be supported by dialogue, empirical </w:t>
            </w:r>
            <w:r w:rsidR="007E1F56" w:rsidRPr="004C28AA">
              <w:rPr>
                <w:rFonts w:asciiTheme="majorBidi" w:hAnsiTheme="majorBidi" w:cstheme="majorBidi"/>
                <w:szCs w:val="22"/>
              </w:rPr>
              <w:t>data,</w:t>
            </w:r>
            <w:r w:rsidR="00E8523A" w:rsidRPr="004C28AA">
              <w:rPr>
                <w:rFonts w:asciiTheme="majorBidi" w:hAnsiTheme="majorBidi" w:cstheme="majorBidi"/>
                <w:szCs w:val="22"/>
              </w:rPr>
              <w:t xml:space="preserve"> and research.</w:t>
            </w:r>
            <w:r w:rsidR="00BE06D5" w:rsidRPr="004C28AA">
              <w:rPr>
                <w:rFonts w:asciiTheme="majorBidi" w:hAnsiTheme="majorBidi" w:cstheme="majorBidi"/>
                <w:szCs w:val="22"/>
              </w:rPr>
              <w:t xml:space="preserve"> </w:t>
            </w:r>
          </w:p>
          <w:p w14:paraId="39C76994" w14:textId="0FA5A859" w:rsidR="3E2A232F" w:rsidRPr="004C28AA" w:rsidRDefault="3E2A232F" w:rsidP="004C28AA">
            <w:pPr>
              <w:tabs>
                <w:tab w:val="clear" w:pos="567"/>
              </w:tabs>
              <w:spacing w:before="0" w:after="0" w:line="276" w:lineRule="auto"/>
              <w:rPr>
                <w:rFonts w:asciiTheme="majorBidi" w:hAnsiTheme="majorBidi" w:cstheme="majorBidi"/>
                <w:szCs w:val="22"/>
              </w:rPr>
            </w:pPr>
          </w:p>
          <w:p w14:paraId="564BDC60" w14:textId="7BAFB837" w:rsidR="006627BE" w:rsidRPr="004C28AA" w:rsidRDefault="00EB720F" w:rsidP="00E433DC">
            <w:pPr>
              <w:tabs>
                <w:tab w:val="clear" w:pos="567"/>
              </w:tabs>
              <w:spacing w:before="0" w:after="0" w:line="276" w:lineRule="auto"/>
              <w:rPr>
                <w:rFonts w:asciiTheme="majorBidi" w:hAnsiTheme="majorBidi" w:cstheme="majorBidi"/>
                <w:szCs w:val="22"/>
              </w:rPr>
            </w:pPr>
            <w:r>
              <w:rPr>
                <w:rFonts w:asciiTheme="majorBidi" w:hAnsiTheme="majorBidi" w:cstheme="majorBidi"/>
                <w:color w:val="000000" w:themeColor="text1"/>
                <w:szCs w:val="22"/>
                <w:lang w:val="en-GB" w:bidi="en-US"/>
              </w:rPr>
              <w:t>E</w:t>
            </w:r>
            <w:r w:rsidR="002B0FFA" w:rsidRPr="004C28AA">
              <w:rPr>
                <w:rFonts w:asciiTheme="majorBidi" w:hAnsiTheme="majorBidi" w:cstheme="majorBidi"/>
                <w:color w:val="000000" w:themeColor="text1"/>
                <w:szCs w:val="22"/>
                <w:lang w:val="en-GB" w:bidi="en-US"/>
              </w:rPr>
              <w:t xml:space="preserve">nhancing </w:t>
            </w:r>
            <w:proofErr w:type="spellStart"/>
            <w:r w:rsidR="002B0FFA" w:rsidRPr="004C28AA">
              <w:rPr>
                <w:rFonts w:asciiTheme="majorBidi" w:hAnsiTheme="majorBidi" w:cstheme="majorBidi"/>
                <w:color w:val="000000" w:themeColor="text1"/>
                <w:szCs w:val="22"/>
                <w:lang w:val="en-GB" w:bidi="en-US"/>
              </w:rPr>
              <w:t>MoPIC</w:t>
            </w:r>
            <w:r w:rsidR="005C7B87" w:rsidRPr="004C28AA">
              <w:rPr>
                <w:rFonts w:asciiTheme="majorBidi" w:hAnsiTheme="majorBidi" w:cstheme="majorBidi"/>
                <w:color w:val="000000" w:themeColor="text1"/>
                <w:szCs w:val="22"/>
                <w:lang w:val="en-GB" w:bidi="en-US"/>
              </w:rPr>
              <w:t>’</w:t>
            </w:r>
            <w:r w:rsidR="002B0FFA" w:rsidRPr="004C28AA">
              <w:rPr>
                <w:rFonts w:asciiTheme="majorBidi" w:hAnsiTheme="majorBidi" w:cstheme="majorBidi"/>
                <w:color w:val="000000" w:themeColor="text1"/>
                <w:szCs w:val="22"/>
                <w:lang w:val="en-GB" w:bidi="en-US"/>
              </w:rPr>
              <w:t>s</w:t>
            </w:r>
            <w:proofErr w:type="spellEnd"/>
            <w:r w:rsidR="002B0FFA" w:rsidRPr="004C28AA">
              <w:rPr>
                <w:rFonts w:asciiTheme="majorBidi" w:hAnsiTheme="majorBidi" w:cstheme="majorBidi"/>
                <w:color w:val="000000" w:themeColor="text1"/>
                <w:szCs w:val="22"/>
                <w:lang w:val="en-GB" w:bidi="en-US"/>
              </w:rPr>
              <w:t xml:space="preserve"> planning and coordination structures and making this data available to </w:t>
            </w:r>
            <w:r w:rsidR="234082A9" w:rsidRPr="004C28AA">
              <w:rPr>
                <w:rFonts w:asciiTheme="majorBidi" w:hAnsiTheme="majorBidi" w:cstheme="majorBidi"/>
                <w:color w:val="000000" w:themeColor="text1"/>
                <w:szCs w:val="22"/>
                <w:lang w:val="en-GB" w:bidi="en-US"/>
              </w:rPr>
              <w:t>policymakers</w:t>
            </w:r>
            <w:r w:rsidR="002B0FFA" w:rsidRPr="004C28AA">
              <w:rPr>
                <w:rFonts w:asciiTheme="majorBidi" w:hAnsiTheme="majorBidi" w:cstheme="majorBidi"/>
                <w:color w:val="000000" w:themeColor="text1"/>
                <w:szCs w:val="22"/>
                <w:lang w:val="en-GB" w:bidi="en-US"/>
              </w:rPr>
              <w:t xml:space="preserve"> and other stakeholders, will catalyse evidence</w:t>
            </w:r>
            <w:r w:rsidR="14F87CB3" w:rsidRPr="004C28AA">
              <w:rPr>
                <w:rFonts w:asciiTheme="majorBidi" w:hAnsiTheme="majorBidi" w:cstheme="majorBidi"/>
                <w:color w:val="000000" w:themeColor="text1"/>
                <w:szCs w:val="22"/>
                <w:lang w:val="en-GB" w:bidi="en-US"/>
              </w:rPr>
              <w:t>-</w:t>
            </w:r>
            <w:r w:rsidR="002B0FFA" w:rsidRPr="004C28AA">
              <w:rPr>
                <w:rFonts w:asciiTheme="majorBidi" w:hAnsiTheme="majorBidi" w:cstheme="majorBidi"/>
                <w:color w:val="000000" w:themeColor="text1"/>
                <w:szCs w:val="22"/>
                <w:lang w:val="en-GB" w:bidi="en-US"/>
              </w:rPr>
              <w:t>based policy and programming that improves the socio-economic well-being and self-reliance of refugees</w:t>
            </w:r>
            <w:r w:rsidR="009A6F02">
              <w:rPr>
                <w:rFonts w:asciiTheme="majorBidi" w:hAnsiTheme="majorBidi" w:cstheme="majorBidi"/>
                <w:color w:val="000000" w:themeColor="text1"/>
                <w:szCs w:val="22"/>
                <w:lang w:val="en-GB" w:bidi="en-US"/>
              </w:rPr>
              <w:t xml:space="preserve">, </w:t>
            </w:r>
            <w:r w:rsidR="002B0FFA" w:rsidRPr="004C28AA">
              <w:rPr>
                <w:rFonts w:asciiTheme="majorBidi" w:hAnsiTheme="majorBidi" w:cstheme="majorBidi"/>
                <w:color w:val="000000" w:themeColor="text1"/>
                <w:szCs w:val="22"/>
                <w:lang w:val="en-GB" w:bidi="en-US"/>
              </w:rPr>
              <w:t>host communities</w:t>
            </w:r>
            <w:r w:rsidR="009A6F02">
              <w:rPr>
                <w:rFonts w:asciiTheme="majorBidi" w:hAnsiTheme="majorBidi" w:cstheme="majorBidi"/>
                <w:color w:val="000000" w:themeColor="text1"/>
                <w:szCs w:val="22"/>
                <w:lang w:val="en-GB" w:bidi="en-US"/>
              </w:rPr>
              <w:t>,</w:t>
            </w:r>
            <w:r w:rsidR="001E3A4C" w:rsidRPr="004C28AA">
              <w:rPr>
                <w:rFonts w:asciiTheme="majorBidi" w:hAnsiTheme="majorBidi" w:cstheme="majorBidi"/>
                <w:color w:val="000000" w:themeColor="text1"/>
                <w:szCs w:val="22"/>
                <w:lang w:val="en-GB" w:bidi="en-US"/>
              </w:rPr>
              <w:t xml:space="preserve"> and the population in general</w:t>
            </w:r>
            <w:r w:rsidR="00500BE7" w:rsidRPr="004C28AA">
              <w:rPr>
                <w:rFonts w:asciiTheme="majorBidi" w:hAnsiTheme="majorBidi" w:cstheme="majorBidi"/>
                <w:color w:val="000000" w:themeColor="text1"/>
                <w:szCs w:val="22"/>
                <w:lang w:val="en-GB" w:bidi="en-US"/>
              </w:rPr>
              <w:t xml:space="preserve">. </w:t>
            </w:r>
            <w:r w:rsidR="0074357B">
              <w:rPr>
                <w:rFonts w:asciiTheme="majorBidi" w:hAnsiTheme="majorBidi" w:cstheme="majorBidi"/>
                <w:color w:val="000000" w:themeColor="text1"/>
                <w:szCs w:val="22"/>
                <w:lang w:val="en-GB" w:bidi="en-US"/>
              </w:rPr>
              <w:t>This</w:t>
            </w:r>
            <w:r w:rsidR="00500BE7" w:rsidRPr="004C28AA">
              <w:rPr>
                <w:rFonts w:asciiTheme="majorBidi" w:hAnsiTheme="majorBidi" w:cstheme="majorBidi"/>
                <w:color w:val="000000" w:themeColor="text1"/>
                <w:szCs w:val="22"/>
                <w:lang w:val="en-GB" w:bidi="en-US"/>
              </w:rPr>
              <w:t xml:space="preserve"> added layer of reporting will support measurement towards progress</w:t>
            </w:r>
            <w:r w:rsidR="00A1584C" w:rsidRPr="004C28AA">
              <w:rPr>
                <w:rFonts w:asciiTheme="majorBidi" w:hAnsiTheme="majorBidi" w:cstheme="majorBidi"/>
                <w:color w:val="000000" w:themeColor="text1"/>
                <w:szCs w:val="22"/>
                <w:lang w:val="en-GB" w:bidi="en-US"/>
              </w:rPr>
              <w:t xml:space="preserve"> on the impact</w:t>
            </w:r>
            <w:r w:rsidR="0074357B">
              <w:rPr>
                <w:rFonts w:asciiTheme="majorBidi" w:hAnsiTheme="majorBidi" w:cstheme="majorBidi"/>
                <w:color w:val="000000" w:themeColor="text1"/>
                <w:szCs w:val="22"/>
                <w:lang w:val="en-GB" w:bidi="en-US"/>
              </w:rPr>
              <w:t xml:space="preserve"> of aid</w:t>
            </w:r>
            <w:r w:rsidR="00A1584C" w:rsidRPr="004C28AA">
              <w:rPr>
                <w:rFonts w:asciiTheme="majorBidi" w:hAnsiTheme="majorBidi" w:cstheme="majorBidi"/>
                <w:color w:val="000000" w:themeColor="text1"/>
                <w:szCs w:val="22"/>
                <w:lang w:val="en-GB" w:bidi="en-US"/>
              </w:rPr>
              <w:t xml:space="preserve">. </w:t>
            </w:r>
            <w:bookmarkStart w:id="3" w:name="_Hlk142313236"/>
            <w:r w:rsidR="00B266E3">
              <w:rPr>
                <w:rFonts w:asciiTheme="majorBidi" w:hAnsiTheme="majorBidi" w:cstheme="majorBidi"/>
                <w:color w:val="000000" w:themeColor="text1"/>
                <w:szCs w:val="22"/>
                <w:lang w:val="en-GB" w:bidi="en-US"/>
              </w:rPr>
              <w:t xml:space="preserve">A </w:t>
            </w:r>
            <w:r w:rsidR="002E225C" w:rsidRPr="004C28AA">
              <w:rPr>
                <w:rFonts w:asciiTheme="majorBidi" w:hAnsiTheme="majorBidi" w:cstheme="majorBidi"/>
                <w:szCs w:val="22"/>
              </w:rPr>
              <w:t>G</w:t>
            </w:r>
            <w:r w:rsidR="006A05E6" w:rsidRPr="004C28AA">
              <w:rPr>
                <w:rFonts w:asciiTheme="majorBidi" w:hAnsiTheme="majorBidi" w:cstheme="majorBidi"/>
                <w:szCs w:val="22"/>
              </w:rPr>
              <w:t xml:space="preserve">ender </w:t>
            </w:r>
            <w:r w:rsidR="002E225C" w:rsidRPr="004C28AA">
              <w:rPr>
                <w:rFonts w:asciiTheme="majorBidi" w:hAnsiTheme="majorBidi" w:cstheme="majorBidi"/>
                <w:szCs w:val="22"/>
              </w:rPr>
              <w:t>S</w:t>
            </w:r>
            <w:r w:rsidR="006A05E6" w:rsidRPr="004C28AA">
              <w:rPr>
                <w:rFonts w:asciiTheme="majorBidi" w:hAnsiTheme="majorBidi" w:cstheme="majorBidi"/>
                <w:szCs w:val="22"/>
              </w:rPr>
              <w:t xml:space="preserve">pecialist </w:t>
            </w:r>
            <w:r w:rsidR="002E225C" w:rsidRPr="004C28AA">
              <w:rPr>
                <w:rFonts w:asciiTheme="majorBidi" w:hAnsiTheme="majorBidi" w:cstheme="majorBidi"/>
                <w:szCs w:val="22"/>
              </w:rPr>
              <w:t xml:space="preserve">will be appointed </w:t>
            </w:r>
            <w:r w:rsidR="002C1D66" w:rsidRPr="004C28AA">
              <w:rPr>
                <w:rFonts w:asciiTheme="majorBidi" w:hAnsiTheme="majorBidi" w:cstheme="majorBidi"/>
                <w:szCs w:val="22"/>
              </w:rPr>
              <w:t xml:space="preserve">to </w:t>
            </w:r>
            <w:r w:rsidR="00911BF9" w:rsidRPr="004C28AA">
              <w:rPr>
                <w:rFonts w:asciiTheme="majorBidi" w:hAnsiTheme="majorBidi" w:cstheme="majorBidi"/>
                <w:szCs w:val="22"/>
              </w:rPr>
              <w:t>uphold</w:t>
            </w:r>
            <w:r w:rsidR="003419FF" w:rsidRPr="004C28AA">
              <w:rPr>
                <w:rFonts w:asciiTheme="majorBidi" w:hAnsiTheme="majorBidi" w:cstheme="majorBidi"/>
                <w:szCs w:val="22"/>
              </w:rPr>
              <w:t xml:space="preserve"> gender equality and women's rights</w:t>
            </w:r>
            <w:r w:rsidR="001E3A4C" w:rsidRPr="004C28AA">
              <w:rPr>
                <w:rFonts w:asciiTheme="majorBidi" w:hAnsiTheme="majorBidi" w:cstheme="majorBidi"/>
                <w:szCs w:val="22"/>
              </w:rPr>
              <w:t xml:space="preserve"> across</w:t>
            </w:r>
            <w:r w:rsidR="00911BF9">
              <w:rPr>
                <w:rFonts w:asciiTheme="majorBidi" w:hAnsiTheme="majorBidi" w:cstheme="majorBidi"/>
                <w:szCs w:val="22"/>
              </w:rPr>
              <w:t xml:space="preserve"> all</w:t>
            </w:r>
            <w:r w:rsidR="00A1584C" w:rsidRPr="004C28AA">
              <w:rPr>
                <w:rFonts w:asciiTheme="majorBidi" w:hAnsiTheme="majorBidi" w:cstheme="majorBidi"/>
                <w:szCs w:val="22"/>
              </w:rPr>
              <w:t xml:space="preserve"> processes </w:t>
            </w:r>
            <w:r w:rsidR="00911BF9">
              <w:rPr>
                <w:rFonts w:asciiTheme="majorBidi" w:hAnsiTheme="majorBidi" w:cstheme="majorBidi"/>
                <w:szCs w:val="22"/>
              </w:rPr>
              <w:t>related to the management of</w:t>
            </w:r>
            <w:r w:rsidR="003419FF" w:rsidRPr="004C28AA">
              <w:rPr>
                <w:rFonts w:asciiTheme="majorBidi" w:hAnsiTheme="majorBidi" w:cstheme="majorBidi"/>
                <w:szCs w:val="22"/>
              </w:rPr>
              <w:t xml:space="preserve"> </w:t>
            </w:r>
            <w:r w:rsidR="00E23F60" w:rsidRPr="004C28AA">
              <w:rPr>
                <w:rFonts w:asciiTheme="majorBidi" w:hAnsiTheme="majorBidi" w:cstheme="majorBidi"/>
                <w:szCs w:val="22"/>
              </w:rPr>
              <w:t>HD&amp;SCR</w:t>
            </w:r>
            <w:r w:rsidR="003419FF" w:rsidRPr="004C28AA">
              <w:rPr>
                <w:rFonts w:asciiTheme="majorBidi" w:hAnsiTheme="majorBidi" w:cstheme="majorBidi"/>
                <w:szCs w:val="22"/>
              </w:rPr>
              <w:t xml:space="preserve"> funding.</w:t>
            </w:r>
          </w:p>
          <w:bookmarkEnd w:id="1"/>
          <w:bookmarkEnd w:id="3"/>
          <w:p w14:paraId="31F586FB" w14:textId="0D0C9EB2" w:rsidR="3E2A232F" w:rsidRPr="004C28AA" w:rsidRDefault="3E2A232F" w:rsidP="004C28AA">
            <w:pPr>
              <w:tabs>
                <w:tab w:val="clear" w:pos="567"/>
              </w:tabs>
              <w:spacing w:before="0" w:after="0" w:line="276" w:lineRule="auto"/>
              <w:rPr>
                <w:rFonts w:asciiTheme="majorBidi" w:hAnsiTheme="majorBidi" w:cstheme="majorBidi"/>
                <w:szCs w:val="22"/>
              </w:rPr>
            </w:pPr>
          </w:p>
          <w:p w14:paraId="02A8B49D" w14:textId="6FAB9D1A" w:rsidR="004F7535" w:rsidRPr="004C28AA" w:rsidRDefault="00D4256A" w:rsidP="0008145E">
            <w:pPr>
              <w:tabs>
                <w:tab w:val="clear" w:pos="567"/>
              </w:tabs>
              <w:spacing w:before="0" w:after="0" w:line="276" w:lineRule="auto"/>
              <w:rPr>
                <w:rFonts w:asciiTheme="majorBidi" w:hAnsiTheme="majorBidi" w:cstheme="majorBidi"/>
                <w:szCs w:val="22"/>
              </w:rPr>
            </w:pPr>
            <w:r w:rsidRPr="004C28AA">
              <w:rPr>
                <w:rFonts w:asciiTheme="majorBidi" w:hAnsiTheme="majorBidi" w:cstheme="majorBidi"/>
                <w:szCs w:val="22"/>
              </w:rPr>
              <w:t>As m</w:t>
            </w:r>
            <w:r w:rsidR="00BE06D5" w:rsidRPr="004C28AA">
              <w:rPr>
                <w:rFonts w:asciiTheme="majorBidi" w:hAnsiTheme="majorBidi" w:cstheme="majorBidi"/>
                <w:szCs w:val="22"/>
              </w:rPr>
              <w:t>easures to support Jordan</w:t>
            </w:r>
            <w:r w:rsidR="002E68CD">
              <w:rPr>
                <w:rFonts w:asciiTheme="majorBidi" w:hAnsiTheme="majorBidi" w:cstheme="majorBidi"/>
                <w:szCs w:val="22"/>
              </w:rPr>
              <w:t xml:space="preserve"> </w:t>
            </w:r>
            <w:r w:rsidR="00BE06D5" w:rsidRPr="004C28AA">
              <w:rPr>
                <w:rFonts w:asciiTheme="majorBidi" w:hAnsiTheme="majorBidi" w:cstheme="majorBidi"/>
                <w:szCs w:val="22"/>
              </w:rPr>
              <w:t xml:space="preserve">hosting Syrian refugees will continue to be funded as part of the overall EU response to the </w:t>
            </w:r>
            <w:r w:rsidR="006C216D" w:rsidRPr="004C28AA">
              <w:rPr>
                <w:rFonts w:asciiTheme="majorBidi" w:hAnsiTheme="majorBidi" w:cstheme="majorBidi"/>
                <w:szCs w:val="22"/>
              </w:rPr>
              <w:t>Syrian Crisis</w:t>
            </w:r>
            <w:r w:rsidR="006671C7" w:rsidRPr="004C28AA">
              <w:rPr>
                <w:rFonts w:asciiTheme="majorBidi" w:hAnsiTheme="majorBidi" w:cstheme="majorBidi"/>
                <w:szCs w:val="22"/>
              </w:rPr>
              <w:t xml:space="preserve">, </w:t>
            </w:r>
            <w:r w:rsidR="0021607A" w:rsidRPr="004C28AA">
              <w:rPr>
                <w:rFonts w:asciiTheme="majorBidi" w:hAnsiTheme="majorBidi" w:cstheme="majorBidi"/>
                <w:szCs w:val="22"/>
              </w:rPr>
              <w:t xml:space="preserve">the </w:t>
            </w:r>
            <w:r w:rsidR="00A233D7" w:rsidRPr="004C28AA">
              <w:rPr>
                <w:rFonts w:asciiTheme="majorBidi" w:hAnsiTheme="majorBidi" w:cstheme="majorBidi"/>
                <w:szCs w:val="22"/>
              </w:rPr>
              <w:t>“P</w:t>
            </w:r>
            <w:r w:rsidR="0021607A" w:rsidRPr="004C28AA">
              <w:rPr>
                <w:rFonts w:asciiTheme="majorBidi" w:hAnsiTheme="majorBidi" w:cstheme="majorBidi"/>
                <w:szCs w:val="22"/>
              </w:rPr>
              <w:t>roject</w:t>
            </w:r>
            <w:r w:rsidR="00A233D7" w:rsidRPr="004C28AA">
              <w:rPr>
                <w:rFonts w:asciiTheme="majorBidi" w:hAnsiTheme="majorBidi" w:cstheme="majorBidi"/>
                <w:szCs w:val="22"/>
              </w:rPr>
              <w:t>”</w:t>
            </w:r>
            <w:r w:rsidR="0021607A" w:rsidRPr="004C28AA">
              <w:rPr>
                <w:rFonts w:asciiTheme="majorBidi" w:hAnsiTheme="majorBidi" w:cstheme="majorBidi"/>
                <w:szCs w:val="22"/>
              </w:rPr>
              <w:t xml:space="preserve"> will support</w:t>
            </w:r>
            <w:r w:rsidR="000B3C2C" w:rsidRPr="004C28AA">
              <w:rPr>
                <w:rFonts w:asciiTheme="majorBidi" w:hAnsiTheme="majorBidi" w:cstheme="majorBidi"/>
                <w:szCs w:val="22"/>
              </w:rPr>
              <w:t xml:space="preserve"> outreach</w:t>
            </w:r>
            <w:r w:rsidR="006956B4" w:rsidRPr="004C28AA">
              <w:rPr>
                <w:rFonts w:asciiTheme="majorBidi" w:hAnsiTheme="majorBidi" w:cstheme="majorBidi"/>
                <w:szCs w:val="22"/>
              </w:rPr>
              <w:t xml:space="preserve">, </w:t>
            </w:r>
            <w:r w:rsidR="00C43E04" w:rsidRPr="004C28AA">
              <w:rPr>
                <w:rFonts w:asciiTheme="majorBidi" w:hAnsiTheme="majorBidi" w:cstheme="majorBidi"/>
                <w:szCs w:val="22"/>
              </w:rPr>
              <w:t>media,</w:t>
            </w:r>
            <w:r w:rsidR="006956B4" w:rsidRPr="004C28AA">
              <w:rPr>
                <w:rFonts w:asciiTheme="majorBidi" w:hAnsiTheme="majorBidi" w:cstheme="majorBidi"/>
                <w:szCs w:val="22"/>
              </w:rPr>
              <w:t xml:space="preserve"> </w:t>
            </w:r>
            <w:r w:rsidR="000B3C2C" w:rsidRPr="004C28AA">
              <w:rPr>
                <w:rFonts w:asciiTheme="majorBidi" w:hAnsiTheme="majorBidi" w:cstheme="majorBidi"/>
                <w:szCs w:val="22"/>
              </w:rPr>
              <w:t xml:space="preserve">and communication for </w:t>
            </w:r>
            <w:r w:rsidR="002254F9">
              <w:rPr>
                <w:rFonts w:asciiTheme="majorBidi" w:hAnsiTheme="majorBidi" w:cstheme="majorBidi"/>
                <w:szCs w:val="22"/>
              </w:rPr>
              <w:t xml:space="preserve">the </w:t>
            </w:r>
            <w:r w:rsidR="00836E6D" w:rsidRPr="004C28AA">
              <w:rPr>
                <w:rFonts w:asciiTheme="majorBidi" w:hAnsiTheme="majorBidi" w:cstheme="majorBidi"/>
                <w:szCs w:val="22"/>
              </w:rPr>
              <w:t>J</w:t>
            </w:r>
            <w:r w:rsidR="002E68CD">
              <w:rPr>
                <w:rFonts w:asciiTheme="majorBidi" w:hAnsiTheme="majorBidi" w:cstheme="majorBidi"/>
                <w:szCs w:val="22"/>
              </w:rPr>
              <w:t>R</w:t>
            </w:r>
            <w:r w:rsidR="00836E6D" w:rsidRPr="004C28AA">
              <w:rPr>
                <w:rFonts w:asciiTheme="majorBidi" w:hAnsiTheme="majorBidi" w:cstheme="majorBidi"/>
                <w:szCs w:val="22"/>
              </w:rPr>
              <w:t>P</w:t>
            </w:r>
            <w:r w:rsidR="006956B4" w:rsidRPr="004C28AA">
              <w:rPr>
                <w:rFonts w:asciiTheme="majorBidi" w:hAnsiTheme="majorBidi" w:cstheme="majorBidi"/>
                <w:szCs w:val="22"/>
              </w:rPr>
              <w:t xml:space="preserve">, </w:t>
            </w:r>
            <w:r w:rsidR="002E68CD">
              <w:rPr>
                <w:rFonts w:asciiTheme="majorBidi" w:hAnsiTheme="majorBidi" w:cstheme="majorBidi"/>
                <w:szCs w:val="22"/>
              </w:rPr>
              <w:t xml:space="preserve">regularly </w:t>
            </w:r>
            <w:r w:rsidR="009B5AE0" w:rsidRPr="004C28AA">
              <w:rPr>
                <w:rFonts w:asciiTheme="majorBidi" w:hAnsiTheme="majorBidi" w:cstheme="majorBidi"/>
                <w:szCs w:val="22"/>
              </w:rPr>
              <w:t>releasing</w:t>
            </w:r>
            <w:r w:rsidR="00262960" w:rsidRPr="004C28AA">
              <w:rPr>
                <w:rFonts w:asciiTheme="majorBidi" w:hAnsiTheme="majorBidi" w:cstheme="majorBidi"/>
                <w:szCs w:val="22"/>
              </w:rPr>
              <w:t xml:space="preserve"> funding status</w:t>
            </w:r>
            <w:r w:rsidR="009B5AE0">
              <w:rPr>
                <w:rFonts w:asciiTheme="majorBidi" w:hAnsiTheme="majorBidi" w:cstheme="majorBidi"/>
                <w:szCs w:val="22"/>
              </w:rPr>
              <w:t xml:space="preserve"> updates</w:t>
            </w:r>
            <w:r w:rsidR="00262960" w:rsidRPr="004C28AA">
              <w:rPr>
                <w:rFonts w:asciiTheme="majorBidi" w:hAnsiTheme="majorBidi" w:cstheme="majorBidi"/>
                <w:szCs w:val="22"/>
              </w:rPr>
              <w:t xml:space="preserve"> through user-friendly reports</w:t>
            </w:r>
            <w:r w:rsidR="002E68CD">
              <w:rPr>
                <w:rFonts w:asciiTheme="majorBidi" w:hAnsiTheme="majorBidi" w:cstheme="majorBidi"/>
                <w:szCs w:val="22"/>
              </w:rPr>
              <w:t xml:space="preserve"> and statements</w:t>
            </w:r>
            <w:r w:rsidR="00262960" w:rsidRPr="004C28AA">
              <w:rPr>
                <w:rFonts w:asciiTheme="majorBidi" w:hAnsiTheme="majorBidi" w:cstheme="majorBidi"/>
                <w:szCs w:val="22"/>
              </w:rPr>
              <w:t xml:space="preserve">. A </w:t>
            </w:r>
            <w:r w:rsidR="006C2074" w:rsidRPr="004C28AA">
              <w:rPr>
                <w:rFonts w:asciiTheme="majorBidi" w:hAnsiTheme="majorBidi" w:cstheme="majorBidi"/>
                <w:szCs w:val="22"/>
              </w:rPr>
              <w:t xml:space="preserve">tool for </w:t>
            </w:r>
            <w:r w:rsidR="002E68CD" w:rsidRPr="00812C97">
              <w:rPr>
                <w:rFonts w:asciiTheme="majorBidi" w:hAnsiTheme="majorBidi" w:cstheme="majorBidi"/>
                <w:szCs w:val="22"/>
              </w:rPr>
              <w:t>S</w:t>
            </w:r>
            <w:r w:rsidR="006C2074" w:rsidRPr="00812C97">
              <w:rPr>
                <w:rFonts w:asciiTheme="majorBidi" w:hAnsiTheme="majorBidi" w:cstheme="majorBidi"/>
                <w:szCs w:val="22"/>
              </w:rPr>
              <w:t xml:space="preserve">cenario </w:t>
            </w:r>
            <w:r w:rsidR="002E68CD" w:rsidRPr="00812C97">
              <w:rPr>
                <w:rFonts w:asciiTheme="majorBidi" w:hAnsiTheme="majorBidi" w:cstheme="majorBidi"/>
                <w:szCs w:val="22"/>
              </w:rPr>
              <w:t>P</w:t>
            </w:r>
            <w:r w:rsidR="00E27A80" w:rsidRPr="00812C97">
              <w:rPr>
                <w:rFonts w:asciiTheme="majorBidi" w:hAnsiTheme="majorBidi" w:cstheme="majorBidi"/>
                <w:szCs w:val="22"/>
              </w:rPr>
              <w:t>lanning for</w:t>
            </w:r>
            <w:r w:rsidR="006C2074" w:rsidRPr="00812C97">
              <w:rPr>
                <w:rFonts w:asciiTheme="majorBidi" w:hAnsiTheme="majorBidi" w:cstheme="majorBidi"/>
                <w:szCs w:val="22"/>
              </w:rPr>
              <w:t xml:space="preserve"> </w:t>
            </w:r>
            <w:r w:rsidR="001815B0" w:rsidRPr="00812C97">
              <w:rPr>
                <w:rFonts w:asciiTheme="majorBidi" w:hAnsiTheme="majorBidi" w:cstheme="majorBidi"/>
                <w:szCs w:val="22"/>
              </w:rPr>
              <w:t>C</w:t>
            </w:r>
            <w:r w:rsidR="006C2074" w:rsidRPr="00812C97">
              <w:rPr>
                <w:rFonts w:asciiTheme="majorBidi" w:hAnsiTheme="majorBidi" w:cstheme="majorBidi"/>
                <w:szCs w:val="22"/>
              </w:rPr>
              <w:t xml:space="preserve">risis </w:t>
            </w:r>
            <w:r w:rsidR="001815B0" w:rsidRPr="00812C97">
              <w:rPr>
                <w:rFonts w:asciiTheme="majorBidi" w:hAnsiTheme="majorBidi" w:cstheme="majorBidi"/>
                <w:szCs w:val="22"/>
              </w:rPr>
              <w:t>R</w:t>
            </w:r>
            <w:r w:rsidR="006C2074" w:rsidRPr="00812C97">
              <w:rPr>
                <w:rFonts w:asciiTheme="majorBidi" w:hAnsiTheme="majorBidi" w:cstheme="majorBidi"/>
                <w:szCs w:val="22"/>
              </w:rPr>
              <w:t xml:space="preserve">esponsive </w:t>
            </w:r>
            <w:r w:rsidR="001815B0" w:rsidRPr="00812C97">
              <w:rPr>
                <w:rFonts w:asciiTheme="majorBidi" w:hAnsiTheme="majorBidi" w:cstheme="majorBidi"/>
                <w:szCs w:val="22"/>
              </w:rPr>
              <w:t>F</w:t>
            </w:r>
            <w:r w:rsidR="006C2074" w:rsidRPr="00812C97">
              <w:rPr>
                <w:rFonts w:asciiTheme="majorBidi" w:hAnsiTheme="majorBidi" w:cstheme="majorBidi"/>
                <w:szCs w:val="22"/>
              </w:rPr>
              <w:t xml:space="preserve">unding </w:t>
            </w:r>
            <w:r w:rsidR="00EB4226" w:rsidRPr="00812C97">
              <w:rPr>
                <w:rFonts w:asciiTheme="majorBidi" w:hAnsiTheme="majorBidi" w:cstheme="majorBidi"/>
                <w:szCs w:val="22"/>
              </w:rPr>
              <w:t>Flows (</w:t>
            </w:r>
            <w:r w:rsidR="001815B0" w:rsidRPr="00812C97">
              <w:rPr>
                <w:rFonts w:asciiTheme="majorBidi" w:hAnsiTheme="majorBidi" w:cstheme="majorBidi"/>
                <w:szCs w:val="22"/>
              </w:rPr>
              <w:t>SPC</w:t>
            </w:r>
            <w:r w:rsidR="00EB4226" w:rsidRPr="00812C97">
              <w:rPr>
                <w:rFonts w:asciiTheme="majorBidi" w:hAnsiTheme="majorBidi" w:cstheme="majorBidi"/>
                <w:szCs w:val="22"/>
              </w:rPr>
              <w:t>RFF)</w:t>
            </w:r>
            <w:r w:rsidR="00EB4226">
              <w:rPr>
                <w:rFonts w:asciiTheme="majorBidi" w:hAnsiTheme="majorBidi" w:cstheme="majorBidi"/>
                <w:szCs w:val="22"/>
              </w:rPr>
              <w:t xml:space="preserve"> </w:t>
            </w:r>
            <w:r w:rsidR="00262960" w:rsidRPr="004C28AA">
              <w:rPr>
                <w:rFonts w:asciiTheme="majorBidi" w:hAnsiTheme="majorBidi" w:cstheme="majorBidi"/>
                <w:szCs w:val="22"/>
              </w:rPr>
              <w:t xml:space="preserve">will be </w:t>
            </w:r>
            <w:r w:rsidR="004B7C78" w:rsidRPr="004C28AA">
              <w:rPr>
                <w:rFonts w:asciiTheme="majorBidi" w:hAnsiTheme="majorBidi" w:cstheme="majorBidi"/>
                <w:szCs w:val="22"/>
              </w:rPr>
              <w:t xml:space="preserve">established </w:t>
            </w:r>
            <w:r w:rsidR="00C86D37" w:rsidRPr="004C28AA">
              <w:rPr>
                <w:rFonts w:asciiTheme="majorBidi" w:hAnsiTheme="majorBidi" w:cstheme="majorBidi"/>
                <w:szCs w:val="22"/>
              </w:rPr>
              <w:t>and communication</w:t>
            </w:r>
            <w:r w:rsidR="00450F0D" w:rsidRPr="004C28AA">
              <w:rPr>
                <w:rFonts w:asciiTheme="majorBidi" w:hAnsiTheme="majorBidi" w:cstheme="majorBidi"/>
                <w:szCs w:val="22"/>
              </w:rPr>
              <w:t xml:space="preserve">, </w:t>
            </w:r>
            <w:r w:rsidR="00C86D37" w:rsidRPr="004C28AA">
              <w:rPr>
                <w:rFonts w:asciiTheme="majorBidi" w:hAnsiTheme="majorBidi" w:cstheme="majorBidi"/>
                <w:szCs w:val="22"/>
              </w:rPr>
              <w:t xml:space="preserve">outreach and media engagement for </w:t>
            </w:r>
            <w:r w:rsidR="00450F0D" w:rsidRPr="004C28AA">
              <w:rPr>
                <w:rFonts w:asciiTheme="majorBidi" w:hAnsiTheme="majorBidi" w:cstheme="majorBidi"/>
                <w:szCs w:val="22"/>
              </w:rPr>
              <w:t xml:space="preserve">the </w:t>
            </w:r>
            <w:r w:rsidR="00775039" w:rsidRPr="004C28AA">
              <w:rPr>
                <w:rFonts w:asciiTheme="majorBidi" w:hAnsiTheme="majorBidi" w:cstheme="majorBidi"/>
                <w:szCs w:val="22"/>
              </w:rPr>
              <w:t>h</w:t>
            </w:r>
            <w:r w:rsidR="00C86D37" w:rsidRPr="004C28AA">
              <w:rPr>
                <w:rFonts w:asciiTheme="majorBidi" w:hAnsiTheme="majorBidi" w:cstheme="majorBidi"/>
                <w:szCs w:val="22"/>
              </w:rPr>
              <w:t xml:space="preserve">umanitarian </w:t>
            </w:r>
            <w:r w:rsidR="00775039" w:rsidRPr="004C28AA">
              <w:rPr>
                <w:rFonts w:asciiTheme="majorBidi" w:hAnsiTheme="majorBidi" w:cstheme="majorBidi"/>
                <w:szCs w:val="22"/>
              </w:rPr>
              <w:t xml:space="preserve">and </w:t>
            </w:r>
            <w:r w:rsidR="006C216D" w:rsidRPr="004C28AA">
              <w:rPr>
                <w:rFonts w:asciiTheme="majorBidi" w:hAnsiTheme="majorBidi" w:cstheme="majorBidi"/>
                <w:szCs w:val="22"/>
              </w:rPr>
              <w:t>Syrian Crisis</w:t>
            </w:r>
            <w:r w:rsidR="00775039" w:rsidRPr="004C28AA">
              <w:rPr>
                <w:rFonts w:asciiTheme="majorBidi" w:hAnsiTheme="majorBidi" w:cstheme="majorBidi"/>
                <w:szCs w:val="22"/>
              </w:rPr>
              <w:t xml:space="preserve"> </w:t>
            </w:r>
            <w:r w:rsidR="00BB4728" w:rsidRPr="004C28AA">
              <w:rPr>
                <w:rFonts w:asciiTheme="majorBidi" w:hAnsiTheme="majorBidi" w:cstheme="majorBidi"/>
                <w:szCs w:val="22"/>
              </w:rPr>
              <w:t>response a</w:t>
            </w:r>
            <w:r w:rsidR="00C86D37" w:rsidRPr="004C28AA">
              <w:rPr>
                <w:rFonts w:asciiTheme="majorBidi" w:hAnsiTheme="majorBidi" w:cstheme="majorBidi"/>
                <w:szCs w:val="22"/>
              </w:rPr>
              <w:t xml:space="preserve">id </w:t>
            </w:r>
            <w:r w:rsidR="00BB4728" w:rsidRPr="004C28AA">
              <w:rPr>
                <w:rFonts w:asciiTheme="majorBidi" w:hAnsiTheme="majorBidi" w:cstheme="majorBidi"/>
                <w:szCs w:val="22"/>
              </w:rPr>
              <w:t>f</w:t>
            </w:r>
            <w:r w:rsidR="00C86D37" w:rsidRPr="004C28AA">
              <w:rPr>
                <w:rFonts w:asciiTheme="majorBidi" w:hAnsiTheme="majorBidi" w:cstheme="majorBidi"/>
                <w:szCs w:val="22"/>
              </w:rPr>
              <w:t>unding</w:t>
            </w:r>
            <w:r w:rsidR="00BB4728" w:rsidRPr="004C28AA">
              <w:rPr>
                <w:rFonts w:asciiTheme="majorBidi" w:hAnsiTheme="majorBidi" w:cstheme="majorBidi"/>
                <w:szCs w:val="22"/>
              </w:rPr>
              <w:t xml:space="preserve"> will be strengthened</w:t>
            </w:r>
            <w:r w:rsidR="00A6194E">
              <w:rPr>
                <w:rFonts w:asciiTheme="majorBidi" w:hAnsiTheme="majorBidi" w:cstheme="majorBidi"/>
                <w:szCs w:val="22"/>
              </w:rPr>
              <w:t xml:space="preserve"> </w:t>
            </w:r>
            <w:r w:rsidR="00B80797">
              <w:rPr>
                <w:rFonts w:asciiTheme="majorBidi" w:hAnsiTheme="majorBidi" w:cstheme="majorBidi"/>
                <w:szCs w:val="22"/>
              </w:rPr>
              <w:t>alongside</w:t>
            </w:r>
            <w:r w:rsidR="00A6194E">
              <w:rPr>
                <w:rFonts w:asciiTheme="majorBidi" w:hAnsiTheme="majorBidi" w:cstheme="majorBidi"/>
                <w:szCs w:val="22"/>
              </w:rPr>
              <w:t xml:space="preserve"> visibility around development aid</w:t>
            </w:r>
            <w:r w:rsidR="00C86D37" w:rsidRPr="004C28AA">
              <w:rPr>
                <w:rFonts w:asciiTheme="majorBidi" w:hAnsiTheme="majorBidi" w:cstheme="majorBidi"/>
                <w:szCs w:val="22"/>
              </w:rPr>
              <w:t xml:space="preserve">. </w:t>
            </w:r>
            <w:r w:rsidR="00804B6E" w:rsidRPr="004C28AA">
              <w:rPr>
                <w:rFonts w:asciiTheme="majorBidi" w:hAnsiTheme="majorBidi" w:cstheme="majorBidi"/>
                <w:szCs w:val="22"/>
              </w:rPr>
              <w:t xml:space="preserve">The </w:t>
            </w:r>
            <w:r w:rsidR="00A233D7" w:rsidRPr="004C28AA">
              <w:rPr>
                <w:rFonts w:asciiTheme="majorBidi" w:hAnsiTheme="majorBidi" w:cstheme="majorBidi"/>
                <w:szCs w:val="22"/>
              </w:rPr>
              <w:t>“</w:t>
            </w:r>
            <w:r w:rsidR="00804B6E" w:rsidRPr="004C28AA">
              <w:rPr>
                <w:rFonts w:asciiTheme="majorBidi" w:hAnsiTheme="majorBidi" w:cstheme="majorBidi"/>
                <w:szCs w:val="22"/>
              </w:rPr>
              <w:t>Project</w:t>
            </w:r>
            <w:r w:rsidR="00A233D7" w:rsidRPr="004C28AA">
              <w:rPr>
                <w:rFonts w:asciiTheme="majorBidi" w:hAnsiTheme="majorBidi" w:cstheme="majorBidi"/>
                <w:szCs w:val="22"/>
              </w:rPr>
              <w:t>”</w:t>
            </w:r>
            <w:r w:rsidR="00804B6E" w:rsidRPr="004C28AA">
              <w:rPr>
                <w:rFonts w:asciiTheme="majorBidi" w:hAnsiTheme="majorBidi" w:cstheme="majorBidi"/>
                <w:szCs w:val="22"/>
              </w:rPr>
              <w:t xml:space="preserve"> will provide capacity surge to </w:t>
            </w:r>
            <w:r w:rsidR="00331650">
              <w:rPr>
                <w:rFonts w:asciiTheme="majorBidi" w:hAnsiTheme="majorBidi" w:cstheme="majorBidi"/>
                <w:szCs w:val="22"/>
              </w:rPr>
              <w:t xml:space="preserve">the government </w:t>
            </w:r>
            <w:r w:rsidR="00804B6E" w:rsidRPr="004C28AA">
              <w:rPr>
                <w:rFonts w:asciiTheme="majorBidi" w:hAnsiTheme="majorBidi" w:cstheme="majorBidi"/>
                <w:szCs w:val="22"/>
              </w:rPr>
              <w:t xml:space="preserve">on </w:t>
            </w:r>
            <w:r w:rsidR="00C85F0E">
              <w:rPr>
                <w:rFonts w:asciiTheme="majorBidi" w:hAnsiTheme="majorBidi" w:cstheme="majorBidi"/>
                <w:szCs w:val="22"/>
              </w:rPr>
              <w:t xml:space="preserve">the </w:t>
            </w:r>
            <w:r w:rsidR="00804B6E" w:rsidRPr="004C28AA">
              <w:rPr>
                <w:rFonts w:asciiTheme="majorBidi" w:hAnsiTheme="majorBidi" w:cstheme="majorBidi"/>
                <w:szCs w:val="22"/>
              </w:rPr>
              <w:t>planning</w:t>
            </w:r>
            <w:r w:rsidR="00C85F0E">
              <w:rPr>
                <w:rFonts w:asciiTheme="majorBidi" w:hAnsiTheme="majorBidi" w:cstheme="majorBidi"/>
                <w:szCs w:val="22"/>
              </w:rPr>
              <w:t xml:space="preserve"> for</w:t>
            </w:r>
            <w:r w:rsidR="00804B6E" w:rsidRPr="004C28AA">
              <w:rPr>
                <w:rFonts w:asciiTheme="majorBidi" w:hAnsiTheme="majorBidi" w:cstheme="majorBidi"/>
                <w:szCs w:val="22"/>
              </w:rPr>
              <w:t>, management</w:t>
            </w:r>
            <w:r w:rsidR="00E37446">
              <w:rPr>
                <w:rFonts w:asciiTheme="majorBidi" w:hAnsiTheme="majorBidi" w:cstheme="majorBidi"/>
                <w:szCs w:val="22"/>
              </w:rPr>
              <w:t>,</w:t>
            </w:r>
            <w:r w:rsidR="00804B6E" w:rsidRPr="004C28AA">
              <w:rPr>
                <w:rFonts w:asciiTheme="majorBidi" w:hAnsiTheme="majorBidi" w:cstheme="majorBidi"/>
                <w:szCs w:val="22"/>
              </w:rPr>
              <w:t xml:space="preserve"> </w:t>
            </w:r>
            <w:r w:rsidR="007E1F56" w:rsidRPr="004C28AA">
              <w:rPr>
                <w:rFonts w:asciiTheme="majorBidi" w:hAnsiTheme="majorBidi" w:cstheme="majorBidi"/>
                <w:szCs w:val="22"/>
              </w:rPr>
              <w:t>coordination,</w:t>
            </w:r>
            <w:r w:rsidR="00804B6E" w:rsidRPr="004C28AA">
              <w:rPr>
                <w:rFonts w:asciiTheme="majorBidi" w:hAnsiTheme="majorBidi" w:cstheme="majorBidi"/>
                <w:szCs w:val="22"/>
              </w:rPr>
              <w:t xml:space="preserve"> and implementation of th</w:t>
            </w:r>
            <w:r w:rsidR="004A6C33">
              <w:rPr>
                <w:rFonts w:asciiTheme="majorBidi" w:hAnsiTheme="majorBidi" w:cstheme="majorBidi"/>
                <w:szCs w:val="22"/>
              </w:rPr>
              <w:t>e (2024-2026) JRP and possible successive ones</w:t>
            </w:r>
            <w:r w:rsidR="00804B6E" w:rsidRPr="004C28AA">
              <w:rPr>
                <w:rFonts w:asciiTheme="majorBidi" w:hAnsiTheme="majorBidi" w:cstheme="majorBidi"/>
                <w:szCs w:val="22"/>
              </w:rPr>
              <w:t>.</w:t>
            </w:r>
            <w:r w:rsidR="006E0D15" w:rsidRPr="004C28AA">
              <w:rPr>
                <w:rFonts w:asciiTheme="majorBidi" w:hAnsiTheme="majorBidi" w:cstheme="majorBidi"/>
                <w:szCs w:val="22"/>
              </w:rPr>
              <w:t xml:space="preserve"> </w:t>
            </w:r>
            <w:r w:rsidR="00331650">
              <w:rPr>
                <w:rFonts w:asciiTheme="majorBidi" w:hAnsiTheme="majorBidi" w:cstheme="majorBidi"/>
                <w:szCs w:val="22"/>
              </w:rPr>
              <w:t>R</w:t>
            </w:r>
            <w:r w:rsidR="00A81164" w:rsidRPr="004C28AA">
              <w:rPr>
                <w:rFonts w:asciiTheme="majorBidi" w:hAnsiTheme="majorBidi" w:cstheme="majorBidi"/>
                <w:szCs w:val="22"/>
              </w:rPr>
              <w:t>egular</w:t>
            </w:r>
            <w:r w:rsidR="006E0D15" w:rsidRPr="004C28AA">
              <w:rPr>
                <w:rFonts w:asciiTheme="majorBidi" w:hAnsiTheme="majorBidi" w:cstheme="majorBidi"/>
                <w:szCs w:val="22"/>
              </w:rPr>
              <w:t xml:space="preserve"> </w:t>
            </w:r>
            <w:r w:rsidR="007E1F56" w:rsidRPr="004C28AA">
              <w:rPr>
                <w:rFonts w:asciiTheme="majorBidi" w:hAnsiTheme="majorBidi" w:cstheme="majorBidi"/>
                <w:szCs w:val="22"/>
              </w:rPr>
              <w:t>position,</w:t>
            </w:r>
            <w:r w:rsidR="006E0D15" w:rsidRPr="004C28AA">
              <w:rPr>
                <w:rFonts w:asciiTheme="majorBidi" w:hAnsiTheme="majorBidi" w:cstheme="majorBidi"/>
                <w:szCs w:val="22"/>
              </w:rPr>
              <w:t xml:space="preserve"> and policy papers on sector vulnerabilities </w:t>
            </w:r>
            <w:r w:rsidR="00C85F0E">
              <w:rPr>
                <w:rFonts w:asciiTheme="majorBidi" w:hAnsiTheme="majorBidi" w:cstheme="majorBidi"/>
                <w:szCs w:val="22"/>
              </w:rPr>
              <w:t>highlighting</w:t>
            </w:r>
            <w:r w:rsidR="006E0D15" w:rsidRPr="004C28AA">
              <w:rPr>
                <w:rFonts w:asciiTheme="majorBidi" w:hAnsiTheme="majorBidi" w:cstheme="majorBidi"/>
                <w:szCs w:val="22"/>
              </w:rPr>
              <w:t xml:space="preserve"> risks, scenarios, funding gaps and cost-benefit and effectiveness analysis will </w:t>
            </w:r>
            <w:r w:rsidR="00174557" w:rsidRPr="004C28AA">
              <w:rPr>
                <w:rFonts w:asciiTheme="majorBidi" w:hAnsiTheme="majorBidi" w:cstheme="majorBidi"/>
                <w:szCs w:val="22"/>
              </w:rPr>
              <w:t>be produced</w:t>
            </w:r>
            <w:r w:rsidR="006E0D15" w:rsidRPr="004C28AA">
              <w:rPr>
                <w:rFonts w:asciiTheme="majorBidi" w:hAnsiTheme="majorBidi" w:cstheme="majorBidi"/>
                <w:szCs w:val="22"/>
              </w:rPr>
              <w:t xml:space="preserve">. </w:t>
            </w:r>
          </w:p>
          <w:p w14:paraId="3F2D29F6" w14:textId="60E4437C" w:rsidR="52BD5385" w:rsidRPr="004C28AA" w:rsidRDefault="52BD5385" w:rsidP="004C28AA">
            <w:pPr>
              <w:tabs>
                <w:tab w:val="clear" w:pos="567"/>
              </w:tabs>
              <w:spacing w:before="0" w:after="0" w:line="276" w:lineRule="auto"/>
              <w:rPr>
                <w:rFonts w:asciiTheme="majorBidi" w:hAnsiTheme="majorBidi" w:cstheme="majorBidi"/>
                <w:szCs w:val="22"/>
              </w:rPr>
            </w:pPr>
          </w:p>
          <w:p w14:paraId="415574B7" w14:textId="7641FAB7" w:rsidR="003F550D" w:rsidRPr="004C28AA" w:rsidRDefault="003F550D" w:rsidP="004C28AA">
            <w:pPr>
              <w:tabs>
                <w:tab w:val="clear" w:pos="567"/>
              </w:tabs>
              <w:spacing w:before="0" w:after="0" w:line="276" w:lineRule="auto"/>
              <w:rPr>
                <w:rFonts w:asciiTheme="majorBidi" w:hAnsiTheme="majorBidi" w:cstheme="majorBidi"/>
                <w:szCs w:val="22"/>
              </w:rPr>
            </w:pPr>
            <w:r w:rsidRPr="004C28AA">
              <w:rPr>
                <w:rFonts w:asciiTheme="majorBidi" w:hAnsiTheme="majorBidi" w:cstheme="majorBidi"/>
                <w:szCs w:val="22"/>
              </w:rPr>
              <w:t>The JRP is aligned with the Global Compact on Refugees</w:t>
            </w:r>
            <w:r w:rsidR="0074357B">
              <w:rPr>
                <w:rFonts w:asciiTheme="majorBidi" w:hAnsiTheme="majorBidi" w:cstheme="majorBidi"/>
                <w:szCs w:val="22"/>
              </w:rPr>
              <w:t xml:space="preserve"> (GCR)</w:t>
            </w:r>
            <w:r w:rsidR="0078191A" w:rsidRPr="004C28AA">
              <w:rPr>
                <w:rFonts w:asciiTheme="majorBidi" w:hAnsiTheme="majorBidi" w:cstheme="majorBidi"/>
                <w:szCs w:val="22"/>
              </w:rPr>
              <w:t xml:space="preserve">. </w:t>
            </w:r>
            <w:r w:rsidRPr="004C28AA">
              <w:rPr>
                <w:rFonts w:asciiTheme="majorBidi" w:hAnsiTheme="majorBidi" w:cstheme="majorBidi"/>
                <w:szCs w:val="22"/>
              </w:rPr>
              <w:t xml:space="preserve">Efforts to enhance the </w:t>
            </w:r>
            <w:r w:rsidR="216ACCDE" w:rsidRPr="004C28AA">
              <w:rPr>
                <w:rFonts w:asciiTheme="majorBidi" w:hAnsiTheme="majorBidi" w:cstheme="majorBidi"/>
                <w:szCs w:val="22"/>
              </w:rPr>
              <w:t>JRP</w:t>
            </w:r>
            <w:r w:rsidRPr="004C28AA">
              <w:rPr>
                <w:rFonts w:asciiTheme="majorBidi" w:hAnsiTheme="majorBidi" w:cstheme="majorBidi"/>
                <w:szCs w:val="22"/>
              </w:rPr>
              <w:t xml:space="preserve"> will support Jordan in achieving the GCR objectives. The plan incorporates a resilience perspective </w:t>
            </w:r>
            <w:r w:rsidR="006564D2">
              <w:rPr>
                <w:rFonts w:asciiTheme="majorBidi" w:hAnsiTheme="majorBidi" w:cstheme="majorBidi"/>
                <w:szCs w:val="22"/>
              </w:rPr>
              <w:t>to enable</w:t>
            </w:r>
            <w:r w:rsidRPr="004C28AA">
              <w:rPr>
                <w:rFonts w:asciiTheme="majorBidi" w:hAnsiTheme="majorBidi" w:cstheme="majorBidi"/>
                <w:szCs w:val="22"/>
              </w:rPr>
              <w:t xml:space="preserve"> respond</w:t>
            </w:r>
            <w:r w:rsidR="006564D2">
              <w:rPr>
                <w:rFonts w:asciiTheme="majorBidi" w:hAnsiTheme="majorBidi" w:cstheme="majorBidi"/>
                <w:szCs w:val="22"/>
              </w:rPr>
              <w:t>ing</w:t>
            </w:r>
            <w:r w:rsidRPr="004C28AA">
              <w:rPr>
                <w:rFonts w:asciiTheme="majorBidi" w:hAnsiTheme="majorBidi" w:cstheme="majorBidi"/>
                <w:szCs w:val="22"/>
              </w:rPr>
              <w:t xml:space="preserve"> </w:t>
            </w:r>
            <w:r w:rsidR="00F64847" w:rsidRPr="004C28AA">
              <w:rPr>
                <w:rFonts w:asciiTheme="majorBidi" w:hAnsiTheme="majorBidi" w:cstheme="majorBidi"/>
                <w:szCs w:val="22"/>
              </w:rPr>
              <w:t>to</w:t>
            </w:r>
            <w:r w:rsidR="00F64847">
              <w:rPr>
                <w:rFonts w:asciiTheme="majorBidi" w:hAnsiTheme="majorBidi" w:cstheme="majorBidi"/>
                <w:szCs w:val="22"/>
              </w:rPr>
              <w:t xml:space="preserve"> and</w:t>
            </w:r>
            <w:r w:rsidRPr="004C28AA">
              <w:rPr>
                <w:rFonts w:asciiTheme="majorBidi" w:hAnsiTheme="majorBidi" w:cstheme="majorBidi"/>
                <w:szCs w:val="22"/>
              </w:rPr>
              <w:t xml:space="preserve"> mitigat</w:t>
            </w:r>
            <w:r w:rsidR="006564D2">
              <w:rPr>
                <w:rFonts w:asciiTheme="majorBidi" w:hAnsiTheme="majorBidi" w:cstheme="majorBidi"/>
                <w:szCs w:val="22"/>
              </w:rPr>
              <w:t>ing</w:t>
            </w:r>
            <w:r w:rsidRPr="004C28AA">
              <w:rPr>
                <w:rFonts w:asciiTheme="majorBidi" w:hAnsiTheme="majorBidi" w:cstheme="majorBidi"/>
                <w:szCs w:val="22"/>
              </w:rPr>
              <w:t xml:space="preserve"> the effects of the </w:t>
            </w:r>
            <w:r w:rsidR="001D43BD">
              <w:rPr>
                <w:rFonts w:asciiTheme="majorBidi" w:hAnsiTheme="majorBidi" w:cstheme="majorBidi"/>
                <w:szCs w:val="22"/>
              </w:rPr>
              <w:t>C</w:t>
            </w:r>
            <w:r w:rsidRPr="004C28AA">
              <w:rPr>
                <w:rFonts w:asciiTheme="majorBidi" w:hAnsiTheme="majorBidi" w:cstheme="majorBidi"/>
                <w:szCs w:val="22"/>
              </w:rPr>
              <w:t>risis on Syrian refugees and Jordanian people, host communities</w:t>
            </w:r>
            <w:r w:rsidR="006564D2">
              <w:rPr>
                <w:rFonts w:asciiTheme="majorBidi" w:hAnsiTheme="majorBidi" w:cstheme="majorBidi"/>
                <w:szCs w:val="22"/>
              </w:rPr>
              <w:t>,</w:t>
            </w:r>
            <w:r w:rsidRPr="004C28AA">
              <w:rPr>
                <w:rFonts w:asciiTheme="majorBidi" w:hAnsiTheme="majorBidi" w:cstheme="majorBidi"/>
                <w:szCs w:val="22"/>
              </w:rPr>
              <w:t xml:space="preserve"> and institutions. The resilience perspective also </w:t>
            </w:r>
            <w:r w:rsidR="006564D2" w:rsidRPr="004C28AA">
              <w:rPr>
                <w:rFonts w:asciiTheme="majorBidi" w:hAnsiTheme="majorBidi" w:cstheme="majorBidi"/>
                <w:szCs w:val="22"/>
              </w:rPr>
              <w:t>steps</w:t>
            </w:r>
            <w:r w:rsidR="00F64847">
              <w:rPr>
                <w:rFonts w:asciiTheme="majorBidi" w:hAnsiTheme="majorBidi" w:cstheme="majorBidi"/>
                <w:szCs w:val="22"/>
              </w:rPr>
              <w:t xml:space="preserve"> forward</w:t>
            </w:r>
            <w:r w:rsidRPr="004C28AA">
              <w:rPr>
                <w:rFonts w:asciiTheme="majorBidi" w:hAnsiTheme="majorBidi" w:cstheme="majorBidi"/>
                <w:szCs w:val="22"/>
              </w:rPr>
              <w:t xml:space="preserve"> towards a needs-based approach</w:t>
            </w:r>
            <w:r w:rsidR="001D43BD" w:rsidRPr="004C28AA">
              <w:rPr>
                <w:rFonts w:asciiTheme="majorBidi" w:hAnsiTheme="majorBidi" w:cstheme="majorBidi"/>
                <w:szCs w:val="22"/>
              </w:rPr>
              <w:t xml:space="preserve">. </w:t>
            </w:r>
          </w:p>
          <w:p w14:paraId="41FA9788" w14:textId="77777777" w:rsidR="00764D3A" w:rsidRDefault="00764D3A" w:rsidP="006C1092">
            <w:pPr>
              <w:tabs>
                <w:tab w:val="clear" w:pos="567"/>
              </w:tabs>
              <w:spacing w:before="0" w:after="0" w:line="276" w:lineRule="auto"/>
              <w:rPr>
                <w:rFonts w:asciiTheme="majorBidi" w:hAnsiTheme="majorBidi" w:cstheme="majorBidi"/>
                <w:szCs w:val="22"/>
              </w:rPr>
            </w:pPr>
          </w:p>
          <w:p w14:paraId="6D340CC7" w14:textId="302CCE7E" w:rsidR="00B266E3" w:rsidRPr="006C1092" w:rsidRDefault="00B266E3" w:rsidP="006C1092">
            <w:pPr>
              <w:tabs>
                <w:tab w:val="clear" w:pos="567"/>
              </w:tabs>
              <w:spacing w:before="0" w:after="0" w:line="276" w:lineRule="auto"/>
              <w:rPr>
                <w:rFonts w:asciiTheme="majorBidi" w:hAnsiTheme="majorBidi" w:cstheme="majorBidi"/>
                <w:szCs w:val="22"/>
              </w:rPr>
            </w:pPr>
          </w:p>
        </w:tc>
      </w:tr>
    </w:tbl>
    <w:tbl>
      <w:tblPr>
        <w:tblpPr w:leftFromText="180" w:rightFromText="180" w:vertAnchor="text" w:horzAnchor="margin" w:tblpXSpec="right" w:tblpY="191"/>
        <w:tblW w:w="7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5542"/>
      </w:tblGrid>
      <w:tr w:rsidR="002C4C21" w:rsidRPr="00D460CE" w14:paraId="604778C6" w14:textId="77777777" w:rsidTr="002E027E">
        <w:trPr>
          <w:trHeight w:val="620"/>
        </w:trPr>
        <w:tc>
          <w:tcPr>
            <w:tcW w:w="1890" w:type="dxa"/>
            <w:shd w:val="clear" w:color="auto" w:fill="auto"/>
          </w:tcPr>
          <w:p w14:paraId="195CC482" w14:textId="7555F861" w:rsidR="002C4C21" w:rsidRPr="003069DF" w:rsidRDefault="004C28AA" w:rsidP="002C4C21">
            <w:pPr>
              <w:jc w:val="left"/>
              <w:rPr>
                <w:b/>
                <w:sz w:val="20"/>
              </w:rPr>
            </w:pPr>
            <w:r w:rsidRPr="004A4AF8">
              <w:rPr>
                <w:b/>
                <w:noProof/>
                <w:sz w:val="20"/>
                <w:lang w:val="en-GB" w:eastAsia="en-GB"/>
              </w:rPr>
              <w:lastRenderedPageBreak/>
              <mc:AlternateContent>
                <mc:Choice Requires="wps">
                  <w:drawing>
                    <wp:anchor distT="45720" distB="45720" distL="114300" distR="114300" simplePos="0" relativeHeight="251657216" behindDoc="0" locked="0" layoutInCell="1" allowOverlap="1" wp14:anchorId="46D015D4" wp14:editId="197FB4BA">
                      <wp:simplePos x="0" y="0"/>
                      <wp:positionH relativeFrom="column">
                        <wp:posOffset>-1384935</wp:posOffset>
                      </wp:positionH>
                      <wp:positionV relativeFrom="paragraph">
                        <wp:posOffset>-3175</wp:posOffset>
                      </wp:positionV>
                      <wp:extent cx="1251857" cy="4870450"/>
                      <wp:effectExtent l="0" t="0" r="24765" b="2540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1857" cy="4870450"/>
                              </a:xfrm>
                              <a:prstGeom prst="rect">
                                <a:avLst/>
                              </a:prstGeom>
                              <a:solidFill>
                                <a:srgbClr val="FFFFFF"/>
                              </a:solidFill>
                              <a:ln w="9525">
                                <a:solidFill>
                                  <a:srgbClr val="000000"/>
                                </a:solidFill>
                                <a:miter lim="800000"/>
                                <a:headEnd/>
                                <a:tailEnd/>
                              </a:ln>
                            </wps:spPr>
                            <wps:txbx>
                              <w:txbxContent>
                                <w:p w14:paraId="27F50144" w14:textId="77777777" w:rsidR="00502E16" w:rsidRPr="00153A6A" w:rsidRDefault="00502E16" w:rsidP="004C28AA">
                                  <w:pPr>
                                    <w:jc w:val="left"/>
                                    <w:rPr>
                                      <w:rFonts w:ascii="Times New Roman" w:hAnsi="Times New Roman"/>
                                      <w:sz w:val="20"/>
                                    </w:rPr>
                                  </w:pPr>
                                  <w:r w:rsidRPr="00153A6A">
                                    <w:rPr>
                                      <w:rFonts w:ascii="Times New Roman" w:hAnsi="Times New Roman"/>
                                      <w:sz w:val="20"/>
                                    </w:rPr>
                                    <w:t xml:space="preserve">UNSDCF/ CPD (2023-2027): </w:t>
                                  </w:r>
                                </w:p>
                                <w:p w14:paraId="685AC76C" w14:textId="77777777" w:rsidR="00502E16" w:rsidRDefault="00502E16" w:rsidP="004C28AA">
                                  <w:pPr>
                                    <w:jc w:val="left"/>
                                    <w:rPr>
                                      <w:rFonts w:ascii="Times New Roman" w:hAnsi="Times New Roman"/>
                                      <w:sz w:val="20"/>
                                    </w:rPr>
                                  </w:pPr>
                                  <w:r w:rsidRPr="00153A6A">
                                    <w:rPr>
                                      <w:rFonts w:ascii="Times New Roman" w:hAnsi="Times New Roman"/>
                                      <w:sz w:val="20"/>
                                    </w:rPr>
                                    <w:t>Outcome:</w:t>
                                  </w:r>
                                </w:p>
                                <w:p w14:paraId="7D3E45BF" w14:textId="0D11CEA7" w:rsidR="00502E16" w:rsidRPr="00153A6A" w:rsidRDefault="00502E16" w:rsidP="004C28AA">
                                  <w:pPr>
                                    <w:jc w:val="left"/>
                                    <w:rPr>
                                      <w:rFonts w:ascii="Times New Roman" w:hAnsi="Times New Roman"/>
                                      <w:sz w:val="20"/>
                                    </w:rPr>
                                  </w:pPr>
                                  <w:r w:rsidRPr="00153A6A">
                                    <w:rPr>
                                      <w:rFonts w:ascii="Times New Roman" w:hAnsi="Times New Roman"/>
                                      <w:sz w:val="20"/>
                                    </w:rPr>
                                    <w:t>Enhanced accountability and responsiveness of Jordanian institutions and their partners, and especially women and youth are increasingly and meaningfully involved in policy choices and decisions that affect their lives.</w:t>
                                  </w:r>
                                </w:p>
                                <w:p w14:paraId="5906AB7E" w14:textId="77777777" w:rsidR="00502E16" w:rsidRPr="00153A6A" w:rsidRDefault="00502E16" w:rsidP="004C28AA">
                                  <w:pPr>
                                    <w:jc w:val="left"/>
                                    <w:rPr>
                                      <w:rFonts w:ascii="Times New Roman" w:hAnsi="Times New Roman"/>
                                      <w:sz w:val="20"/>
                                    </w:rPr>
                                  </w:pPr>
                                </w:p>
                                <w:p w14:paraId="29362006" w14:textId="77777777" w:rsidR="00502E16" w:rsidRDefault="00502E16" w:rsidP="004C28AA">
                                  <w:pPr>
                                    <w:jc w:val="left"/>
                                    <w:rPr>
                                      <w:rFonts w:ascii="Times New Roman" w:hAnsi="Times New Roman"/>
                                      <w:sz w:val="20"/>
                                    </w:rPr>
                                  </w:pPr>
                                  <w:r w:rsidRPr="00153A6A">
                                    <w:rPr>
                                      <w:rFonts w:ascii="Times New Roman" w:hAnsi="Times New Roman"/>
                                      <w:sz w:val="20"/>
                                    </w:rPr>
                                    <w:t>Indicative Output(s)</w:t>
                                  </w:r>
                                  <w:r>
                                    <w:rPr>
                                      <w:rFonts w:ascii="Times New Roman" w:hAnsi="Times New Roman"/>
                                      <w:sz w:val="20"/>
                                    </w:rPr>
                                    <w:t xml:space="preserve"> </w:t>
                                  </w:r>
                                  <w:r w:rsidRPr="00153A6A">
                                    <w:rPr>
                                      <w:rFonts w:ascii="Times New Roman" w:hAnsi="Times New Roman"/>
                                      <w:sz w:val="20"/>
                                    </w:rPr>
                                    <w:t>with gender marker</w:t>
                                  </w:r>
                                  <w:r>
                                    <w:rPr>
                                      <w:rFonts w:ascii="Times New Roman" w:hAnsi="Times New Roman"/>
                                      <w:sz w:val="20"/>
                                    </w:rPr>
                                    <w:t xml:space="preserve"> </w:t>
                                  </w:r>
                                  <w:r w:rsidRPr="00153A6A">
                                    <w:rPr>
                                      <w:rFonts w:ascii="Times New Roman" w:hAnsi="Times New Roman"/>
                                      <w:sz w:val="20"/>
                                    </w:rPr>
                                    <w:t xml:space="preserve">2: </w:t>
                                  </w:r>
                                </w:p>
                                <w:p w14:paraId="6FEDEB65" w14:textId="58F588A2" w:rsidR="00502E16" w:rsidRPr="00153A6A" w:rsidRDefault="00502E16" w:rsidP="004C28AA">
                                  <w:pPr>
                                    <w:jc w:val="left"/>
                                    <w:rPr>
                                      <w:rFonts w:ascii="Times New Roman" w:hAnsi="Times New Roman"/>
                                      <w:sz w:val="20"/>
                                    </w:rPr>
                                  </w:pPr>
                                  <w:r w:rsidRPr="00153A6A">
                                    <w:rPr>
                                      <w:rFonts w:ascii="Times New Roman" w:hAnsi="Times New Roman"/>
                                      <w:sz w:val="20"/>
                                    </w:rPr>
                                    <w:t xml:space="preserve">Gender responsive programming of funding </w:t>
                                  </w:r>
                                  <w:r w:rsidR="0078191A" w:rsidRPr="00153A6A">
                                    <w:rPr>
                                      <w:rFonts w:ascii="Times New Roman" w:hAnsi="Times New Roman"/>
                                      <w:sz w:val="20"/>
                                    </w:rPr>
                                    <w:t>in HRCU</w:t>
                                  </w:r>
                                  <w:r>
                                    <w:rPr>
                                      <w:rFonts w:ascii="Times New Roman" w:hAnsi="Times New Roman"/>
                                      <w:sz w:val="20"/>
                                    </w:rPr>
                                    <w:t>, ACS</w:t>
                                  </w:r>
                                  <w:r w:rsidRPr="00153A6A">
                                    <w:rPr>
                                      <w:rFonts w:ascii="Times New Roman" w:hAnsi="Times New Roman"/>
                                      <w:sz w:val="20"/>
                                    </w:rPr>
                                    <w:t xml:space="preserve"> and FFU will be enhanced.</w:t>
                                  </w:r>
                                </w:p>
                                <w:p w14:paraId="156C6DBE" w14:textId="77777777" w:rsidR="00502E16" w:rsidRDefault="00502E16" w:rsidP="004C28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D015D4" id="_x0000_t202" coordsize="21600,21600" o:spt="202" path="m,l,21600r21600,l21600,xe">
                      <v:stroke joinstyle="miter"/>
                      <v:path gradientshapeok="t" o:connecttype="rect"/>
                    </v:shapetype>
                    <v:shape id="Text Box 217" o:spid="_x0000_s1026" type="#_x0000_t202" style="position:absolute;margin-left:-109.05pt;margin-top:-.25pt;width:98.55pt;height:3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">
                      <v:textbox>
                        <w:txbxContent>
                          <w:p w14:paraId="27F50144" w14:textId="77777777" w:rsidR="00502E16" w:rsidRPr="00153A6A" w:rsidRDefault="00502E16" w:rsidP="004C28AA">
                            <w:pPr>
                              <w:jc w:val="left"/>
                              <w:rPr>
                                <w:rFonts w:ascii="Times New Roman" w:hAnsi="Times New Roman"/>
                                <w:sz w:val="20"/>
                              </w:rPr>
                            </w:pPr>
                            <w:r w:rsidRPr="00153A6A">
                              <w:rPr>
                                <w:rFonts w:ascii="Times New Roman" w:hAnsi="Times New Roman"/>
                                <w:sz w:val="20"/>
                              </w:rPr>
                              <w:t xml:space="preserve">UNSDCF/ CPD (2023-2027): </w:t>
                            </w:r>
                          </w:p>
                          <w:p w14:paraId="685AC76C" w14:textId="77777777" w:rsidR="00502E16" w:rsidRDefault="00502E16" w:rsidP="004C28AA">
                            <w:pPr>
                              <w:jc w:val="left"/>
                              <w:rPr>
                                <w:rFonts w:ascii="Times New Roman" w:hAnsi="Times New Roman"/>
                                <w:sz w:val="20"/>
                              </w:rPr>
                            </w:pPr>
                            <w:r w:rsidRPr="00153A6A">
                              <w:rPr>
                                <w:rFonts w:ascii="Times New Roman" w:hAnsi="Times New Roman"/>
                                <w:sz w:val="20"/>
                              </w:rPr>
                              <w:t>Outcome:</w:t>
                            </w:r>
                          </w:p>
                          <w:p w14:paraId="7D3E45BF" w14:textId="0D11CEA7" w:rsidR="00502E16" w:rsidRPr="00153A6A" w:rsidRDefault="00502E16" w:rsidP="004C28AA">
                            <w:pPr>
                              <w:jc w:val="left"/>
                              <w:rPr>
                                <w:rFonts w:ascii="Times New Roman" w:hAnsi="Times New Roman"/>
                                <w:sz w:val="20"/>
                              </w:rPr>
                            </w:pPr>
                            <w:r w:rsidRPr="00153A6A">
                              <w:rPr>
                                <w:rFonts w:ascii="Times New Roman" w:hAnsi="Times New Roman"/>
                                <w:sz w:val="20"/>
                              </w:rPr>
                              <w:t>Enhanced accountability and responsiveness of Jordanian institutions and their partners, and especially women and youth are increasingly and meaningfully involved in policy choices and decisions that affect their lives.</w:t>
                            </w:r>
                          </w:p>
                          <w:p w14:paraId="5906AB7E" w14:textId="77777777" w:rsidR="00502E16" w:rsidRPr="00153A6A" w:rsidRDefault="00502E16" w:rsidP="004C28AA">
                            <w:pPr>
                              <w:jc w:val="left"/>
                              <w:rPr>
                                <w:rFonts w:ascii="Times New Roman" w:hAnsi="Times New Roman"/>
                                <w:sz w:val="20"/>
                              </w:rPr>
                            </w:pPr>
                          </w:p>
                          <w:p w14:paraId="29362006" w14:textId="77777777" w:rsidR="00502E16" w:rsidRDefault="00502E16" w:rsidP="004C28AA">
                            <w:pPr>
                              <w:jc w:val="left"/>
                              <w:rPr>
                                <w:rFonts w:ascii="Times New Roman" w:hAnsi="Times New Roman"/>
                                <w:sz w:val="20"/>
                              </w:rPr>
                            </w:pPr>
                            <w:r w:rsidRPr="00153A6A">
                              <w:rPr>
                                <w:rFonts w:ascii="Times New Roman" w:hAnsi="Times New Roman"/>
                                <w:sz w:val="20"/>
                              </w:rPr>
                              <w:t>Indicative Output(s)</w:t>
                            </w:r>
                            <w:r>
                              <w:rPr>
                                <w:rFonts w:ascii="Times New Roman" w:hAnsi="Times New Roman"/>
                                <w:sz w:val="20"/>
                              </w:rPr>
                              <w:t xml:space="preserve"> </w:t>
                            </w:r>
                            <w:r w:rsidRPr="00153A6A">
                              <w:rPr>
                                <w:rFonts w:ascii="Times New Roman" w:hAnsi="Times New Roman"/>
                                <w:sz w:val="20"/>
                              </w:rPr>
                              <w:t>with gender marker</w:t>
                            </w:r>
                            <w:r>
                              <w:rPr>
                                <w:rFonts w:ascii="Times New Roman" w:hAnsi="Times New Roman"/>
                                <w:sz w:val="20"/>
                              </w:rPr>
                              <w:t xml:space="preserve"> </w:t>
                            </w:r>
                            <w:r w:rsidRPr="00153A6A">
                              <w:rPr>
                                <w:rFonts w:ascii="Times New Roman" w:hAnsi="Times New Roman"/>
                                <w:sz w:val="20"/>
                              </w:rPr>
                              <w:t xml:space="preserve">2: </w:t>
                            </w:r>
                          </w:p>
                          <w:p w14:paraId="6FEDEB65" w14:textId="58F588A2" w:rsidR="00502E16" w:rsidRPr="00153A6A" w:rsidRDefault="00502E16" w:rsidP="004C28AA">
                            <w:pPr>
                              <w:jc w:val="left"/>
                              <w:rPr>
                                <w:rFonts w:ascii="Times New Roman" w:hAnsi="Times New Roman"/>
                                <w:sz w:val="20"/>
                              </w:rPr>
                            </w:pPr>
                            <w:r w:rsidRPr="00153A6A">
                              <w:rPr>
                                <w:rFonts w:ascii="Times New Roman" w:hAnsi="Times New Roman"/>
                                <w:sz w:val="20"/>
                              </w:rPr>
                              <w:t xml:space="preserve">Gender responsive programming of funding </w:t>
                            </w:r>
                            <w:r w:rsidR="0078191A" w:rsidRPr="00153A6A">
                              <w:rPr>
                                <w:rFonts w:ascii="Times New Roman" w:hAnsi="Times New Roman"/>
                                <w:sz w:val="20"/>
                              </w:rPr>
                              <w:t>in HRCU</w:t>
                            </w:r>
                            <w:r>
                              <w:rPr>
                                <w:rFonts w:ascii="Times New Roman" w:hAnsi="Times New Roman"/>
                                <w:sz w:val="20"/>
                              </w:rPr>
                              <w:t>, ACS</w:t>
                            </w:r>
                            <w:r w:rsidRPr="00153A6A">
                              <w:rPr>
                                <w:rFonts w:ascii="Times New Roman" w:hAnsi="Times New Roman"/>
                                <w:sz w:val="20"/>
                              </w:rPr>
                              <w:t xml:space="preserve"> and FFU will be enhanced.</w:t>
                            </w:r>
                          </w:p>
                          <w:p w14:paraId="156C6DBE" w14:textId="77777777" w:rsidR="00502E16" w:rsidRDefault="00502E16" w:rsidP="004C28AA"/>
                        </w:txbxContent>
                      </v:textbox>
                    </v:shape>
                  </w:pict>
                </mc:Fallback>
              </mc:AlternateContent>
            </w:r>
            <w:r w:rsidR="002C4C21" w:rsidRPr="003069DF">
              <w:rPr>
                <w:b/>
                <w:sz w:val="20"/>
              </w:rPr>
              <w:t>Total resources required:</w:t>
            </w:r>
          </w:p>
        </w:tc>
        <w:tc>
          <w:tcPr>
            <w:tcW w:w="5542" w:type="dxa"/>
            <w:shd w:val="clear" w:color="auto" w:fill="auto"/>
            <w:vAlign w:val="center"/>
          </w:tcPr>
          <w:p w14:paraId="16EB69D3" w14:textId="596B4CE2" w:rsidR="002C4C21" w:rsidRPr="002E027E" w:rsidRDefault="002C4C21" w:rsidP="002E027E">
            <w:pPr>
              <w:pStyle w:val="pf0"/>
              <w:rPr>
                <w:rFonts w:ascii="Arial" w:hAnsi="Arial" w:cs="Arial"/>
                <w:sz w:val="20"/>
                <w:szCs w:val="20"/>
              </w:rPr>
            </w:pPr>
            <w:r w:rsidRPr="002E027E">
              <w:rPr>
                <w:rFonts w:ascii="Arial" w:hAnsi="Arial"/>
                <w:b/>
                <w:bCs/>
                <w:sz w:val="20"/>
                <w:szCs w:val="20"/>
                <w:lang w:val="fr-FR"/>
              </w:rPr>
              <w:t xml:space="preserve">EURO 3.5 </w:t>
            </w:r>
            <w:r w:rsidR="002E027E" w:rsidRPr="002E027E">
              <w:rPr>
                <w:rFonts w:ascii="Arial" w:hAnsi="Arial"/>
                <w:b/>
                <w:bCs/>
                <w:sz w:val="20"/>
                <w:szCs w:val="20"/>
                <w:lang w:val="fr-FR"/>
              </w:rPr>
              <w:t>M</w:t>
            </w:r>
            <w:r w:rsidR="002E027E">
              <w:rPr>
                <w:rFonts w:ascii="Arial" w:hAnsi="Arial"/>
                <w:b/>
                <w:bCs/>
                <w:sz w:val="20"/>
                <w:szCs w:val="20"/>
                <w:lang w:val="fr-FR"/>
              </w:rPr>
              <w:t>.</w:t>
            </w:r>
            <w:r w:rsidR="002E027E" w:rsidRPr="002E027E">
              <w:rPr>
                <w:rFonts w:ascii="Arial" w:hAnsi="Arial"/>
                <w:b/>
                <w:bCs/>
                <w:sz w:val="20"/>
                <w:szCs w:val="20"/>
                <w:lang w:val="fr-FR"/>
              </w:rPr>
              <w:t xml:space="preserve"> 3,711,750 USD</w:t>
            </w:r>
            <w:r w:rsidR="002E027E" w:rsidRPr="002E027E">
              <w:rPr>
                <w:rFonts w:ascii="Segoe UI" w:hAnsi="Segoe UI" w:cs="Segoe UI"/>
                <w:sz w:val="18"/>
                <w:szCs w:val="18"/>
              </w:rPr>
              <w:t xml:space="preserve"> </w:t>
            </w:r>
          </w:p>
        </w:tc>
      </w:tr>
      <w:tr w:rsidR="000F23D6" w:rsidRPr="007526DD" w14:paraId="1A0D59C3" w14:textId="77777777" w:rsidTr="000F23D6">
        <w:trPr>
          <w:trHeight w:val="481"/>
        </w:trPr>
        <w:tc>
          <w:tcPr>
            <w:tcW w:w="1890" w:type="dxa"/>
            <w:shd w:val="clear" w:color="auto" w:fill="auto"/>
          </w:tcPr>
          <w:p w14:paraId="1207EB96" w14:textId="77777777" w:rsidR="000F23D6" w:rsidRDefault="000F23D6" w:rsidP="002C4C21">
            <w:pPr>
              <w:rPr>
                <w:b/>
                <w:bCs/>
                <w:sz w:val="20"/>
              </w:rPr>
            </w:pPr>
            <w:r w:rsidRPr="69EA946B">
              <w:rPr>
                <w:b/>
                <w:bCs/>
                <w:sz w:val="20"/>
              </w:rPr>
              <w:t>Duration:</w:t>
            </w:r>
            <w:r>
              <w:rPr>
                <w:b/>
                <w:bCs/>
                <w:sz w:val="20"/>
              </w:rPr>
              <w:t xml:space="preserve"> </w:t>
            </w:r>
          </w:p>
          <w:p w14:paraId="30F13BD1" w14:textId="0A0633E1" w:rsidR="000F23D6" w:rsidRPr="004A4AF8" w:rsidRDefault="000F23D6" w:rsidP="004A4AF8">
            <w:pPr>
              <w:spacing w:after="0"/>
              <w:jc w:val="left"/>
              <w:rPr>
                <w:sz w:val="20"/>
              </w:rPr>
            </w:pPr>
            <w:r w:rsidRPr="004A4AF8">
              <w:rPr>
                <w:b/>
                <w:bCs/>
                <w:sz w:val="20"/>
              </w:rPr>
              <w:t>4</w:t>
            </w:r>
            <w:r>
              <w:rPr>
                <w:b/>
                <w:bCs/>
                <w:sz w:val="20"/>
              </w:rPr>
              <w:t>8</w:t>
            </w:r>
            <w:r w:rsidRPr="004A4AF8">
              <w:rPr>
                <w:b/>
                <w:bCs/>
                <w:sz w:val="20"/>
              </w:rPr>
              <w:t xml:space="preserve"> Months</w:t>
            </w:r>
          </w:p>
        </w:tc>
        <w:tc>
          <w:tcPr>
            <w:tcW w:w="5542" w:type="dxa"/>
            <w:shd w:val="clear" w:color="auto" w:fill="auto"/>
            <w:vAlign w:val="center"/>
          </w:tcPr>
          <w:p w14:paraId="11663BB5" w14:textId="52C98424" w:rsidR="000F23D6" w:rsidRPr="000F23D6" w:rsidRDefault="00AD7E5D" w:rsidP="00C11430">
            <w:pPr>
              <w:spacing w:after="0"/>
              <w:jc w:val="left"/>
              <w:rPr>
                <w:lang w:val="fr-FR"/>
              </w:rPr>
            </w:pPr>
            <w:proofErr w:type="spellStart"/>
            <w:proofErr w:type="gramStart"/>
            <w:r w:rsidRPr="007526DD">
              <w:rPr>
                <w:b/>
                <w:bCs/>
                <w:sz w:val="20"/>
                <w:lang w:val="fr-FR"/>
              </w:rPr>
              <w:t>Donor</w:t>
            </w:r>
            <w:proofErr w:type="spellEnd"/>
            <w:r w:rsidRPr="007526DD">
              <w:rPr>
                <w:b/>
                <w:bCs/>
                <w:sz w:val="20"/>
                <w:lang w:val="fr-FR"/>
              </w:rPr>
              <w:t>:</w:t>
            </w:r>
            <w:proofErr w:type="gramEnd"/>
            <w:r w:rsidR="000F23D6">
              <w:rPr>
                <w:b/>
                <w:bCs/>
                <w:sz w:val="20"/>
                <w:lang w:val="fr-FR"/>
              </w:rPr>
              <w:t xml:space="preserve">  </w:t>
            </w:r>
            <w:r w:rsidR="000F23D6" w:rsidRPr="00345A57">
              <w:rPr>
                <w:b/>
                <w:bCs/>
                <w:sz w:val="20"/>
                <w:lang w:val="fr-FR"/>
              </w:rPr>
              <w:t xml:space="preserve">EU </w:t>
            </w:r>
            <w:r w:rsidR="003D1B95" w:rsidRPr="00345A57">
              <w:rPr>
                <w:b/>
                <w:bCs/>
                <w:sz w:val="20"/>
                <w:lang w:val="fr-FR"/>
              </w:rPr>
              <w:t>contribution</w:t>
            </w:r>
            <w:r w:rsidR="003D1B95">
              <w:rPr>
                <w:b/>
                <w:bCs/>
                <w:sz w:val="20"/>
                <w:lang w:val="fr-FR"/>
              </w:rPr>
              <w:t xml:space="preserve"> </w:t>
            </w:r>
            <w:r w:rsidR="003D1B95" w:rsidRPr="00345A57">
              <w:rPr>
                <w:b/>
                <w:bCs/>
                <w:sz w:val="20"/>
                <w:lang w:val="fr-FR"/>
              </w:rPr>
              <w:t>EUROS</w:t>
            </w:r>
            <w:r w:rsidR="002E027E">
              <w:rPr>
                <w:b/>
                <w:bCs/>
                <w:sz w:val="20"/>
                <w:lang w:val="fr-FR"/>
              </w:rPr>
              <w:t xml:space="preserve"> </w:t>
            </w:r>
            <w:r w:rsidR="000F23D6">
              <w:rPr>
                <w:b/>
                <w:bCs/>
                <w:sz w:val="20"/>
                <w:lang w:val="fr-FR"/>
              </w:rPr>
              <w:t>3.5</w:t>
            </w:r>
            <w:r w:rsidR="000F23D6" w:rsidRPr="00345A57">
              <w:rPr>
                <w:b/>
                <w:bCs/>
                <w:sz w:val="20"/>
                <w:lang w:val="fr-FR"/>
              </w:rPr>
              <w:t xml:space="preserve"> M </w:t>
            </w:r>
          </w:p>
        </w:tc>
      </w:tr>
      <w:tr w:rsidR="002C4C21" w:rsidRPr="00D460CE" w14:paraId="42148F30" w14:textId="77777777" w:rsidTr="004C28AA">
        <w:trPr>
          <w:trHeight w:val="566"/>
        </w:trPr>
        <w:tc>
          <w:tcPr>
            <w:tcW w:w="1890" w:type="dxa"/>
            <w:shd w:val="clear" w:color="auto" w:fill="auto"/>
            <w:vAlign w:val="center"/>
          </w:tcPr>
          <w:p w14:paraId="36F4A1F7" w14:textId="77777777" w:rsidR="002C4C21" w:rsidRPr="003069DF" w:rsidRDefault="002C4C21" w:rsidP="002C4C21">
            <w:pPr>
              <w:spacing w:after="0"/>
              <w:jc w:val="left"/>
              <w:rPr>
                <w:sz w:val="20"/>
              </w:rPr>
            </w:pPr>
            <w:r>
              <w:rPr>
                <w:b/>
                <w:sz w:val="20"/>
              </w:rPr>
              <w:t>Implementation Modality</w:t>
            </w:r>
          </w:p>
        </w:tc>
        <w:tc>
          <w:tcPr>
            <w:tcW w:w="5542" w:type="dxa"/>
            <w:shd w:val="clear" w:color="auto" w:fill="auto"/>
            <w:vAlign w:val="center"/>
          </w:tcPr>
          <w:p w14:paraId="61F65480" w14:textId="1A7A65AA" w:rsidR="002C4C21" w:rsidRPr="004A4AF8" w:rsidRDefault="007526DD" w:rsidP="002C4C21">
            <w:pPr>
              <w:spacing w:after="0"/>
              <w:jc w:val="left"/>
              <w:rPr>
                <w:b/>
                <w:bCs/>
                <w:sz w:val="20"/>
              </w:rPr>
            </w:pPr>
            <w:r>
              <w:rPr>
                <w:b/>
                <w:bCs/>
                <w:sz w:val="20"/>
              </w:rPr>
              <w:t>DIM</w:t>
            </w:r>
          </w:p>
        </w:tc>
      </w:tr>
      <w:tr w:rsidR="002C4C21" w:rsidRPr="00D460CE" w14:paraId="31D1DAC0" w14:textId="77777777" w:rsidTr="00345A57">
        <w:trPr>
          <w:trHeight w:val="5557"/>
        </w:trPr>
        <w:tc>
          <w:tcPr>
            <w:tcW w:w="1890" w:type="dxa"/>
            <w:shd w:val="clear" w:color="auto" w:fill="auto"/>
          </w:tcPr>
          <w:p w14:paraId="29C5F25D" w14:textId="1111F00C" w:rsidR="007B28E9" w:rsidRPr="00153A6A" w:rsidRDefault="002C4C21" w:rsidP="004C28AA">
            <w:pPr>
              <w:spacing w:before="0" w:after="0"/>
              <w:jc w:val="left"/>
              <w:rPr>
                <w:b/>
                <w:sz w:val="20"/>
              </w:rPr>
            </w:pPr>
            <w:r w:rsidRPr="004A4AF8">
              <w:rPr>
                <w:b/>
                <w:sz w:val="20"/>
              </w:rPr>
              <w:t>Linkages</w:t>
            </w:r>
          </w:p>
        </w:tc>
        <w:tc>
          <w:tcPr>
            <w:tcW w:w="5542" w:type="dxa"/>
            <w:shd w:val="clear" w:color="auto" w:fill="auto"/>
            <w:vAlign w:val="center"/>
          </w:tcPr>
          <w:p w14:paraId="4404D9FB" w14:textId="77777777" w:rsidR="00DD6842" w:rsidRDefault="002C4C21" w:rsidP="004C28AA">
            <w:pPr>
              <w:spacing w:before="0" w:after="0" w:line="276" w:lineRule="auto"/>
              <w:rPr>
                <w:rFonts w:ascii="Times New Roman" w:hAnsi="Times New Roman"/>
                <w:sz w:val="20"/>
              </w:rPr>
            </w:pPr>
            <w:r w:rsidRPr="00DD6842">
              <w:rPr>
                <w:rFonts w:ascii="Times New Roman" w:hAnsi="Times New Roman"/>
                <w:b/>
                <w:bCs/>
                <w:sz w:val="20"/>
              </w:rPr>
              <w:t>National Plans</w:t>
            </w:r>
            <w:r w:rsidR="005969E2" w:rsidRPr="00DD6842">
              <w:rPr>
                <w:rFonts w:ascii="Times New Roman" w:hAnsi="Times New Roman"/>
                <w:b/>
                <w:bCs/>
                <w:sz w:val="20"/>
              </w:rPr>
              <w:t xml:space="preserve"> </w:t>
            </w:r>
            <w:r w:rsidRPr="00DD6842">
              <w:rPr>
                <w:rFonts w:ascii="Times New Roman" w:hAnsi="Times New Roman"/>
                <w:b/>
                <w:bCs/>
                <w:sz w:val="20"/>
              </w:rPr>
              <w:t>&amp;</w:t>
            </w:r>
            <w:r w:rsidR="005969E2" w:rsidRPr="00DD6842">
              <w:rPr>
                <w:rFonts w:ascii="Times New Roman" w:hAnsi="Times New Roman"/>
                <w:b/>
                <w:bCs/>
                <w:sz w:val="20"/>
              </w:rPr>
              <w:t xml:space="preserve"> </w:t>
            </w:r>
            <w:r w:rsidRPr="00DD6842">
              <w:rPr>
                <w:rFonts w:ascii="Times New Roman" w:hAnsi="Times New Roman"/>
                <w:b/>
                <w:bCs/>
                <w:sz w:val="20"/>
              </w:rPr>
              <w:t>Priorities</w:t>
            </w:r>
            <w:r w:rsidRPr="004C28AA">
              <w:rPr>
                <w:rFonts w:ascii="Times New Roman" w:hAnsi="Times New Roman"/>
                <w:sz w:val="20"/>
              </w:rPr>
              <w:t xml:space="preserve">: </w:t>
            </w:r>
          </w:p>
          <w:p w14:paraId="29EFB007" w14:textId="0126AE99" w:rsidR="002C4C21" w:rsidRPr="004C28AA" w:rsidRDefault="008F70A4" w:rsidP="004C28AA">
            <w:pPr>
              <w:spacing w:before="0" w:after="0" w:line="276" w:lineRule="auto"/>
              <w:rPr>
                <w:rFonts w:ascii="Times New Roman" w:hAnsi="Times New Roman"/>
                <w:sz w:val="20"/>
              </w:rPr>
            </w:pPr>
            <w:r>
              <w:rPr>
                <w:rFonts w:ascii="Times New Roman" w:hAnsi="Times New Roman"/>
                <w:sz w:val="20"/>
              </w:rPr>
              <w:t xml:space="preserve">National Action Plane </w:t>
            </w:r>
            <w:r w:rsidR="002C4C21" w:rsidRPr="004C28AA">
              <w:rPr>
                <w:rFonts w:ascii="Times New Roman" w:hAnsi="Times New Roman"/>
                <w:sz w:val="20"/>
              </w:rPr>
              <w:t xml:space="preserve">on </w:t>
            </w:r>
            <w:r>
              <w:rPr>
                <w:rFonts w:ascii="Times New Roman" w:hAnsi="Times New Roman"/>
                <w:sz w:val="20"/>
              </w:rPr>
              <w:t>O</w:t>
            </w:r>
            <w:r w:rsidR="002C4C21" w:rsidRPr="004C28AA">
              <w:rPr>
                <w:rFonts w:ascii="Times New Roman" w:hAnsi="Times New Roman"/>
                <w:sz w:val="20"/>
              </w:rPr>
              <w:t>pen Government/ Political</w:t>
            </w:r>
            <w:r w:rsidR="005969E2">
              <w:rPr>
                <w:rFonts w:ascii="Times New Roman" w:hAnsi="Times New Roman"/>
                <w:sz w:val="20"/>
              </w:rPr>
              <w:t xml:space="preserve"> </w:t>
            </w:r>
            <w:r w:rsidR="002C4C21" w:rsidRPr="004C28AA">
              <w:rPr>
                <w:rFonts w:ascii="Times New Roman" w:hAnsi="Times New Roman"/>
                <w:sz w:val="20"/>
              </w:rPr>
              <w:t>Modernization</w:t>
            </w:r>
            <w:r w:rsidR="005969E2">
              <w:rPr>
                <w:rFonts w:ascii="Times New Roman" w:hAnsi="Times New Roman"/>
                <w:sz w:val="20"/>
              </w:rPr>
              <w:t xml:space="preserve"> </w:t>
            </w:r>
            <w:r w:rsidR="002C4C21" w:rsidRPr="004C28AA">
              <w:rPr>
                <w:rFonts w:ascii="Times New Roman" w:hAnsi="Times New Roman"/>
                <w:sz w:val="20"/>
              </w:rPr>
              <w:t>Vision/ Economic Modernization Vision Executive Programme (2023-2025); Jordan Public Sector Modernization Roadmap.</w:t>
            </w:r>
          </w:p>
          <w:p w14:paraId="5D34F240" w14:textId="77777777" w:rsidR="00145683" w:rsidRDefault="00145683" w:rsidP="004C28AA">
            <w:pPr>
              <w:spacing w:before="0" w:after="0" w:line="276" w:lineRule="auto"/>
              <w:rPr>
                <w:rFonts w:ascii="Times New Roman" w:hAnsi="Times New Roman"/>
                <w:b/>
                <w:bCs/>
                <w:sz w:val="20"/>
              </w:rPr>
            </w:pPr>
          </w:p>
          <w:p w14:paraId="188D4A28" w14:textId="30844417" w:rsidR="00145683" w:rsidRDefault="002C4C21" w:rsidP="004C28AA">
            <w:pPr>
              <w:spacing w:before="0" w:after="0" w:line="276" w:lineRule="auto"/>
              <w:rPr>
                <w:rFonts w:ascii="Times New Roman" w:hAnsi="Times New Roman"/>
                <w:sz w:val="20"/>
              </w:rPr>
            </w:pPr>
            <w:r w:rsidRPr="00145683">
              <w:rPr>
                <w:rFonts w:ascii="Times New Roman" w:hAnsi="Times New Roman"/>
                <w:b/>
                <w:bCs/>
                <w:sz w:val="20"/>
              </w:rPr>
              <w:t>Global Agendas &amp;</w:t>
            </w:r>
            <w:r w:rsidR="008F70A4" w:rsidRPr="00145683">
              <w:rPr>
                <w:rFonts w:ascii="Times New Roman" w:hAnsi="Times New Roman"/>
                <w:b/>
                <w:bCs/>
                <w:sz w:val="20"/>
              </w:rPr>
              <w:t xml:space="preserve"> </w:t>
            </w:r>
            <w:r w:rsidRPr="00145683">
              <w:rPr>
                <w:rFonts w:ascii="Times New Roman" w:hAnsi="Times New Roman"/>
                <w:b/>
                <w:bCs/>
                <w:sz w:val="20"/>
              </w:rPr>
              <w:t>Priorities</w:t>
            </w:r>
            <w:r w:rsidRPr="004C28AA">
              <w:rPr>
                <w:rFonts w:ascii="Times New Roman" w:hAnsi="Times New Roman"/>
                <w:sz w:val="20"/>
              </w:rPr>
              <w:t xml:space="preserve">: </w:t>
            </w:r>
          </w:p>
          <w:p w14:paraId="5F931017" w14:textId="5E879115" w:rsidR="004A4AF8" w:rsidRPr="004C28AA" w:rsidRDefault="00145683" w:rsidP="004C28AA">
            <w:pPr>
              <w:spacing w:before="0" w:after="0" w:line="276" w:lineRule="auto"/>
              <w:rPr>
                <w:rFonts w:ascii="Times New Roman" w:hAnsi="Times New Roman"/>
                <w:sz w:val="20"/>
              </w:rPr>
            </w:pPr>
            <w:r>
              <w:rPr>
                <w:rFonts w:ascii="Times New Roman" w:hAnsi="Times New Roman"/>
                <w:sz w:val="20"/>
              </w:rPr>
              <w:t xml:space="preserve">The </w:t>
            </w:r>
            <w:r w:rsidR="002C4C21" w:rsidRPr="004C28AA">
              <w:rPr>
                <w:rFonts w:ascii="Times New Roman" w:hAnsi="Times New Roman"/>
                <w:sz w:val="20"/>
              </w:rPr>
              <w:t>Paris Declaration on Aid Effectiveness/ Busan Partnership for Effective Development Cooperation/</w:t>
            </w:r>
            <w:r w:rsidR="005969E2">
              <w:rPr>
                <w:rFonts w:ascii="Times New Roman" w:hAnsi="Times New Roman"/>
                <w:sz w:val="20"/>
              </w:rPr>
              <w:t xml:space="preserve"> </w:t>
            </w:r>
            <w:r w:rsidR="002C4C21" w:rsidRPr="004C28AA">
              <w:rPr>
                <w:rFonts w:ascii="Times New Roman" w:hAnsi="Times New Roman"/>
                <w:sz w:val="20"/>
              </w:rPr>
              <w:t>ACCRA Agenda for Action</w:t>
            </w:r>
            <w:r w:rsidR="00B44258">
              <w:rPr>
                <w:rFonts w:ascii="Times New Roman" w:hAnsi="Times New Roman"/>
                <w:sz w:val="20"/>
              </w:rPr>
              <w:t>/</w:t>
            </w:r>
            <w:r w:rsidR="002C4C21" w:rsidRPr="004C28AA">
              <w:rPr>
                <w:rFonts w:ascii="Times New Roman" w:hAnsi="Times New Roman"/>
                <w:sz w:val="20"/>
              </w:rPr>
              <w:t xml:space="preserve"> </w:t>
            </w:r>
            <w:r w:rsidR="00A11103">
              <w:rPr>
                <w:rFonts w:ascii="Times New Roman" w:hAnsi="Times New Roman"/>
                <w:sz w:val="20"/>
              </w:rPr>
              <w:t>T</w:t>
            </w:r>
            <w:r w:rsidR="002C4C21" w:rsidRPr="004C28AA">
              <w:rPr>
                <w:rFonts w:ascii="Times New Roman" w:hAnsi="Times New Roman"/>
                <w:sz w:val="20"/>
              </w:rPr>
              <w:t>he 2030 Agenda for Sustainable Development</w:t>
            </w:r>
            <w:r w:rsidR="00B44258">
              <w:rPr>
                <w:rFonts w:ascii="Times New Roman" w:hAnsi="Times New Roman"/>
                <w:sz w:val="20"/>
              </w:rPr>
              <w:t xml:space="preserve">/ </w:t>
            </w:r>
            <w:r w:rsidR="002C4C21" w:rsidRPr="004C28AA">
              <w:rPr>
                <w:rFonts w:ascii="Times New Roman" w:hAnsi="Times New Roman"/>
                <w:sz w:val="20"/>
              </w:rPr>
              <w:t>Brussels Conference for Syria's future</w:t>
            </w:r>
            <w:r w:rsidR="00AE650A">
              <w:rPr>
                <w:rFonts w:ascii="Times New Roman" w:hAnsi="Times New Roman"/>
                <w:sz w:val="20"/>
              </w:rPr>
              <w:t xml:space="preserve">/ </w:t>
            </w:r>
            <w:r w:rsidR="00AE650A" w:rsidRPr="004C28AA">
              <w:rPr>
                <w:rFonts w:ascii="Times New Roman" w:hAnsi="Times New Roman"/>
                <w:sz w:val="20"/>
              </w:rPr>
              <w:t>Multi</w:t>
            </w:r>
            <w:r w:rsidR="002C4C21" w:rsidRPr="004C28AA">
              <w:rPr>
                <w:rFonts w:ascii="Times New Roman" w:hAnsi="Times New Roman"/>
                <w:sz w:val="20"/>
              </w:rPr>
              <w:t>-Annual Indicative Programme European Union – Jordan 2021-2027 and</w:t>
            </w:r>
            <w:r w:rsidR="00A11103">
              <w:rPr>
                <w:rFonts w:ascii="Times New Roman" w:hAnsi="Times New Roman"/>
                <w:sz w:val="20"/>
              </w:rPr>
              <w:t xml:space="preserve"> The</w:t>
            </w:r>
            <w:r w:rsidR="002C4C21" w:rsidRPr="004C28AA">
              <w:rPr>
                <w:rFonts w:ascii="Times New Roman" w:hAnsi="Times New Roman"/>
                <w:sz w:val="20"/>
              </w:rPr>
              <w:t xml:space="preserve"> Jordan Response Plans and</w:t>
            </w:r>
            <w:r w:rsidR="00A11103">
              <w:rPr>
                <w:rFonts w:ascii="Times New Roman" w:hAnsi="Times New Roman"/>
                <w:sz w:val="20"/>
              </w:rPr>
              <w:t>,</w:t>
            </w:r>
            <w:r w:rsidR="002C4C21" w:rsidRPr="004C28AA">
              <w:rPr>
                <w:rFonts w:ascii="Times New Roman" w:hAnsi="Times New Roman"/>
                <w:sz w:val="20"/>
              </w:rPr>
              <w:t xml:space="preserve"> </w:t>
            </w:r>
            <w:r w:rsidR="00513A11">
              <w:rPr>
                <w:rFonts w:ascii="Times New Roman" w:hAnsi="Times New Roman"/>
                <w:sz w:val="20"/>
              </w:rPr>
              <w:t xml:space="preserve">Jordan Response Plan </w:t>
            </w:r>
            <w:r w:rsidR="002C4C21" w:rsidRPr="004C28AA">
              <w:rPr>
                <w:rFonts w:ascii="Times New Roman" w:hAnsi="Times New Roman"/>
                <w:sz w:val="20"/>
              </w:rPr>
              <w:t xml:space="preserve">for </w:t>
            </w:r>
            <w:r w:rsidR="006C216D" w:rsidRPr="004C28AA">
              <w:rPr>
                <w:rFonts w:ascii="Times New Roman" w:hAnsi="Times New Roman"/>
                <w:sz w:val="20"/>
              </w:rPr>
              <w:t>Syrian Crisis</w:t>
            </w:r>
            <w:r w:rsidR="002C4C21" w:rsidRPr="004C28AA">
              <w:rPr>
                <w:rFonts w:ascii="Times New Roman" w:hAnsi="Times New Roman"/>
                <w:sz w:val="20"/>
              </w:rPr>
              <w:t xml:space="preserve"> (</w:t>
            </w:r>
            <w:r w:rsidR="00513A11">
              <w:rPr>
                <w:rFonts w:ascii="Times New Roman" w:hAnsi="Times New Roman"/>
                <w:sz w:val="20"/>
              </w:rPr>
              <w:t>JRP</w:t>
            </w:r>
            <w:r w:rsidR="002C4C21" w:rsidRPr="004C28AA">
              <w:rPr>
                <w:rFonts w:ascii="Times New Roman" w:hAnsi="Times New Roman"/>
                <w:sz w:val="20"/>
              </w:rPr>
              <w:t xml:space="preserve">) (2024-2026). </w:t>
            </w:r>
          </w:p>
          <w:p w14:paraId="6253EC2C" w14:textId="77777777" w:rsidR="004A4AF8" w:rsidRPr="004C28AA" w:rsidRDefault="004A4AF8" w:rsidP="004C28AA">
            <w:pPr>
              <w:spacing w:before="0" w:after="0" w:line="276" w:lineRule="auto"/>
              <w:rPr>
                <w:rFonts w:ascii="Times New Roman" w:hAnsi="Times New Roman"/>
                <w:sz w:val="20"/>
              </w:rPr>
            </w:pPr>
          </w:p>
          <w:p w14:paraId="647E6103" w14:textId="77777777" w:rsidR="00FC2829" w:rsidRPr="00FC2829" w:rsidRDefault="00D05FBF" w:rsidP="004C28AA">
            <w:pPr>
              <w:spacing w:before="0" w:after="0" w:line="276" w:lineRule="auto"/>
              <w:rPr>
                <w:rFonts w:ascii="Times New Roman" w:eastAsiaTheme="minorHAnsi" w:hAnsi="Times New Roman"/>
                <w:b/>
                <w:bCs/>
                <w:sz w:val="20"/>
              </w:rPr>
            </w:pPr>
            <w:r w:rsidRPr="00FC2829">
              <w:rPr>
                <w:rFonts w:ascii="Times New Roman" w:eastAsiaTheme="minorHAnsi" w:hAnsi="Times New Roman"/>
                <w:b/>
                <w:bCs/>
                <w:sz w:val="20"/>
              </w:rPr>
              <w:t xml:space="preserve">UNDP’s </w:t>
            </w:r>
            <w:r w:rsidR="004021B5" w:rsidRPr="00FC2829">
              <w:rPr>
                <w:rFonts w:ascii="Times New Roman" w:eastAsiaTheme="minorHAnsi" w:hAnsi="Times New Roman"/>
                <w:b/>
                <w:bCs/>
                <w:sz w:val="20"/>
              </w:rPr>
              <w:t xml:space="preserve">Global Strategic Plan </w:t>
            </w:r>
            <w:r w:rsidR="002D56B2" w:rsidRPr="00FC2829">
              <w:rPr>
                <w:rFonts w:ascii="Times New Roman" w:eastAsiaTheme="minorHAnsi" w:hAnsi="Times New Roman"/>
                <w:b/>
                <w:bCs/>
                <w:sz w:val="20"/>
              </w:rPr>
              <w:t>(</w:t>
            </w:r>
            <w:r w:rsidR="004021B5" w:rsidRPr="00FC2829">
              <w:rPr>
                <w:rFonts w:ascii="Times New Roman" w:eastAsiaTheme="minorHAnsi" w:hAnsi="Times New Roman"/>
                <w:b/>
                <w:bCs/>
                <w:sz w:val="20"/>
              </w:rPr>
              <w:t>2022-2025</w:t>
            </w:r>
            <w:r w:rsidR="002D56B2" w:rsidRPr="00FC2829">
              <w:rPr>
                <w:rFonts w:ascii="Times New Roman" w:eastAsiaTheme="minorHAnsi" w:hAnsi="Times New Roman"/>
                <w:b/>
                <w:bCs/>
                <w:sz w:val="20"/>
              </w:rPr>
              <w:t>)</w:t>
            </w:r>
            <w:r w:rsidR="004021B5" w:rsidRPr="00FC2829">
              <w:rPr>
                <w:rFonts w:ascii="Times New Roman" w:eastAsiaTheme="minorHAnsi" w:hAnsi="Times New Roman"/>
                <w:b/>
                <w:bCs/>
                <w:sz w:val="20"/>
              </w:rPr>
              <w:t xml:space="preserve">.  </w:t>
            </w:r>
          </w:p>
          <w:p w14:paraId="6041E116" w14:textId="680A0C15" w:rsidR="004021B5" w:rsidRDefault="004021B5" w:rsidP="004C28AA">
            <w:pPr>
              <w:spacing w:before="0" w:after="0" w:line="276" w:lineRule="auto"/>
              <w:rPr>
                <w:rFonts w:ascii="Times New Roman" w:eastAsiaTheme="minorHAnsi" w:hAnsi="Times New Roman"/>
                <w:sz w:val="20"/>
              </w:rPr>
            </w:pPr>
            <w:r w:rsidRPr="004C28AA">
              <w:rPr>
                <w:rFonts w:ascii="Times New Roman" w:eastAsiaTheme="minorHAnsi" w:hAnsi="Times New Roman"/>
                <w:sz w:val="20"/>
              </w:rPr>
              <w:t>UNDP’s approach will: (</w:t>
            </w:r>
            <w:proofErr w:type="spellStart"/>
            <w:r w:rsidRPr="004C28AA">
              <w:rPr>
                <w:rFonts w:ascii="Times New Roman" w:eastAsiaTheme="minorHAnsi" w:hAnsi="Times New Roman"/>
                <w:sz w:val="20"/>
              </w:rPr>
              <w:t>i</w:t>
            </w:r>
            <w:proofErr w:type="spellEnd"/>
            <w:r w:rsidRPr="004C28AA">
              <w:rPr>
                <w:rFonts w:ascii="Times New Roman" w:eastAsiaTheme="minorHAnsi" w:hAnsi="Times New Roman"/>
                <w:sz w:val="20"/>
              </w:rPr>
              <w:t>) respond to immediate needs of displacement affected communities, recognizing the variety of displacement demographics and their vulnerabilities, whilst initiating longer-term solutions; (ii) address the root causes of conflict, poverty, and disasters that drive displacement, violence, and instability, and impede social, economic, political and developmental progress towards SDGs; and (iii) combine peacebuilding, climate change adaptation, disaster risk reduction and sustainable development efforts to contribute to an environment that is conducive to enabling solutions</w:t>
            </w:r>
            <w:r w:rsidR="004A4AF8" w:rsidRPr="004C28AA">
              <w:rPr>
                <w:rFonts w:ascii="Times New Roman" w:eastAsiaTheme="minorHAnsi" w:hAnsi="Times New Roman"/>
                <w:sz w:val="20"/>
              </w:rPr>
              <w:t>.</w:t>
            </w:r>
          </w:p>
          <w:p w14:paraId="7AD0AAE2" w14:textId="77777777" w:rsidR="004C28AA" w:rsidRPr="004C28AA" w:rsidRDefault="004C28AA" w:rsidP="004C28AA">
            <w:pPr>
              <w:spacing w:before="0" w:after="0" w:line="276" w:lineRule="auto"/>
              <w:rPr>
                <w:rFonts w:ascii="Times New Roman" w:hAnsi="Times New Roman"/>
                <w:sz w:val="20"/>
              </w:rPr>
            </w:pPr>
          </w:p>
          <w:p w14:paraId="4BD7FA73" w14:textId="77777777" w:rsidR="00515B7C" w:rsidRDefault="00515B7C" w:rsidP="004C28AA">
            <w:pPr>
              <w:spacing w:before="0" w:after="0" w:line="276" w:lineRule="auto"/>
              <w:rPr>
                <w:rFonts w:ascii="Times New Roman" w:hAnsi="Times New Roman"/>
                <w:sz w:val="20"/>
              </w:rPr>
            </w:pPr>
            <w:r w:rsidRPr="004C28AA">
              <w:rPr>
                <w:rFonts w:ascii="Times New Roman" w:hAnsi="Times New Roman"/>
                <w:sz w:val="20"/>
              </w:rPr>
              <w:t>SDGs:</w:t>
            </w:r>
            <w:r w:rsidR="00875C52" w:rsidRPr="004C28AA">
              <w:rPr>
                <w:rFonts w:ascii="Times New Roman" w:hAnsi="Times New Roman"/>
                <w:sz w:val="20"/>
              </w:rPr>
              <w:t xml:space="preserve"> </w:t>
            </w:r>
            <w:bookmarkStart w:id="4" w:name="_Hlk144071156"/>
            <w:r w:rsidRPr="004C28AA">
              <w:rPr>
                <w:rFonts w:ascii="Times New Roman" w:hAnsi="Times New Roman"/>
                <w:b/>
                <w:bCs/>
                <w:sz w:val="20"/>
              </w:rPr>
              <w:t>1:</w:t>
            </w:r>
            <w:r w:rsidRPr="004C28AA">
              <w:rPr>
                <w:rFonts w:ascii="Times New Roman" w:hAnsi="Times New Roman"/>
                <w:sz w:val="20"/>
              </w:rPr>
              <w:t xml:space="preserve"> </w:t>
            </w:r>
            <w:r w:rsidR="001A413A" w:rsidRPr="004C28AA">
              <w:rPr>
                <w:rFonts w:ascii="Times New Roman" w:hAnsi="Times New Roman"/>
                <w:sz w:val="20"/>
              </w:rPr>
              <w:t>(</w:t>
            </w:r>
            <w:r w:rsidRPr="004C28AA">
              <w:rPr>
                <w:rFonts w:ascii="Times New Roman" w:hAnsi="Times New Roman"/>
                <w:sz w:val="20"/>
              </w:rPr>
              <w:t>End poverty in all its forms everywhere</w:t>
            </w:r>
            <w:r w:rsidR="001A413A" w:rsidRPr="004C28AA">
              <w:rPr>
                <w:rFonts w:ascii="Times New Roman" w:hAnsi="Times New Roman"/>
                <w:sz w:val="20"/>
              </w:rPr>
              <w:t>);</w:t>
            </w:r>
            <w:r w:rsidR="00B6256A" w:rsidRPr="004C28AA">
              <w:rPr>
                <w:rFonts w:ascii="Times New Roman" w:hAnsi="Times New Roman"/>
                <w:sz w:val="20"/>
              </w:rPr>
              <w:t xml:space="preserve"> </w:t>
            </w:r>
            <w:r w:rsidR="001A413A" w:rsidRPr="004C28AA">
              <w:rPr>
                <w:rFonts w:ascii="Times New Roman" w:hAnsi="Times New Roman"/>
                <w:b/>
                <w:bCs/>
                <w:sz w:val="20"/>
              </w:rPr>
              <w:t>5</w:t>
            </w:r>
            <w:r w:rsidR="004E0874" w:rsidRPr="004C28AA">
              <w:rPr>
                <w:rFonts w:ascii="Times New Roman" w:hAnsi="Times New Roman"/>
                <w:b/>
                <w:bCs/>
                <w:sz w:val="20"/>
              </w:rPr>
              <w:t>:</w:t>
            </w:r>
            <w:r w:rsidR="001A413A" w:rsidRPr="004C28AA">
              <w:rPr>
                <w:rFonts w:ascii="Times New Roman" w:hAnsi="Times New Roman"/>
                <w:sz w:val="20"/>
              </w:rPr>
              <w:t xml:space="preserve"> (Achieve gender equality and empower all women and girls)</w:t>
            </w:r>
            <w:r w:rsidR="006F5806" w:rsidRPr="004C28AA">
              <w:rPr>
                <w:rFonts w:ascii="Times New Roman" w:hAnsi="Times New Roman"/>
                <w:sz w:val="20"/>
              </w:rPr>
              <w:t>;</w:t>
            </w:r>
            <w:r w:rsidR="00C41B7D" w:rsidRPr="004C28AA">
              <w:rPr>
                <w:rFonts w:ascii="Times New Roman" w:hAnsi="Times New Roman"/>
                <w:sz w:val="20"/>
              </w:rPr>
              <w:t xml:space="preserve"> </w:t>
            </w:r>
            <w:r w:rsidR="00E75675" w:rsidRPr="004C28AA">
              <w:rPr>
                <w:rFonts w:ascii="Times New Roman" w:hAnsi="Times New Roman"/>
                <w:b/>
                <w:bCs/>
                <w:sz w:val="20"/>
              </w:rPr>
              <w:t>16:</w:t>
            </w:r>
            <w:r w:rsidR="00664504" w:rsidRPr="004C28AA">
              <w:rPr>
                <w:rFonts w:ascii="Times New Roman" w:hAnsi="Times New Roman"/>
                <w:b/>
                <w:bCs/>
                <w:sz w:val="20"/>
              </w:rPr>
              <w:t xml:space="preserve"> </w:t>
            </w:r>
            <w:r w:rsidR="00E75675" w:rsidRPr="004C28AA">
              <w:rPr>
                <w:rFonts w:ascii="Times New Roman" w:hAnsi="Times New Roman"/>
                <w:b/>
                <w:bCs/>
                <w:sz w:val="20"/>
              </w:rPr>
              <w:t>(</w:t>
            </w:r>
            <w:r w:rsidR="00C41B7D" w:rsidRPr="004C28AA">
              <w:rPr>
                <w:rFonts w:ascii="Times New Roman" w:hAnsi="Times New Roman"/>
                <w:sz w:val="20"/>
              </w:rPr>
              <w:t xml:space="preserve">Promote peaceful and inclusive societies for sustainable development, provide access to justice for all and build effective, </w:t>
            </w:r>
            <w:proofErr w:type="gramStart"/>
            <w:r w:rsidR="00C41B7D" w:rsidRPr="004C28AA">
              <w:rPr>
                <w:rFonts w:ascii="Times New Roman" w:hAnsi="Times New Roman"/>
                <w:sz w:val="20"/>
              </w:rPr>
              <w:t>accountable</w:t>
            </w:r>
            <w:proofErr w:type="gramEnd"/>
            <w:r w:rsidR="00C41B7D" w:rsidRPr="004C28AA">
              <w:rPr>
                <w:rFonts w:ascii="Times New Roman" w:hAnsi="Times New Roman"/>
                <w:sz w:val="20"/>
              </w:rPr>
              <w:t xml:space="preserve"> and inclusive institutions at all levels and </w:t>
            </w:r>
            <w:r w:rsidR="00C41B7D" w:rsidRPr="004C28AA">
              <w:rPr>
                <w:rFonts w:ascii="Times New Roman" w:hAnsi="Times New Roman"/>
                <w:b/>
                <w:bCs/>
                <w:sz w:val="20"/>
              </w:rPr>
              <w:t>17</w:t>
            </w:r>
            <w:r w:rsidR="00664504" w:rsidRPr="004C28AA">
              <w:rPr>
                <w:rFonts w:ascii="Times New Roman" w:hAnsi="Times New Roman"/>
                <w:b/>
                <w:bCs/>
                <w:sz w:val="20"/>
              </w:rPr>
              <w:t>:</w:t>
            </w:r>
            <w:r w:rsidR="00C41B7D" w:rsidRPr="004C28AA">
              <w:rPr>
                <w:rFonts w:ascii="Times New Roman" w:hAnsi="Times New Roman"/>
                <w:sz w:val="20"/>
              </w:rPr>
              <w:t xml:space="preserve"> (</w:t>
            </w:r>
            <w:r w:rsidR="00A25ACB" w:rsidRPr="004C28AA">
              <w:rPr>
                <w:rFonts w:ascii="Times New Roman" w:hAnsi="Times New Roman"/>
                <w:sz w:val="20"/>
              </w:rPr>
              <w:t>Strengthen the means of implementation and revitalize the Global Partnership for Sustainable Development)</w:t>
            </w:r>
            <w:bookmarkEnd w:id="4"/>
            <w:r w:rsidR="007B28E9" w:rsidRPr="004C28AA">
              <w:rPr>
                <w:rFonts w:ascii="Times New Roman" w:hAnsi="Times New Roman"/>
                <w:sz w:val="20"/>
              </w:rPr>
              <w:t>.</w:t>
            </w:r>
          </w:p>
          <w:p w14:paraId="6B40D901" w14:textId="191EC0D2" w:rsidR="003D1B95" w:rsidRPr="004C28AA" w:rsidRDefault="003D1B95" w:rsidP="004C28AA">
            <w:pPr>
              <w:spacing w:before="0" w:after="0" w:line="276" w:lineRule="auto"/>
              <w:rPr>
                <w:rFonts w:ascii="Times New Roman" w:hAnsi="Times New Roman"/>
                <w:sz w:val="20"/>
              </w:rPr>
            </w:pPr>
          </w:p>
        </w:tc>
      </w:tr>
    </w:tbl>
    <w:p w14:paraId="68DF8DA5" w14:textId="63BC99F0" w:rsidR="00B42803" w:rsidRDefault="00B42803" w:rsidP="009158AF">
      <w:pPr>
        <w:rPr>
          <w:rFonts w:ascii="Times New Roman" w:hAnsi="Times New Roman"/>
          <w:szCs w:val="22"/>
        </w:rPr>
      </w:pPr>
    </w:p>
    <w:p w14:paraId="26666B19" w14:textId="710D5E0B" w:rsidR="00B42803" w:rsidRDefault="00B42803" w:rsidP="009158AF"/>
    <w:p w14:paraId="69845A6D" w14:textId="2B899F9B" w:rsidR="00B42803" w:rsidRDefault="00B42803" w:rsidP="009158AF"/>
    <w:p w14:paraId="04C57589" w14:textId="09C18AB9" w:rsidR="00B42803" w:rsidRDefault="00B42803" w:rsidP="009158AF"/>
    <w:p w14:paraId="212DAC19" w14:textId="77777777" w:rsidR="009F54B6" w:rsidRDefault="009F54B6" w:rsidP="009158AF"/>
    <w:p w14:paraId="707A3393" w14:textId="7A74C4D6" w:rsidR="009158AF" w:rsidRDefault="002C4C21" w:rsidP="00E4656D">
      <w:pPr>
        <w:tabs>
          <w:tab w:val="clear" w:pos="567"/>
        </w:tabs>
        <w:spacing w:before="0" w:after="160" w:line="259" w:lineRule="auto"/>
        <w:jc w:val="left"/>
      </w:pPr>
      <w:r>
        <w:br w:type="page"/>
      </w:r>
    </w:p>
    <w:sdt>
      <w:sdtPr>
        <w:rPr>
          <w:rFonts w:ascii="Arial" w:eastAsia="Times New Roman" w:hAnsi="Arial" w:cs="Times New Roman"/>
          <w:b/>
          <w:bCs w:val="0"/>
          <w:sz w:val="22"/>
          <w:szCs w:val="20"/>
          <w:lang w:val="en-GB"/>
        </w:rPr>
        <w:id w:val="-679505063"/>
        <w:docPartObj>
          <w:docPartGallery w:val="Table of Contents"/>
          <w:docPartUnique/>
        </w:docPartObj>
      </w:sdtPr>
      <w:sdtEndPr>
        <w:rPr>
          <w:rFonts w:asciiTheme="majorBidi" w:hAnsiTheme="majorBidi" w:cstheme="majorBidi"/>
          <w:bCs/>
          <w:i/>
          <w:iCs/>
          <w:noProof/>
          <w:sz w:val="24"/>
          <w:szCs w:val="24"/>
        </w:rPr>
      </w:sdtEndPr>
      <w:sdtContent>
        <w:p w14:paraId="527A1480" w14:textId="6E22D18E" w:rsidR="00971292" w:rsidRDefault="002C4C21" w:rsidP="00B51883">
          <w:pPr>
            <w:pStyle w:val="TOCHeading"/>
            <w:jc w:val="center"/>
            <w:rPr>
              <w:b/>
              <w:bCs w:val="0"/>
              <w:sz w:val="40"/>
              <w:szCs w:val="40"/>
              <w:lang w:val="en-GB"/>
            </w:rPr>
          </w:pPr>
          <w:r w:rsidRPr="0003212F">
            <w:rPr>
              <w:b/>
              <w:bCs w:val="0"/>
              <w:sz w:val="40"/>
              <w:szCs w:val="40"/>
              <w:lang w:val="en-GB"/>
            </w:rPr>
            <w:t>Table of</w:t>
          </w:r>
          <w:r w:rsidR="00971292" w:rsidRPr="0003212F">
            <w:rPr>
              <w:b/>
              <w:bCs w:val="0"/>
              <w:sz w:val="40"/>
              <w:szCs w:val="40"/>
              <w:lang w:val="en-GB"/>
            </w:rPr>
            <w:t xml:space="preserve"> Contents</w:t>
          </w:r>
        </w:p>
        <w:p w14:paraId="49EBD473" w14:textId="77777777" w:rsidR="005E1CBD" w:rsidRPr="005E1CBD" w:rsidRDefault="005E1CBD" w:rsidP="005E1CBD">
          <w:pPr>
            <w:rPr>
              <w:lang w:val="en-GB"/>
            </w:rPr>
          </w:pPr>
        </w:p>
        <w:p w14:paraId="1AEC1840" w14:textId="50539E51" w:rsidR="00CD4EF3" w:rsidRPr="00CD4EF3" w:rsidRDefault="00971292">
          <w:pPr>
            <w:pStyle w:val="TOC1"/>
            <w:rPr>
              <w:rFonts w:asciiTheme="majorBidi" w:eastAsiaTheme="minorEastAsia" w:hAnsiTheme="majorBidi" w:cstheme="majorBidi"/>
              <w:b w:val="0"/>
              <w:bCs w:val="0"/>
              <w:i w:val="0"/>
              <w:iCs w:val="0"/>
              <w:noProof/>
              <w:sz w:val="22"/>
              <w:szCs w:val="22"/>
            </w:rPr>
          </w:pPr>
          <w:r w:rsidRPr="00CD4EF3">
            <w:rPr>
              <w:rFonts w:asciiTheme="majorBidi" w:hAnsiTheme="majorBidi" w:cstheme="majorBidi"/>
              <w:lang w:val="en-GB"/>
            </w:rPr>
            <w:fldChar w:fldCharType="begin"/>
          </w:r>
          <w:r w:rsidRPr="00CD4EF3">
            <w:rPr>
              <w:rFonts w:asciiTheme="majorBidi" w:hAnsiTheme="majorBidi" w:cstheme="majorBidi"/>
              <w:lang w:val="en-GB"/>
            </w:rPr>
            <w:instrText xml:space="preserve"> TOC \o "1-3" \h \z \u </w:instrText>
          </w:r>
          <w:r w:rsidRPr="00CD4EF3">
            <w:rPr>
              <w:rFonts w:asciiTheme="majorBidi" w:hAnsiTheme="majorBidi" w:cstheme="majorBidi"/>
              <w:lang w:val="en-GB"/>
            </w:rPr>
            <w:fldChar w:fldCharType="separate"/>
          </w:r>
          <w:hyperlink w:anchor="_Toc150427294" w:history="1">
            <w:r w:rsidR="00CD4EF3" w:rsidRPr="00CD4EF3">
              <w:rPr>
                <w:rStyle w:val="Hyperlink"/>
                <w:rFonts w:asciiTheme="majorBidi" w:hAnsiTheme="majorBidi" w:cstheme="majorBidi"/>
                <w:b w:val="0"/>
                <w:bCs w:val="0"/>
                <w:i w:val="0"/>
                <w:iCs w:val="0"/>
                <w:noProof/>
              </w:rPr>
              <w:t>List of Acronyms and Abbreviations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_Toc150427294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5</w:t>
            </w:r>
            <w:r w:rsidR="00CD4EF3" w:rsidRPr="00CD4EF3">
              <w:rPr>
                <w:rFonts w:asciiTheme="majorBidi" w:hAnsiTheme="majorBidi" w:cstheme="majorBidi"/>
                <w:b w:val="0"/>
                <w:bCs w:val="0"/>
                <w:i w:val="0"/>
                <w:iCs w:val="0"/>
                <w:noProof/>
                <w:webHidden/>
              </w:rPr>
              <w:fldChar w:fldCharType="end"/>
            </w:r>
          </w:hyperlink>
        </w:p>
        <w:p w14:paraId="6E6B05F2" w14:textId="4224933A"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295" w:history="1">
            <w:r w:rsidR="00CD4EF3" w:rsidRPr="00CD4EF3">
              <w:rPr>
                <w:rStyle w:val="Hyperlink"/>
                <w:rFonts w:asciiTheme="majorBidi" w:hAnsiTheme="majorBidi" w:cstheme="majorBidi"/>
                <w:b w:val="0"/>
                <w:bCs w:val="0"/>
                <w:i w:val="0"/>
                <w:iCs w:val="0"/>
                <w:noProof/>
                <w:lang w:val="en-GB" w:bidi="en-US"/>
              </w:rPr>
              <w:t>I – Executive Summary</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_Toc150427295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7</w:t>
            </w:r>
            <w:r w:rsidR="00CD4EF3" w:rsidRPr="00CD4EF3">
              <w:rPr>
                <w:rFonts w:asciiTheme="majorBidi" w:hAnsiTheme="majorBidi" w:cstheme="majorBidi"/>
                <w:b w:val="0"/>
                <w:bCs w:val="0"/>
                <w:i w:val="0"/>
                <w:iCs w:val="0"/>
                <w:noProof/>
                <w:webHidden/>
              </w:rPr>
              <w:fldChar w:fldCharType="end"/>
            </w:r>
          </w:hyperlink>
        </w:p>
        <w:p w14:paraId="1AD005AF" w14:textId="5D3F9F37"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296" w:history="1">
            <w:r w:rsidR="00CD4EF3" w:rsidRPr="00CD4EF3">
              <w:rPr>
                <w:rStyle w:val="Hyperlink"/>
                <w:rFonts w:asciiTheme="majorBidi" w:hAnsiTheme="majorBidi" w:cstheme="majorBidi"/>
                <w:b w:val="0"/>
                <w:bCs w:val="0"/>
                <w:i w:val="0"/>
                <w:iCs w:val="0"/>
                <w:noProof/>
              </w:rPr>
              <w:t>II – Situation Analysis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_Toc150427296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11</w:t>
            </w:r>
            <w:r w:rsidR="00CD4EF3" w:rsidRPr="00CD4EF3">
              <w:rPr>
                <w:rFonts w:asciiTheme="majorBidi" w:hAnsiTheme="majorBidi" w:cstheme="majorBidi"/>
                <w:b w:val="0"/>
                <w:bCs w:val="0"/>
                <w:i w:val="0"/>
                <w:iCs w:val="0"/>
                <w:noProof/>
                <w:webHidden/>
              </w:rPr>
              <w:fldChar w:fldCharType="end"/>
            </w:r>
          </w:hyperlink>
        </w:p>
        <w:p w14:paraId="3976CC49" w14:textId="506A2757"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297" w:history="1">
            <w:r w:rsidR="00CD4EF3" w:rsidRPr="00CD4EF3">
              <w:rPr>
                <w:rStyle w:val="Hyperlink"/>
                <w:rFonts w:asciiTheme="majorBidi" w:hAnsiTheme="majorBidi" w:cstheme="majorBidi"/>
                <w:b w:val="0"/>
                <w:bCs w:val="0"/>
                <w:i w:val="0"/>
                <w:iCs w:val="0"/>
                <w:noProof/>
              </w:rPr>
              <w:t>III – Development Challenge</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_Toc150427297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14</w:t>
            </w:r>
            <w:r w:rsidR="00CD4EF3" w:rsidRPr="00CD4EF3">
              <w:rPr>
                <w:rFonts w:asciiTheme="majorBidi" w:hAnsiTheme="majorBidi" w:cstheme="majorBidi"/>
                <w:b w:val="0"/>
                <w:bCs w:val="0"/>
                <w:i w:val="0"/>
                <w:iCs w:val="0"/>
                <w:noProof/>
                <w:webHidden/>
              </w:rPr>
              <w:fldChar w:fldCharType="end"/>
            </w:r>
          </w:hyperlink>
        </w:p>
        <w:p w14:paraId="1D87F1D3" w14:textId="75996823"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298" w:history="1">
            <w:r w:rsidR="00CD4EF3" w:rsidRPr="00CD4EF3">
              <w:rPr>
                <w:rStyle w:val="Hyperlink"/>
                <w:rFonts w:asciiTheme="majorBidi" w:hAnsiTheme="majorBidi" w:cstheme="majorBidi"/>
                <w:b w:val="0"/>
                <w:bCs w:val="0"/>
                <w:i w:val="0"/>
                <w:iCs w:val="0"/>
                <w:noProof/>
              </w:rPr>
              <w:t>IV – Objectives, Outcomes and Outputs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_Toc150427298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17</w:t>
            </w:r>
            <w:r w:rsidR="00CD4EF3" w:rsidRPr="00CD4EF3">
              <w:rPr>
                <w:rFonts w:asciiTheme="majorBidi" w:hAnsiTheme="majorBidi" w:cstheme="majorBidi"/>
                <w:b w:val="0"/>
                <w:bCs w:val="0"/>
                <w:i w:val="0"/>
                <w:iCs w:val="0"/>
                <w:noProof/>
                <w:webHidden/>
              </w:rPr>
              <w:fldChar w:fldCharType="end"/>
            </w:r>
          </w:hyperlink>
        </w:p>
        <w:p w14:paraId="0354F550" w14:textId="5895DB37"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299" w:history="1">
            <w:r w:rsidR="00CD4EF3" w:rsidRPr="00CD4EF3">
              <w:rPr>
                <w:rStyle w:val="Hyperlink"/>
                <w:rFonts w:asciiTheme="majorBidi" w:hAnsiTheme="majorBidi" w:cstheme="majorBidi"/>
                <w:b w:val="0"/>
                <w:bCs w:val="0"/>
                <w:i w:val="0"/>
                <w:iCs w:val="0"/>
                <w:noProof/>
              </w:rPr>
              <w:t>V – Indicative Activities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_Toc150427299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18</w:t>
            </w:r>
            <w:r w:rsidR="00CD4EF3" w:rsidRPr="00CD4EF3">
              <w:rPr>
                <w:rFonts w:asciiTheme="majorBidi" w:hAnsiTheme="majorBidi" w:cstheme="majorBidi"/>
                <w:b w:val="0"/>
                <w:bCs w:val="0"/>
                <w:i w:val="0"/>
                <w:iCs w:val="0"/>
                <w:noProof/>
                <w:webHidden/>
              </w:rPr>
              <w:fldChar w:fldCharType="end"/>
            </w:r>
          </w:hyperlink>
        </w:p>
        <w:p w14:paraId="6D53A061" w14:textId="4B30CDAF"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0" w:history="1">
            <w:r w:rsidR="00CD4EF3" w:rsidRPr="00CD4EF3">
              <w:rPr>
                <w:rStyle w:val="Hyperlink"/>
                <w:rFonts w:asciiTheme="majorBidi" w:hAnsiTheme="majorBidi" w:cstheme="majorBidi"/>
                <w:b w:val="0"/>
                <w:bCs w:val="0"/>
                <w:i w:val="0"/>
                <w:iCs w:val="0"/>
                <w:noProof/>
              </w:rPr>
              <w:t>VI – Strategy</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_Toc150427300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26</w:t>
            </w:r>
            <w:r w:rsidR="00CD4EF3" w:rsidRPr="00CD4EF3">
              <w:rPr>
                <w:rFonts w:asciiTheme="majorBidi" w:hAnsiTheme="majorBidi" w:cstheme="majorBidi"/>
                <w:b w:val="0"/>
                <w:bCs w:val="0"/>
                <w:i w:val="0"/>
                <w:iCs w:val="0"/>
                <w:noProof/>
                <w:webHidden/>
              </w:rPr>
              <w:fldChar w:fldCharType="end"/>
            </w:r>
          </w:hyperlink>
        </w:p>
        <w:p w14:paraId="3C3C8A6C" w14:textId="40354DB5"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1" w:history="1">
            <w:r w:rsidR="00CD4EF3" w:rsidRPr="00CD4EF3">
              <w:rPr>
                <w:rStyle w:val="Hyperlink"/>
                <w:rFonts w:asciiTheme="majorBidi" w:hAnsiTheme="majorBidi" w:cstheme="majorBidi"/>
                <w:b w:val="0"/>
                <w:bCs w:val="0"/>
                <w:i w:val="0"/>
                <w:iCs w:val="0"/>
                <w:noProof/>
              </w:rPr>
              <w:t>VII – Lessons Learned</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_Toc150427301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28</w:t>
            </w:r>
            <w:r w:rsidR="00CD4EF3" w:rsidRPr="00CD4EF3">
              <w:rPr>
                <w:rFonts w:asciiTheme="majorBidi" w:hAnsiTheme="majorBidi" w:cstheme="majorBidi"/>
                <w:b w:val="0"/>
                <w:bCs w:val="0"/>
                <w:i w:val="0"/>
                <w:iCs w:val="0"/>
                <w:noProof/>
                <w:webHidden/>
              </w:rPr>
              <w:fldChar w:fldCharType="end"/>
            </w:r>
          </w:hyperlink>
        </w:p>
        <w:p w14:paraId="79973243" w14:textId="412E8DA3"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2" w:history="1">
            <w:r w:rsidR="00CD4EF3" w:rsidRPr="00CD4EF3">
              <w:rPr>
                <w:rStyle w:val="Hyperlink"/>
                <w:rFonts w:asciiTheme="majorBidi" w:hAnsiTheme="majorBidi" w:cstheme="majorBidi"/>
                <w:b w:val="0"/>
                <w:bCs w:val="0"/>
                <w:i w:val="0"/>
                <w:iCs w:val="0"/>
                <w:noProof/>
              </w:rPr>
              <w:t>VIII – Project Approach</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_Toc150427302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29</w:t>
            </w:r>
            <w:r w:rsidR="00CD4EF3" w:rsidRPr="00CD4EF3">
              <w:rPr>
                <w:rFonts w:asciiTheme="majorBidi" w:hAnsiTheme="majorBidi" w:cstheme="majorBidi"/>
                <w:b w:val="0"/>
                <w:bCs w:val="0"/>
                <w:i w:val="0"/>
                <w:iCs w:val="0"/>
                <w:noProof/>
                <w:webHidden/>
              </w:rPr>
              <w:fldChar w:fldCharType="end"/>
            </w:r>
          </w:hyperlink>
        </w:p>
        <w:p w14:paraId="38703D29" w14:textId="058F2F29"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3" w:history="1">
            <w:r w:rsidR="00CD4EF3" w:rsidRPr="00CD4EF3">
              <w:rPr>
                <w:rStyle w:val="Hyperlink"/>
                <w:rFonts w:asciiTheme="majorBidi" w:hAnsiTheme="majorBidi" w:cstheme="majorBidi"/>
                <w:b w:val="0"/>
                <w:bCs w:val="0"/>
                <w:i w:val="0"/>
                <w:iCs w:val="0"/>
                <w:noProof/>
              </w:rPr>
              <w:t>IX – Sustainability</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_Toc150427303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31</w:t>
            </w:r>
            <w:r w:rsidR="00CD4EF3" w:rsidRPr="00CD4EF3">
              <w:rPr>
                <w:rFonts w:asciiTheme="majorBidi" w:hAnsiTheme="majorBidi" w:cstheme="majorBidi"/>
                <w:b w:val="0"/>
                <w:bCs w:val="0"/>
                <w:i w:val="0"/>
                <w:iCs w:val="0"/>
                <w:noProof/>
                <w:webHidden/>
              </w:rPr>
              <w:fldChar w:fldCharType="end"/>
            </w:r>
          </w:hyperlink>
        </w:p>
        <w:p w14:paraId="44E71B72" w14:textId="28D2892D"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4" w:history="1">
            <w:r w:rsidR="00CD4EF3" w:rsidRPr="00CD4EF3">
              <w:rPr>
                <w:rStyle w:val="Hyperlink"/>
                <w:rFonts w:asciiTheme="majorBidi" w:eastAsiaTheme="majorEastAsia" w:hAnsiTheme="majorBidi" w:cstheme="majorBidi"/>
                <w:b w:val="0"/>
                <w:bCs w:val="0"/>
                <w:i w:val="0"/>
                <w:iCs w:val="0"/>
                <w:noProof/>
                <w:lang w:val="en-GB" w:bidi="en-US"/>
              </w:rPr>
              <w:t>X – Results and Resource Framework</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_Toc150427304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32</w:t>
            </w:r>
            <w:r w:rsidR="00CD4EF3" w:rsidRPr="00CD4EF3">
              <w:rPr>
                <w:rFonts w:asciiTheme="majorBidi" w:hAnsiTheme="majorBidi" w:cstheme="majorBidi"/>
                <w:b w:val="0"/>
                <w:bCs w:val="0"/>
                <w:i w:val="0"/>
                <w:iCs w:val="0"/>
                <w:noProof/>
                <w:webHidden/>
              </w:rPr>
              <w:fldChar w:fldCharType="end"/>
            </w:r>
          </w:hyperlink>
        </w:p>
        <w:p w14:paraId="7114BE2D" w14:textId="6ACE4494"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5" w:history="1">
            <w:r w:rsidR="00CD4EF3" w:rsidRPr="00CD4EF3">
              <w:rPr>
                <w:rStyle w:val="Hyperlink"/>
                <w:rFonts w:asciiTheme="majorBidi" w:hAnsiTheme="majorBidi" w:cstheme="majorBidi"/>
                <w:b w:val="0"/>
                <w:bCs w:val="0"/>
                <w:i w:val="0"/>
                <w:iCs w:val="0"/>
                <w:noProof/>
              </w:rPr>
              <w:t>XI – Risk analysis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_Toc150427305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37</w:t>
            </w:r>
            <w:r w:rsidR="00CD4EF3" w:rsidRPr="00CD4EF3">
              <w:rPr>
                <w:rFonts w:asciiTheme="majorBidi" w:hAnsiTheme="majorBidi" w:cstheme="majorBidi"/>
                <w:b w:val="0"/>
                <w:bCs w:val="0"/>
                <w:i w:val="0"/>
                <w:iCs w:val="0"/>
                <w:noProof/>
                <w:webHidden/>
              </w:rPr>
              <w:fldChar w:fldCharType="end"/>
            </w:r>
          </w:hyperlink>
        </w:p>
        <w:p w14:paraId="43D0B56A" w14:textId="0B6A99C5"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6" w:history="1">
            <w:r w:rsidR="00CD4EF3" w:rsidRPr="00CD4EF3">
              <w:rPr>
                <w:rStyle w:val="Hyperlink"/>
                <w:rFonts w:asciiTheme="majorBidi" w:hAnsiTheme="majorBidi" w:cstheme="majorBidi"/>
                <w:b w:val="0"/>
                <w:bCs w:val="0"/>
                <w:i w:val="0"/>
                <w:iCs w:val="0"/>
                <w:noProof/>
              </w:rPr>
              <w:t>XII – Cross-Cutting Themes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_Toc150427306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38</w:t>
            </w:r>
            <w:r w:rsidR="00CD4EF3" w:rsidRPr="00CD4EF3">
              <w:rPr>
                <w:rFonts w:asciiTheme="majorBidi" w:hAnsiTheme="majorBidi" w:cstheme="majorBidi"/>
                <w:b w:val="0"/>
                <w:bCs w:val="0"/>
                <w:i w:val="0"/>
                <w:iCs w:val="0"/>
                <w:noProof/>
                <w:webHidden/>
              </w:rPr>
              <w:fldChar w:fldCharType="end"/>
            </w:r>
          </w:hyperlink>
        </w:p>
        <w:p w14:paraId="38CC8118" w14:textId="3B58F15B"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7" w:history="1">
            <w:r w:rsidR="00CD4EF3" w:rsidRPr="00CD4EF3">
              <w:rPr>
                <w:rStyle w:val="Hyperlink"/>
                <w:rFonts w:asciiTheme="majorBidi" w:hAnsiTheme="majorBidi" w:cstheme="majorBidi"/>
                <w:b w:val="0"/>
                <w:bCs w:val="0"/>
                <w:i w:val="0"/>
                <w:iCs w:val="0"/>
                <w:noProof/>
              </w:rPr>
              <w:t>XIII – Monitoring and Evaluation</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_Toc150427307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40</w:t>
            </w:r>
            <w:r w:rsidR="00CD4EF3" w:rsidRPr="00CD4EF3">
              <w:rPr>
                <w:rFonts w:asciiTheme="majorBidi" w:hAnsiTheme="majorBidi" w:cstheme="majorBidi"/>
                <w:b w:val="0"/>
                <w:bCs w:val="0"/>
                <w:i w:val="0"/>
                <w:iCs w:val="0"/>
                <w:noProof/>
                <w:webHidden/>
              </w:rPr>
              <w:fldChar w:fldCharType="end"/>
            </w:r>
          </w:hyperlink>
        </w:p>
        <w:p w14:paraId="18814A8A" w14:textId="61943150"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8" w:history="1">
            <w:r w:rsidR="00CD4EF3" w:rsidRPr="00CD4EF3">
              <w:rPr>
                <w:rStyle w:val="Hyperlink"/>
                <w:rFonts w:asciiTheme="majorBidi" w:hAnsiTheme="majorBidi" w:cstheme="majorBidi"/>
                <w:b w:val="0"/>
                <w:bCs w:val="0"/>
                <w:i w:val="0"/>
                <w:iCs w:val="0"/>
                <w:noProof/>
              </w:rPr>
              <w:t>XIV – Governance and Management Arrangements</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_Toc150427308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41</w:t>
            </w:r>
            <w:r w:rsidR="00CD4EF3" w:rsidRPr="00CD4EF3">
              <w:rPr>
                <w:rFonts w:asciiTheme="majorBidi" w:hAnsiTheme="majorBidi" w:cstheme="majorBidi"/>
                <w:b w:val="0"/>
                <w:bCs w:val="0"/>
                <w:i w:val="0"/>
                <w:iCs w:val="0"/>
                <w:noProof/>
                <w:webHidden/>
              </w:rPr>
              <w:fldChar w:fldCharType="end"/>
            </w:r>
          </w:hyperlink>
        </w:p>
        <w:p w14:paraId="33155B49" w14:textId="048B6CD0"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09" w:history="1">
            <w:r w:rsidR="00CD4EF3" w:rsidRPr="00CD4EF3">
              <w:rPr>
                <w:rStyle w:val="Hyperlink"/>
                <w:rFonts w:asciiTheme="majorBidi" w:hAnsiTheme="majorBidi" w:cstheme="majorBidi"/>
                <w:b w:val="0"/>
                <w:bCs w:val="0"/>
                <w:i w:val="0"/>
                <w:iCs w:val="0"/>
                <w:noProof/>
              </w:rPr>
              <w:t>Project Organigram</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_Toc150427309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46</w:t>
            </w:r>
            <w:r w:rsidR="00CD4EF3" w:rsidRPr="00CD4EF3">
              <w:rPr>
                <w:rFonts w:asciiTheme="majorBidi" w:hAnsiTheme="majorBidi" w:cstheme="majorBidi"/>
                <w:b w:val="0"/>
                <w:bCs w:val="0"/>
                <w:i w:val="0"/>
                <w:iCs w:val="0"/>
                <w:noProof/>
                <w:webHidden/>
              </w:rPr>
              <w:fldChar w:fldCharType="end"/>
            </w:r>
          </w:hyperlink>
        </w:p>
        <w:p w14:paraId="555BE07A" w14:textId="03353F13"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10" w:history="1">
            <w:r w:rsidR="00CD4EF3" w:rsidRPr="00CD4EF3">
              <w:rPr>
                <w:rStyle w:val="Hyperlink"/>
                <w:rFonts w:asciiTheme="majorBidi" w:hAnsiTheme="majorBidi" w:cstheme="majorBidi"/>
                <w:b w:val="0"/>
                <w:bCs w:val="0"/>
                <w:i w:val="0"/>
                <w:iCs w:val="0"/>
                <w:noProof/>
              </w:rPr>
              <w:t>XV – First Year workplan</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_Toc150427310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47</w:t>
            </w:r>
            <w:r w:rsidR="00CD4EF3" w:rsidRPr="00CD4EF3">
              <w:rPr>
                <w:rFonts w:asciiTheme="majorBidi" w:hAnsiTheme="majorBidi" w:cstheme="majorBidi"/>
                <w:b w:val="0"/>
                <w:bCs w:val="0"/>
                <w:i w:val="0"/>
                <w:iCs w:val="0"/>
                <w:noProof/>
                <w:webHidden/>
              </w:rPr>
              <w:fldChar w:fldCharType="end"/>
            </w:r>
          </w:hyperlink>
        </w:p>
        <w:p w14:paraId="40BF83CF" w14:textId="368AA0B8" w:rsidR="00CD4EF3" w:rsidRPr="00CD4EF3" w:rsidRDefault="004F12C9">
          <w:pPr>
            <w:pStyle w:val="TOC1"/>
            <w:rPr>
              <w:rFonts w:asciiTheme="majorBidi" w:eastAsiaTheme="minorEastAsia" w:hAnsiTheme="majorBidi" w:cstheme="majorBidi"/>
              <w:b w:val="0"/>
              <w:bCs w:val="0"/>
              <w:i w:val="0"/>
              <w:iCs w:val="0"/>
              <w:noProof/>
              <w:sz w:val="22"/>
              <w:szCs w:val="22"/>
            </w:rPr>
          </w:pPr>
          <w:hyperlink w:anchor="_Toc150427311" w:history="1">
            <w:r w:rsidR="00CD4EF3" w:rsidRPr="00CD4EF3">
              <w:rPr>
                <w:rStyle w:val="Hyperlink"/>
                <w:rFonts w:asciiTheme="majorBidi" w:hAnsiTheme="majorBidi" w:cstheme="majorBidi"/>
                <w:b w:val="0"/>
                <w:bCs w:val="0"/>
                <w:i w:val="0"/>
                <w:iCs w:val="0"/>
                <w:noProof/>
              </w:rPr>
              <w:t>XVI – Communication and Visibility</w:t>
            </w:r>
            <w:r w:rsidR="00CD4EF3" w:rsidRPr="00CD4EF3">
              <w:rPr>
                <w:rFonts w:asciiTheme="majorBidi" w:hAnsiTheme="majorBidi" w:cstheme="majorBidi"/>
                <w:b w:val="0"/>
                <w:bCs w:val="0"/>
                <w:i w:val="0"/>
                <w:iCs w:val="0"/>
                <w:noProof/>
                <w:webHidden/>
              </w:rPr>
              <w:tab/>
            </w:r>
            <w:r w:rsidR="00CD4EF3" w:rsidRPr="00CD4EF3">
              <w:rPr>
                <w:rFonts w:asciiTheme="majorBidi" w:hAnsiTheme="majorBidi" w:cstheme="majorBidi"/>
                <w:b w:val="0"/>
                <w:bCs w:val="0"/>
                <w:i w:val="0"/>
                <w:iCs w:val="0"/>
                <w:noProof/>
                <w:webHidden/>
              </w:rPr>
              <w:fldChar w:fldCharType="begin"/>
            </w:r>
            <w:r w:rsidR="00CD4EF3" w:rsidRPr="00CD4EF3">
              <w:rPr>
                <w:rFonts w:asciiTheme="majorBidi" w:hAnsiTheme="majorBidi" w:cstheme="majorBidi"/>
                <w:b w:val="0"/>
                <w:bCs w:val="0"/>
                <w:i w:val="0"/>
                <w:iCs w:val="0"/>
                <w:noProof/>
                <w:webHidden/>
              </w:rPr>
              <w:instrText xml:space="preserve"> PAGEREF _Toc150427311 \h </w:instrText>
            </w:r>
            <w:r w:rsidR="00CD4EF3" w:rsidRPr="00CD4EF3">
              <w:rPr>
                <w:rFonts w:asciiTheme="majorBidi" w:hAnsiTheme="majorBidi" w:cstheme="majorBidi"/>
                <w:b w:val="0"/>
                <w:bCs w:val="0"/>
                <w:i w:val="0"/>
                <w:iCs w:val="0"/>
                <w:noProof/>
                <w:webHidden/>
              </w:rPr>
            </w:r>
            <w:r w:rsidR="00CD4EF3" w:rsidRPr="00CD4EF3">
              <w:rPr>
                <w:rFonts w:asciiTheme="majorBidi" w:hAnsiTheme="majorBidi" w:cstheme="majorBidi"/>
                <w:b w:val="0"/>
                <w:bCs w:val="0"/>
                <w:i w:val="0"/>
                <w:iCs w:val="0"/>
                <w:noProof/>
                <w:webHidden/>
              </w:rPr>
              <w:fldChar w:fldCharType="separate"/>
            </w:r>
            <w:r w:rsidR="003615C7">
              <w:rPr>
                <w:rFonts w:asciiTheme="majorBidi" w:hAnsiTheme="majorBidi" w:cstheme="majorBidi"/>
                <w:b w:val="0"/>
                <w:bCs w:val="0"/>
                <w:i w:val="0"/>
                <w:iCs w:val="0"/>
                <w:noProof/>
                <w:webHidden/>
              </w:rPr>
              <w:t>50</w:t>
            </w:r>
            <w:r w:rsidR="00CD4EF3" w:rsidRPr="00CD4EF3">
              <w:rPr>
                <w:rFonts w:asciiTheme="majorBidi" w:hAnsiTheme="majorBidi" w:cstheme="majorBidi"/>
                <w:b w:val="0"/>
                <w:bCs w:val="0"/>
                <w:i w:val="0"/>
                <w:iCs w:val="0"/>
                <w:noProof/>
                <w:webHidden/>
              </w:rPr>
              <w:fldChar w:fldCharType="end"/>
            </w:r>
          </w:hyperlink>
        </w:p>
        <w:p w14:paraId="30714320" w14:textId="0E306DB9" w:rsidR="00971292" w:rsidRPr="00CD4EF3" w:rsidRDefault="00971292">
          <w:pPr>
            <w:rPr>
              <w:rFonts w:asciiTheme="majorBidi" w:hAnsiTheme="majorBidi" w:cstheme="majorBidi"/>
              <w:b/>
              <w:bCs/>
              <w:i/>
              <w:iCs/>
              <w:sz w:val="24"/>
              <w:szCs w:val="24"/>
              <w:lang w:val="en-GB"/>
            </w:rPr>
          </w:pPr>
          <w:r w:rsidRPr="00CD4EF3">
            <w:rPr>
              <w:rFonts w:asciiTheme="majorBidi" w:hAnsiTheme="majorBidi" w:cstheme="majorBidi"/>
              <w:b/>
              <w:bCs/>
              <w:i/>
              <w:iCs/>
              <w:noProof/>
              <w:sz w:val="24"/>
              <w:szCs w:val="24"/>
              <w:lang w:val="en-GB"/>
            </w:rPr>
            <w:fldChar w:fldCharType="end"/>
          </w:r>
        </w:p>
      </w:sdtContent>
    </w:sdt>
    <w:p w14:paraId="24BE5EF5" w14:textId="3BE0F020" w:rsidR="009E5684" w:rsidRPr="003361AD" w:rsidRDefault="00D85C69" w:rsidP="009A52FC">
      <w:pPr>
        <w:tabs>
          <w:tab w:val="clear" w:pos="567"/>
        </w:tabs>
        <w:spacing w:before="0" w:after="160" w:line="259" w:lineRule="auto"/>
        <w:jc w:val="left"/>
        <w:rPr>
          <w:rFonts w:asciiTheme="majorBidi" w:hAnsiTheme="majorBidi" w:cstheme="majorBidi"/>
          <w:sz w:val="28"/>
          <w:szCs w:val="28"/>
          <w:lang w:val="en-GB"/>
        </w:rPr>
      </w:pPr>
      <w:r w:rsidRPr="003361AD">
        <w:rPr>
          <w:rFonts w:asciiTheme="majorBidi" w:hAnsiTheme="majorBidi" w:cstheme="majorBidi"/>
          <w:sz w:val="28"/>
          <w:szCs w:val="28"/>
          <w:lang w:val="en-GB"/>
        </w:rPr>
        <w:t xml:space="preserve">                   </w:t>
      </w:r>
    </w:p>
    <w:p w14:paraId="3181E28B" w14:textId="77777777" w:rsidR="00760B16" w:rsidRPr="003361AD" w:rsidRDefault="00760B16" w:rsidP="009A52FC">
      <w:pPr>
        <w:tabs>
          <w:tab w:val="clear" w:pos="567"/>
        </w:tabs>
        <w:spacing w:before="0" w:after="160" w:line="259" w:lineRule="auto"/>
        <w:jc w:val="left"/>
        <w:rPr>
          <w:rFonts w:asciiTheme="majorBidi" w:hAnsiTheme="majorBidi" w:cstheme="majorBidi"/>
          <w:sz w:val="28"/>
          <w:szCs w:val="28"/>
          <w:lang w:val="en-GB"/>
        </w:rPr>
      </w:pPr>
    </w:p>
    <w:p w14:paraId="7093811A" w14:textId="04FE2C00" w:rsidR="008B7CA6" w:rsidRDefault="008B7CA6" w:rsidP="009A52FC">
      <w:pPr>
        <w:tabs>
          <w:tab w:val="clear" w:pos="567"/>
        </w:tabs>
        <w:spacing w:before="0" w:after="160" w:line="259" w:lineRule="auto"/>
        <w:jc w:val="left"/>
        <w:rPr>
          <w:lang w:val="en-GB"/>
        </w:rPr>
      </w:pPr>
    </w:p>
    <w:p w14:paraId="25EAACC8" w14:textId="77777777" w:rsidR="008C3F01" w:rsidRDefault="008C3F01" w:rsidP="009A52FC">
      <w:pPr>
        <w:tabs>
          <w:tab w:val="clear" w:pos="567"/>
        </w:tabs>
        <w:spacing w:before="0" w:after="160" w:line="259" w:lineRule="auto"/>
        <w:jc w:val="left"/>
        <w:rPr>
          <w:lang w:val="en-GB"/>
        </w:rPr>
      </w:pPr>
    </w:p>
    <w:p w14:paraId="77EA535D" w14:textId="77777777" w:rsidR="008B7CA6" w:rsidRDefault="008B7CA6" w:rsidP="009A52FC">
      <w:pPr>
        <w:tabs>
          <w:tab w:val="clear" w:pos="567"/>
        </w:tabs>
        <w:spacing w:before="0" w:after="160" w:line="259" w:lineRule="auto"/>
        <w:jc w:val="left"/>
        <w:rPr>
          <w:lang w:val="en-GB"/>
        </w:rPr>
      </w:pPr>
    </w:p>
    <w:p w14:paraId="05B7E53F" w14:textId="77777777" w:rsidR="008B7CA6" w:rsidRDefault="008B7CA6" w:rsidP="009A52FC">
      <w:pPr>
        <w:tabs>
          <w:tab w:val="clear" w:pos="567"/>
        </w:tabs>
        <w:spacing w:before="0" w:after="160" w:line="259" w:lineRule="auto"/>
        <w:jc w:val="left"/>
        <w:rPr>
          <w:lang w:val="en-GB"/>
        </w:rPr>
      </w:pPr>
    </w:p>
    <w:p w14:paraId="57732825" w14:textId="5245A28F" w:rsidR="008B7CA6" w:rsidRDefault="008B7CA6" w:rsidP="009A52FC">
      <w:pPr>
        <w:tabs>
          <w:tab w:val="clear" w:pos="567"/>
        </w:tabs>
        <w:spacing w:before="0" w:after="160" w:line="259" w:lineRule="auto"/>
        <w:jc w:val="left"/>
        <w:rPr>
          <w:lang w:val="en-GB"/>
        </w:rPr>
      </w:pPr>
    </w:p>
    <w:p w14:paraId="547A1AD2" w14:textId="77777777" w:rsidR="00CD4EF3" w:rsidRDefault="00CD4EF3" w:rsidP="009A52FC">
      <w:pPr>
        <w:tabs>
          <w:tab w:val="clear" w:pos="567"/>
        </w:tabs>
        <w:spacing w:before="0" w:after="160" w:line="259" w:lineRule="auto"/>
        <w:jc w:val="left"/>
        <w:rPr>
          <w:lang w:val="en-GB"/>
        </w:rPr>
      </w:pPr>
    </w:p>
    <w:p w14:paraId="0ED6285E" w14:textId="77777777" w:rsidR="008B7CA6" w:rsidRDefault="008B7CA6" w:rsidP="009A52FC">
      <w:pPr>
        <w:tabs>
          <w:tab w:val="clear" w:pos="567"/>
        </w:tabs>
        <w:spacing w:before="0" w:after="160" w:line="259" w:lineRule="auto"/>
        <w:jc w:val="left"/>
        <w:rPr>
          <w:lang w:val="en-GB"/>
        </w:rPr>
      </w:pPr>
    </w:p>
    <w:p w14:paraId="141346D8" w14:textId="77777777" w:rsidR="009E5684" w:rsidRPr="00B51883" w:rsidRDefault="009E5684" w:rsidP="00B51883">
      <w:pPr>
        <w:pStyle w:val="Heading1"/>
      </w:pPr>
      <w:bookmarkStart w:id="5" w:name="_Toc150427294"/>
      <w:r w:rsidRPr="00B51883">
        <w:lastRenderedPageBreak/>
        <w:t>List of Acronyms and Abbreviations</w:t>
      </w:r>
      <w:bookmarkEnd w:id="5"/>
    </w:p>
    <w:p w14:paraId="07F629D3" w14:textId="363B8732" w:rsidR="00CD4E14" w:rsidRPr="00B51883" w:rsidRDefault="00D85C69" w:rsidP="00B51883">
      <w:r w:rsidRPr="00B51883">
        <w:t xml:space="preserve">                                                                                                                                                                                                                    </w:t>
      </w:r>
    </w:p>
    <w:tbl>
      <w:tblPr>
        <w:tblW w:w="5089"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1897"/>
        <w:gridCol w:w="7609"/>
      </w:tblGrid>
      <w:tr w:rsidR="00BE5EE7" w:rsidRPr="00DB0246" w14:paraId="12BF1797"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69B73E0" w14:textId="1AE4491B" w:rsidR="00BE5EE7" w:rsidRPr="00B51883" w:rsidRDefault="00436BC3" w:rsidP="00A4061C">
            <w:pPr>
              <w:rPr>
                <w:rFonts w:asciiTheme="majorBidi" w:hAnsiTheme="majorBidi" w:cstheme="majorBidi"/>
                <w:sz w:val="24"/>
                <w:szCs w:val="24"/>
              </w:rPr>
            </w:pPr>
            <w:proofErr w:type="spellStart"/>
            <w:r w:rsidRPr="00B51883">
              <w:rPr>
                <w:rFonts w:asciiTheme="majorBidi" w:hAnsiTheme="majorBidi" w:cstheme="majorBidi"/>
                <w:sz w:val="24"/>
                <w:szCs w:val="24"/>
              </w:rPr>
              <w:t>MoPIC</w:t>
            </w:r>
            <w:proofErr w:type="spellEnd"/>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44B945FF" w14:textId="6A501C72" w:rsidR="00BE5EE7" w:rsidRPr="00B51883" w:rsidRDefault="00436BC3"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Ministry of Planning and International Cooperation </w:t>
            </w:r>
          </w:p>
        </w:tc>
      </w:tr>
      <w:tr w:rsidR="0012369F" w:rsidRPr="00DB0246" w14:paraId="623AC64A"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C2D6DA3" w14:textId="2F3295AC" w:rsidR="0012369F" w:rsidRPr="00B51883" w:rsidRDefault="0012369F" w:rsidP="00A4061C">
            <w:pPr>
              <w:rPr>
                <w:rFonts w:asciiTheme="majorBidi" w:hAnsiTheme="majorBidi" w:cstheme="majorBidi"/>
                <w:sz w:val="24"/>
                <w:szCs w:val="24"/>
              </w:rPr>
            </w:pPr>
            <w:r>
              <w:rPr>
                <w:rFonts w:asciiTheme="majorBidi" w:hAnsiTheme="majorBidi" w:cstheme="majorBidi"/>
                <w:sz w:val="24"/>
                <w:szCs w:val="24"/>
              </w:rPr>
              <w:t>MoF</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75D407C3" w14:textId="12B146A0" w:rsidR="0012369F" w:rsidRPr="00B51883" w:rsidRDefault="0012369F" w:rsidP="00A4061C">
            <w:pPr>
              <w:rPr>
                <w:rFonts w:asciiTheme="majorBidi" w:hAnsiTheme="majorBidi" w:cstheme="majorBidi"/>
                <w:sz w:val="24"/>
                <w:szCs w:val="24"/>
                <w:lang w:val="en-GB"/>
              </w:rPr>
            </w:pPr>
            <w:r>
              <w:rPr>
                <w:rFonts w:asciiTheme="majorBidi" w:hAnsiTheme="majorBidi" w:cstheme="majorBidi"/>
                <w:sz w:val="24"/>
                <w:szCs w:val="24"/>
                <w:lang w:val="en-GB"/>
              </w:rPr>
              <w:t>Ministry of Finance</w:t>
            </w:r>
          </w:p>
        </w:tc>
      </w:tr>
      <w:tr w:rsidR="00B9657A" w:rsidRPr="00DB0246" w14:paraId="3B0888C2"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63A3B71" w14:textId="588E3648" w:rsidR="00B9657A" w:rsidRPr="00B51883" w:rsidRDefault="008A7864" w:rsidP="00A4061C">
            <w:pPr>
              <w:rPr>
                <w:rFonts w:asciiTheme="majorBidi" w:hAnsiTheme="majorBidi" w:cstheme="majorBidi"/>
                <w:sz w:val="24"/>
                <w:szCs w:val="24"/>
              </w:rPr>
            </w:pPr>
            <w:r w:rsidRPr="00B51883">
              <w:rPr>
                <w:rFonts w:asciiTheme="majorBidi" w:hAnsiTheme="majorBidi" w:cstheme="majorBidi"/>
                <w:sz w:val="24"/>
                <w:szCs w:val="24"/>
              </w:rPr>
              <w:t>FFU</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3075304" w14:textId="6138180E" w:rsidR="00B9657A" w:rsidRPr="00B51883" w:rsidRDefault="008A7864"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Foreign Funding Unit</w:t>
            </w:r>
          </w:p>
        </w:tc>
      </w:tr>
      <w:tr w:rsidR="00436BC3" w:rsidRPr="00DB0246" w14:paraId="7C26366B"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1B81DC02" w14:textId="458FE87A" w:rsidR="00436BC3" w:rsidRPr="00B51883" w:rsidRDefault="008A7864" w:rsidP="00A4061C">
            <w:pPr>
              <w:rPr>
                <w:rFonts w:asciiTheme="majorBidi" w:hAnsiTheme="majorBidi" w:cstheme="majorBidi"/>
                <w:sz w:val="24"/>
                <w:szCs w:val="24"/>
              </w:rPr>
            </w:pPr>
            <w:r w:rsidRPr="00B51883">
              <w:rPr>
                <w:rFonts w:asciiTheme="majorBidi" w:hAnsiTheme="majorBidi" w:cstheme="majorBidi"/>
                <w:sz w:val="24"/>
                <w:szCs w:val="24"/>
              </w:rPr>
              <w:t>HRCU</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FE1FFFB" w14:textId="2A51C3BC" w:rsidR="00436BC3" w:rsidRPr="00B51883" w:rsidRDefault="008A7864"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Humanitarian Relief Coordination Unit</w:t>
            </w:r>
          </w:p>
        </w:tc>
      </w:tr>
      <w:tr w:rsidR="00425DBC" w:rsidRPr="00DB0246" w14:paraId="18D196A1"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3379AE09" w14:textId="1C0091EF" w:rsidR="00425DBC" w:rsidRPr="00B51883" w:rsidRDefault="00425DBC" w:rsidP="00A4061C">
            <w:pPr>
              <w:rPr>
                <w:rFonts w:asciiTheme="majorBidi" w:hAnsiTheme="majorBidi" w:cstheme="majorBidi"/>
                <w:sz w:val="24"/>
                <w:szCs w:val="24"/>
              </w:rPr>
            </w:pPr>
            <w:r w:rsidRPr="00B51883">
              <w:rPr>
                <w:rFonts w:asciiTheme="majorBidi" w:hAnsiTheme="majorBidi" w:cstheme="majorBidi"/>
                <w:sz w:val="24"/>
                <w:szCs w:val="24"/>
              </w:rPr>
              <w:t>ACS</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E164E95" w14:textId="25DAA78C" w:rsidR="00425DBC" w:rsidRPr="00B51883" w:rsidRDefault="00425DBC"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Aid Coordination Section</w:t>
            </w:r>
          </w:p>
        </w:tc>
      </w:tr>
      <w:tr w:rsidR="008A7864" w:rsidRPr="00DB0246" w14:paraId="61250D6E"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4C253416" w14:textId="3633001F" w:rsidR="008A7864" w:rsidRPr="00B51883" w:rsidRDefault="008A7864" w:rsidP="00A4061C">
            <w:pPr>
              <w:rPr>
                <w:rFonts w:asciiTheme="majorBidi" w:hAnsiTheme="majorBidi" w:cstheme="majorBidi"/>
                <w:sz w:val="24"/>
                <w:szCs w:val="24"/>
              </w:rPr>
            </w:pPr>
            <w:r w:rsidRPr="00B51883">
              <w:rPr>
                <w:rFonts w:asciiTheme="majorBidi" w:hAnsiTheme="majorBidi" w:cstheme="majorBidi"/>
                <w:sz w:val="24"/>
                <w:szCs w:val="24"/>
              </w:rPr>
              <w:t>FFC</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4A4C033D" w14:textId="30EF6CB2" w:rsidR="008A7864" w:rsidRPr="00B51883" w:rsidRDefault="008A7864"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Foreign Funding Committee</w:t>
            </w:r>
          </w:p>
        </w:tc>
      </w:tr>
      <w:tr w:rsidR="00BA51BF" w:rsidRPr="00DB0246" w14:paraId="1D7CCB0B"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59DDA7DD" w14:textId="2D01515A" w:rsidR="00BA51BF" w:rsidRPr="00B51883" w:rsidRDefault="00836E6D" w:rsidP="00A4061C">
            <w:pPr>
              <w:rPr>
                <w:rFonts w:asciiTheme="majorBidi" w:hAnsiTheme="majorBidi" w:cstheme="majorBidi"/>
                <w:sz w:val="24"/>
                <w:szCs w:val="24"/>
              </w:rPr>
            </w:pPr>
            <w:r w:rsidRPr="00B51883">
              <w:rPr>
                <w:rFonts w:asciiTheme="majorBidi" w:hAnsiTheme="majorBidi" w:cstheme="majorBidi"/>
                <w:sz w:val="24"/>
                <w:szCs w:val="24"/>
              </w:rPr>
              <w:t xml:space="preserve">HR&amp;SCR </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277DBB07" w14:textId="0045337C" w:rsidR="00BA51BF" w:rsidRPr="00B51883" w:rsidRDefault="00836E6D"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Humanitarian, Development &amp; </w:t>
            </w:r>
            <w:r w:rsidR="006C216D">
              <w:rPr>
                <w:rFonts w:asciiTheme="majorBidi" w:hAnsiTheme="majorBidi" w:cstheme="majorBidi"/>
                <w:sz w:val="24"/>
                <w:szCs w:val="24"/>
                <w:lang w:val="en-GB"/>
              </w:rPr>
              <w:t>Syrian Crisis</w:t>
            </w:r>
            <w:r w:rsidRPr="00B51883">
              <w:rPr>
                <w:rFonts w:asciiTheme="majorBidi" w:hAnsiTheme="majorBidi" w:cstheme="majorBidi"/>
                <w:sz w:val="24"/>
                <w:szCs w:val="24"/>
                <w:lang w:val="en-GB"/>
              </w:rPr>
              <w:t xml:space="preserve"> Response</w:t>
            </w:r>
          </w:p>
        </w:tc>
      </w:tr>
      <w:tr w:rsidR="007526DD" w:rsidRPr="00DB0246" w14:paraId="0E83924F"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274A4FB6" w14:textId="0F8C6207" w:rsidR="007526DD" w:rsidRPr="007526DD" w:rsidRDefault="007526DD" w:rsidP="007526DD">
            <w:pPr>
              <w:rPr>
                <w:rFonts w:asciiTheme="majorBidi" w:hAnsiTheme="majorBidi" w:cstheme="majorBidi"/>
                <w:sz w:val="24"/>
                <w:szCs w:val="24"/>
              </w:rPr>
            </w:pPr>
            <w:r w:rsidRPr="007526DD">
              <w:rPr>
                <w:rFonts w:asciiTheme="majorBidi" w:hAnsiTheme="majorBidi" w:cstheme="majorBidi"/>
                <w:sz w:val="24"/>
                <w:szCs w:val="24"/>
              </w:rPr>
              <w:t>DIM</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8E0AE17" w14:textId="714A618C" w:rsidR="007526DD" w:rsidRPr="007526DD" w:rsidRDefault="007526DD" w:rsidP="007526DD">
            <w:pPr>
              <w:rPr>
                <w:rFonts w:asciiTheme="majorBidi" w:hAnsiTheme="majorBidi" w:cstheme="majorBidi"/>
                <w:sz w:val="24"/>
                <w:szCs w:val="24"/>
                <w:lang w:val="en-GB"/>
              </w:rPr>
            </w:pPr>
            <w:r w:rsidRPr="007526DD">
              <w:rPr>
                <w:rFonts w:asciiTheme="majorBidi" w:hAnsiTheme="majorBidi" w:cstheme="majorBidi"/>
                <w:sz w:val="24"/>
                <w:szCs w:val="24"/>
                <w:lang w:val="en-GB"/>
              </w:rPr>
              <w:t>Direct Implementation Modality</w:t>
            </w:r>
          </w:p>
        </w:tc>
      </w:tr>
      <w:tr w:rsidR="00E34E13" w:rsidRPr="00DB0246" w14:paraId="6F9C07CD"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109EA768" w14:textId="237427F4" w:rsidR="00E34E13" w:rsidRPr="00B51883" w:rsidRDefault="00E34E13" w:rsidP="00A4061C">
            <w:pPr>
              <w:rPr>
                <w:rFonts w:asciiTheme="majorBidi" w:hAnsiTheme="majorBidi" w:cstheme="majorBidi"/>
                <w:sz w:val="24"/>
                <w:szCs w:val="24"/>
              </w:rPr>
            </w:pPr>
            <w:r w:rsidRPr="00B51883">
              <w:rPr>
                <w:rFonts w:asciiTheme="majorBidi" w:hAnsiTheme="majorBidi" w:cstheme="majorBidi"/>
                <w:sz w:val="24"/>
                <w:szCs w:val="24"/>
              </w:rPr>
              <w:t xml:space="preserve">UNDP </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188FE99" w14:textId="5E8FA447" w:rsidR="00E34E13" w:rsidRPr="00B51883" w:rsidRDefault="00E34E13"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United Nations Development Programme </w:t>
            </w:r>
          </w:p>
        </w:tc>
      </w:tr>
      <w:tr w:rsidR="00281268" w:rsidRPr="00DB0246" w14:paraId="761EB96A"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30AF24E9" w14:textId="303E2DCE" w:rsidR="00281268" w:rsidRPr="00B51883" w:rsidRDefault="00281268" w:rsidP="00A4061C">
            <w:pPr>
              <w:rPr>
                <w:rFonts w:asciiTheme="majorBidi" w:hAnsiTheme="majorBidi" w:cstheme="majorBidi"/>
                <w:sz w:val="24"/>
                <w:szCs w:val="24"/>
              </w:rPr>
            </w:pPr>
            <w:r w:rsidRPr="00B51883">
              <w:rPr>
                <w:rFonts w:asciiTheme="majorBidi" w:hAnsiTheme="majorBidi" w:cstheme="majorBidi"/>
                <w:sz w:val="24"/>
                <w:szCs w:val="24"/>
              </w:rPr>
              <w:t>ODA</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4A27DB8E" w14:textId="53112744" w:rsidR="00281268" w:rsidRPr="00B51883" w:rsidRDefault="00281268"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Official Development Assistance </w:t>
            </w:r>
          </w:p>
        </w:tc>
      </w:tr>
      <w:tr w:rsidR="00F4169E" w:rsidRPr="00DB0246" w14:paraId="3BEA651B"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0AC47EC3" w14:textId="25DB6D7B" w:rsidR="0095420B" w:rsidRPr="00B51883" w:rsidRDefault="00F4169E" w:rsidP="00A4061C">
            <w:pPr>
              <w:rPr>
                <w:rFonts w:asciiTheme="majorBidi" w:hAnsiTheme="majorBidi" w:cstheme="majorBidi"/>
                <w:sz w:val="24"/>
                <w:szCs w:val="24"/>
              </w:rPr>
            </w:pPr>
            <w:r w:rsidRPr="00B51883">
              <w:rPr>
                <w:rFonts w:asciiTheme="majorBidi" w:hAnsiTheme="majorBidi" w:cstheme="majorBidi"/>
                <w:sz w:val="24"/>
                <w:szCs w:val="24"/>
              </w:rPr>
              <w:t>EC</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2F3FC161" w14:textId="77777777" w:rsidR="00F4169E" w:rsidRPr="00B51883" w:rsidRDefault="00F4169E"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European Commission</w:t>
            </w:r>
          </w:p>
        </w:tc>
      </w:tr>
      <w:tr w:rsidR="00F4169E" w:rsidRPr="00DB0246" w14:paraId="12FC92FF"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2A357F7F" w14:textId="77777777" w:rsidR="00F4169E" w:rsidRPr="00B51883" w:rsidRDefault="00F4169E" w:rsidP="00A4061C">
            <w:pPr>
              <w:rPr>
                <w:rFonts w:asciiTheme="majorBidi" w:hAnsiTheme="majorBidi" w:cstheme="majorBidi"/>
                <w:sz w:val="24"/>
                <w:szCs w:val="24"/>
              </w:rPr>
            </w:pPr>
            <w:r w:rsidRPr="00B51883">
              <w:rPr>
                <w:rFonts w:asciiTheme="majorBidi" w:hAnsiTheme="majorBidi" w:cstheme="majorBidi"/>
                <w:sz w:val="24"/>
                <w:szCs w:val="24"/>
              </w:rPr>
              <w:t>EU</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168F7F0" w14:textId="77777777" w:rsidR="00F4169E" w:rsidRPr="00B51883" w:rsidRDefault="00F4169E"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European Union</w:t>
            </w:r>
          </w:p>
        </w:tc>
      </w:tr>
      <w:tr w:rsidR="00F4169E" w:rsidRPr="00DB0246" w14:paraId="72FF92BE" w14:textId="77777777" w:rsidTr="00A4061C">
        <w:trPr>
          <w:trHeight w:val="415"/>
        </w:trPr>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EA00E2F" w14:textId="77777777" w:rsidR="00F4169E" w:rsidRPr="00B51883" w:rsidRDefault="00F4169E" w:rsidP="00A4061C">
            <w:pPr>
              <w:rPr>
                <w:rFonts w:asciiTheme="majorBidi" w:hAnsiTheme="majorBidi" w:cstheme="majorBidi"/>
                <w:sz w:val="24"/>
                <w:szCs w:val="24"/>
              </w:rPr>
            </w:pPr>
            <w:r w:rsidRPr="00B51883">
              <w:rPr>
                <w:rFonts w:asciiTheme="majorBidi" w:hAnsiTheme="majorBidi" w:cstheme="majorBidi"/>
                <w:sz w:val="24"/>
                <w:szCs w:val="24"/>
              </w:rPr>
              <w:t>EUD</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D4D2133" w14:textId="77777777" w:rsidR="00F4169E" w:rsidRPr="00B51883" w:rsidRDefault="00F4169E"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Delegation of the European Union</w:t>
            </w:r>
          </w:p>
        </w:tc>
      </w:tr>
      <w:tr w:rsidR="00F4169E" w:rsidRPr="00DB0246" w14:paraId="490D9371"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51AD6E78" w14:textId="77777777" w:rsidR="00F4169E" w:rsidRPr="00B51883" w:rsidRDefault="00F4169E" w:rsidP="00A4061C">
            <w:pPr>
              <w:rPr>
                <w:rFonts w:asciiTheme="majorBidi" w:hAnsiTheme="majorBidi" w:cstheme="majorBidi"/>
                <w:sz w:val="24"/>
                <w:szCs w:val="24"/>
              </w:rPr>
            </w:pPr>
            <w:r w:rsidRPr="00B51883">
              <w:rPr>
                <w:rFonts w:asciiTheme="majorBidi" w:hAnsiTheme="majorBidi" w:cstheme="majorBidi"/>
                <w:sz w:val="24"/>
                <w:szCs w:val="24"/>
              </w:rPr>
              <w:t>FA</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0573DDB8" w14:textId="77777777" w:rsidR="00F4169E" w:rsidRPr="00B51883" w:rsidRDefault="00F4169E"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Financial Agreement</w:t>
            </w:r>
          </w:p>
        </w:tc>
      </w:tr>
      <w:tr w:rsidR="00F4169E" w:rsidRPr="00DB0246" w14:paraId="0964535C"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28DE275A" w14:textId="77777777" w:rsidR="00F4169E" w:rsidRPr="00B51883" w:rsidRDefault="00F4169E" w:rsidP="00A4061C">
            <w:pPr>
              <w:rPr>
                <w:rFonts w:asciiTheme="majorBidi" w:hAnsiTheme="majorBidi" w:cstheme="majorBidi"/>
                <w:sz w:val="24"/>
                <w:szCs w:val="24"/>
              </w:rPr>
            </w:pPr>
            <w:r w:rsidRPr="00B51883">
              <w:rPr>
                <w:rFonts w:asciiTheme="majorBidi" w:hAnsiTheme="majorBidi" w:cstheme="majorBidi"/>
                <w:sz w:val="24"/>
                <w:szCs w:val="24"/>
              </w:rPr>
              <w:t>GDP</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D985E3E" w14:textId="77777777" w:rsidR="00F4169E" w:rsidRPr="00B51883" w:rsidRDefault="00F4169E"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Gross Domestic Product</w:t>
            </w:r>
          </w:p>
        </w:tc>
      </w:tr>
      <w:tr w:rsidR="00F4169E" w:rsidRPr="00DB0246" w14:paraId="7FEE59A3"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68DE9403" w14:textId="289B2A9C" w:rsidR="00F4169E" w:rsidRPr="00B51883" w:rsidRDefault="00BE16A5" w:rsidP="00A4061C">
            <w:pPr>
              <w:rPr>
                <w:rFonts w:asciiTheme="majorBidi" w:hAnsiTheme="majorBidi" w:cstheme="majorBidi"/>
                <w:sz w:val="24"/>
                <w:szCs w:val="24"/>
              </w:rPr>
            </w:pPr>
            <w:r w:rsidRPr="00B51883">
              <w:rPr>
                <w:rFonts w:asciiTheme="majorBidi" w:hAnsiTheme="majorBidi" w:cstheme="majorBidi"/>
                <w:sz w:val="24"/>
                <w:szCs w:val="24"/>
              </w:rPr>
              <w:t>Go</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DE11BA5" w14:textId="77777777" w:rsidR="00F4169E" w:rsidRPr="00B51883" w:rsidRDefault="00F4169E"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Government of Jordan</w:t>
            </w:r>
          </w:p>
        </w:tc>
      </w:tr>
      <w:tr w:rsidR="00804682" w:rsidRPr="00DB0246" w14:paraId="3539D117"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5700AEE9" w14:textId="1B33743B" w:rsidR="00804682" w:rsidRPr="00522DFB" w:rsidRDefault="00804682" w:rsidP="00A4061C">
            <w:pPr>
              <w:rPr>
                <w:rFonts w:asciiTheme="majorBidi" w:hAnsiTheme="majorBidi" w:cstheme="majorBidi"/>
                <w:color w:val="000000" w:themeColor="text1"/>
                <w:sz w:val="24"/>
                <w:szCs w:val="24"/>
              </w:rPr>
            </w:pPr>
            <w:r w:rsidRPr="00522DFB">
              <w:rPr>
                <w:rFonts w:asciiTheme="majorBidi" w:hAnsiTheme="majorBidi" w:cstheme="majorBidi"/>
                <w:color w:val="000000" w:themeColor="text1"/>
                <w:sz w:val="24"/>
                <w:szCs w:val="24"/>
              </w:rPr>
              <w:t>GP</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042FEE7" w14:textId="1F8A26F1" w:rsidR="00804682" w:rsidRPr="00522DFB" w:rsidRDefault="00804682" w:rsidP="00A4061C">
            <w:pPr>
              <w:rPr>
                <w:rFonts w:asciiTheme="majorBidi" w:hAnsiTheme="majorBidi" w:cstheme="majorBidi"/>
                <w:color w:val="000000" w:themeColor="text1"/>
                <w:sz w:val="24"/>
                <w:szCs w:val="24"/>
                <w:lang w:val="en-GB"/>
              </w:rPr>
            </w:pPr>
            <w:r w:rsidRPr="00522DFB">
              <w:rPr>
                <w:rFonts w:asciiTheme="majorBidi" w:hAnsiTheme="majorBidi" w:cstheme="majorBidi"/>
                <w:color w:val="000000" w:themeColor="text1"/>
                <w:sz w:val="24"/>
                <w:szCs w:val="24"/>
                <w:lang w:val="en-GB"/>
              </w:rPr>
              <w:t>Governance and Peace</w:t>
            </w:r>
          </w:p>
        </w:tc>
      </w:tr>
      <w:tr w:rsidR="00F4169E" w:rsidRPr="00DB0246" w14:paraId="21F6E0C6"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696002BA" w14:textId="6CA1A793" w:rsidR="00F4169E" w:rsidRPr="00B51883" w:rsidRDefault="00E34E13" w:rsidP="00A4061C">
            <w:pPr>
              <w:rPr>
                <w:rFonts w:asciiTheme="majorBidi" w:hAnsiTheme="majorBidi" w:cstheme="majorBidi"/>
                <w:sz w:val="24"/>
                <w:szCs w:val="24"/>
              </w:rPr>
            </w:pPr>
            <w:r w:rsidRPr="00B51883">
              <w:rPr>
                <w:rFonts w:asciiTheme="majorBidi" w:hAnsiTheme="majorBidi" w:cstheme="majorBidi"/>
                <w:sz w:val="24"/>
                <w:szCs w:val="24"/>
              </w:rPr>
              <w:t xml:space="preserve">RRF </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23557F06" w14:textId="1211D8F2" w:rsidR="00F4169E" w:rsidRPr="00B51883" w:rsidRDefault="00E34E13"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Results &amp; Resource Framework</w:t>
            </w:r>
          </w:p>
        </w:tc>
      </w:tr>
      <w:tr w:rsidR="00F4169E" w:rsidRPr="00DB0246" w14:paraId="57892C9D"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1719CC5F" w14:textId="18CF6002" w:rsidR="00F4169E" w:rsidRPr="00B51883" w:rsidRDefault="006244F5" w:rsidP="00A4061C">
            <w:pPr>
              <w:rPr>
                <w:rFonts w:asciiTheme="majorBidi" w:hAnsiTheme="majorBidi" w:cstheme="majorBidi"/>
                <w:sz w:val="24"/>
                <w:szCs w:val="24"/>
              </w:rPr>
            </w:pPr>
            <w:r w:rsidRPr="00B51883">
              <w:rPr>
                <w:rFonts w:asciiTheme="majorBidi" w:hAnsiTheme="majorBidi" w:cstheme="majorBidi"/>
                <w:sz w:val="24"/>
                <w:szCs w:val="24"/>
              </w:rPr>
              <w:t>JRP</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3C21414" w14:textId="6E0389EE" w:rsidR="00F4169E" w:rsidRPr="00B51883" w:rsidRDefault="006244F5"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Jordan Response Plan</w:t>
            </w:r>
          </w:p>
        </w:tc>
      </w:tr>
      <w:tr w:rsidR="00F4169E" w:rsidRPr="00DB0246" w14:paraId="168DBF1A"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44816BB6" w14:textId="0190F3B7" w:rsidR="00F4169E" w:rsidRPr="00B51883" w:rsidRDefault="006244F5" w:rsidP="00A4061C">
            <w:pPr>
              <w:rPr>
                <w:rFonts w:asciiTheme="majorBidi" w:hAnsiTheme="majorBidi" w:cstheme="majorBidi"/>
                <w:sz w:val="24"/>
                <w:szCs w:val="24"/>
              </w:rPr>
            </w:pPr>
            <w:r w:rsidRPr="00B51883">
              <w:rPr>
                <w:rFonts w:asciiTheme="majorBidi" w:hAnsiTheme="majorBidi" w:cstheme="majorBidi"/>
                <w:sz w:val="24"/>
                <w:szCs w:val="24"/>
              </w:rPr>
              <w:t>JORISS</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40DF571" w14:textId="75B3E7A2" w:rsidR="00F4169E" w:rsidRPr="00B51883" w:rsidRDefault="002B1835"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Information System for Jordan Response Platform for the </w:t>
            </w:r>
            <w:r w:rsidR="006C216D">
              <w:rPr>
                <w:rFonts w:asciiTheme="majorBidi" w:hAnsiTheme="majorBidi" w:cstheme="majorBidi"/>
                <w:sz w:val="24"/>
                <w:szCs w:val="24"/>
                <w:lang w:val="en-GB"/>
              </w:rPr>
              <w:t>Syrian Crisis</w:t>
            </w:r>
          </w:p>
        </w:tc>
      </w:tr>
      <w:tr w:rsidR="00F4169E" w:rsidRPr="00DB0246" w14:paraId="6B7CE944"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6A57B8B3" w14:textId="73DA0CDF" w:rsidR="00F4169E" w:rsidRPr="00B51883" w:rsidRDefault="00B204E2" w:rsidP="00A4061C">
            <w:pPr>
              <w:rPr>
                <w:rFonts w:asciiTheme="majorBidi" w:hAnsiTheme="majorBidi" w:cstheme="majorBidi"/>
                <w:sz w:val="24"/>
                <w:szCs w:val="24"/>
              </w:rPr>
            </w:pPr>
            <w:r w:rsidRPr="00B51883">
              <w:rPr>
                <w:rFonts w:asciiTheme="majorBidi" w:hAnsiTheme="majorBidi" w:cstheme="majorBidi"/>
                <w:sz w:val="24"/>
                <w:szCs w:val="24"/>
              </w:rPr>
              <w:t>SDGs</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4255AA8E" w14:textId="5C1B0D1D" w:rsidR="00F4169E" w:rsidRPr="00B51883" w:rsidRDefault="00B204E2"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Sustainable Development Goals</w:t>
            </w:r>
          </w:p>
        </w:tc>
      </w:tr>
      <w:tr w:rsidR="00F4169E" w:rsidRPr="00DB0246" w14:paraId="1162448C"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320DD42F" w14:textId="69A5B96C" w:rsidR="00F4169E" w:rsidRPr="00B51883" w:rsidRDefault="00BD3CC8" w:rsidP="00A4061C">
            <w:pPr>
              <w:rPr>
                <w:rFonts w:asciiTheme="majorBidi" w:hAnsiTheme="majorBidi" w:cstheme="majorBidi"/>
                <w:sz w:val="24"/>
                <w:szCs w:val="24"/>
              </w:rPr>
            </w:pPr>
            <w:r w:rsidRPr="00B51883">
              <w:rPr>
                <w:rFonts w:asciiTheme="majorBidi" w:hAnsiTheme="majorBidi" w:cstheme="majorBidi"/>
                <w:sz w:val="24"/>
                <w:szCs w:val="24"/>
              </w:rPr>
              <w:t>M&amp;E</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791D9ED" w14:textId="28DBA05D" w:rsidR="00F4169E" w:rsidRPr="00B51883" w:rsidRDefault="00BD3CC8"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Monitoring a</w:t>
            </w:r>
            <w:r w:rsidR="00417F62">
              <w:rPr>
                <w:rFonts w:asciiTheme="majorBidi" w:hAnsiTheme="majorBidi" w:cstheme="majorBidi"/>
                <w:sz w:val="24"/>
                <w:szCs w:val="24"/>
                <w:lang w:val="en-GB"/>
              </w:rPr>
              <w:t>n</w:t>
            </w:r>
            <w:r w:rsidRPr="00B51883">
              <w:rPr>
                <w:rFonts w:asciiTheme="majorBidi" w:hAnsiTheme="majorBidi" w:cstheme="majorBidi"/>
                <w:sz w:val="24"/>
                <w:szCs w:val="24"/>
                <w:lang w:val="en-GB"/>
              </w:rPr>
              <w:t>d Evaluation</w:t>
            </w:r>
          </w:p>
        </w:tc>
      </w:tr>
      <w:tr w:rsidR="00F4169E" w:rsidRPr="00DB0246" w14:paraId="27C159F1"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01EC7479" w14:textId="3B17A9BA" w:rsidR="00F4169E" w:rsidRPr="00B51883" w:rsidRDefault="00BD3CC8" w:rsidP="00A4061C">
            <w:pPr>
              <w:rPr>
                <w:rFonts w:asciiTheme="majorBidi" w:hAnsiTheme="majorBidi" w:cstheme="majorBidi"/>
                <w:sz w:val="24"/>
                <w:szCs w:val="24"/>
              </w:rPr>
            </w:pPr>
            <w:r w:rsidRPr="00B51883">
              <w:rPr>
                <w:rFonts w:asciiTheme="majorBidi" w:hAnsiTheme="majorBidi" w:cstheme="majorBidi"/>
                <w:sz w:val="24"/>
                <w:szCs w:val="24"/>
              </w:rPr>
              <w:t>RBM</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73CEF9D" w14:textId="510CD342" w:rsidR="00F4169E" w:rsidRPr="00B51883" w:rsidRDefault="00BD3CC8" w:rsidP="006D0CCE">
            <w:pPr>
              <w:rPr>
                <w:rFonts w:asciiTheme="majorBidi" w:hAnsiTheme="majorBidi" w:cstheme="majorBidi"/>
                <w:sz w:val="24"/>
                <w:szCs w:val="24"/>
                <w:lang w:val="en-GB"/>
              </w:rPr>
            </w:pPr>
            <w:r w:rsidRPr="00B51883">
              <w:rPr>
                <w:rFonts w:asciiTheme="majorBidi" w:hAnsiTheme="majorBidi" w:cstheme="majorBidi"/>
                <w:sz w:val="24"/>
                <w:szCs w:val="24"/>
                <w:lang w:val="en-GB"/>
              </w:rPr>
              <w:t>Results Based Management</w:t>
            </w:r>
          </w:p>
        </w:tc>
      </w:tr>
      <w:tr w:rsidR="00F4169E" w:rsidRPr="00DB0246" w14:paraId="18FA626B"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3FA43F5A" w14:textId="613D578D" w:rsidR="00F4169E" w:rsidRPr="00B51883" w:rsidRDefault="00BD3CC8" w:rsidP="00A4061C">
            <w:pPr>
              <w:rPr>
                <w:rFonts w:asciiTheme="majorBidi" w:hAnsiTheme="majorBidi" w:cstheme="majorBidi"/>
                <w:sz w:val="24"/>
                <w:szCs w:val="24"/>
              </w:rPr>
            </w:pPr>
            <w:r w:rsidRPr="00B51883">
              <w:rPr>
                <w:rFonts w:asciiTheme="majorBidi" w:hAnsiTheme="majorBidi" w:cstheme="majorBidi"/>
                <w:sz w:val="24"/>
                <w:szCs w:val="24"/>
              </w:rPr>
              <w:t>OECD</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1B1F4081" w14:textId="2A6EDD4E" w:rsidR="00F4169E" w:rsidRPr="00B51883" w:rsidRDefault="005C0704" w:rsidP="00A4061C">
            <w:pPr>
              <w:rPr>
                <w:rFonts w:asciiTheme="majorBidi" w:hAnsiTheme="majorBidi" w:cstheme="majorBidi"/>
                <w:sz w:val="24"/>
                <w:szCs w:val="24"/>
                <w:lang w:val="en-GB"/>
              </w:rPr>
            </w:pPr>
            <w:r w:rsidRPr="00B51883">
              <w:rPr>
                <w:rFonts w:asciiTheme="majorBidi" w:hAnsiTheme="majorBidi" w:cstheme="majorBidi"/>
                <w:sz w:val="24"/>
                <w:szCs w:val="24"/>
                <w:lang w:val="en-GB"/>
              </w:rPr>
              <w:t>The Organisation for Economic Co-operation and Development</w:t>
            </w:r>
          </w:p>
        </w:tc>
      </w:tr>
      <w:tr w:rsidR="00846F78" w:rsidRPr="00DB0246" w14:paraId="08769C48"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3624B092" w14:textId="70C15A49" w:rsidR="00846F78" w:rsidRDefault="00846F78" w:rsidP="00846F78">
            <w:pPr>
              <w:rPr>
                <w:rFonts w:asciiTheme="majorBidi" w:hAnsiTheme="majorBidi" w:cstheme="majorBidi"/>
                <w:sz w:val="24"/>
                <w:szCs w:val="24"/>
              </w:rPr>
            </w:pPr>
            <w:r>
              <w:rPr>
                <w:rFonts w:asciiTheme="majorBidi" w:hAnsiTheme="majorBidi" w:cstheme="majorBidi"/>
                <w:sz w:val="24"/>
                <w:szCs w:val="24"/>
              </w:rPr>
              <w:t>WB</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896B3A5" w14:textId="0283A7A3" w:rsidR="00846F78" w:rsidRDefault="00846F78" w:rsidP="00846F78">
            <w:pPr>
              <w:rPr>
                <w:rFonts w:asciiTheme="majorBidi" w:hAnsiTheme="majorBidi" w:cstheme="majorBidi"/>
                <w:sz w:val="24"/>
                <w:szCs w:val="24"/>
                <w:lang w:val="en-GB"/>
              </w:rPr>
            </w:pPr>
            <w:r>
              <w:rPr>
                <w:rFonts w:asciiTheme="majorBidi" w:hAnsiTheme="majorBidi" w:cstheme="majorBidi"/>
                <w:sz w:val="24"/>
                <w:szCs w:val="24"/>
                <w:lang w:val="en-GB"/>
              </w:rPr>
              <w:t>The</w:t>
            </w:r>
            <w:r w:rsidR="00417F62">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World Bank </w:t>
            </w:r>
          </w:p>
        </w:tc>
      </w:tr>
      <w:tr w:rsidR="00846F78" w:rsidRPr="00DB0246" w14:paraId="0AE1BFFD"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084F7F4E" w14:textId="0D6A4BA2"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SC</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CD38D54" w14:textId="28600C8D" w:rsidR="00846F78" w:rsidRPr="00B51883" w:rsidRDefault="00846F78" w:rsidP="00846F78">
            <w:pPr>
              <w:rPr>
                <w:rFonts w:asciiTheme="majorBidi" w:eastAsia="Malgun Gothic" w:hAnsiTheme="majorBidi" w:cstheme="majorBidi"/>
                <w:sz w:val="24"/>
                <w:szCs w:val="24"/>
                <w:lang w:val="en-GB"/>
              </w:rPr>
            </w:pPr>
            <w:r w:rsidRPr="00B51883">
              <w:rPr>
                <w:rFonts w:asciiTheme="majorBidi" w:eastAsia="Malgun Gothic" w:hAnsiTheme="majorBidi" w:cstheme="majorBidi"/>
                <w:sz w:val="24"/>
                <w:szCs w:val="24"/>
                <w:lang w:val="en-GB"/>
              </w:rPr>
              <w:t>Steering Committee</w:t>
            </w:r>
          </w:p>
        </w:tc>
      </w:tr>
      <w:tr w:rsidR="00846F78" w:rsidRPr="00DB0246" w14:paraId="7FFB9714"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01E942E9" w14:textId="6FC268CA"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TC</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CB89366" w14:textId="103AFC81" w:rsidR="00846F78" w:rsidRPr="00B51883" w:rsidRDefault="00846F78" w:rsidP="00846F78">
            <w:pPr>
              <w:rPr>
                <w:rFonts w:asciiTheme="majorBidi" w:eastAsia="Malgun Gothic" w:hAnsiTheme="majorBidi" w:cstheme="majorBidi"/>
                <w:sz w:val="24"/>
                <w:szCs w:val="24"/>
                <w:lang w:val="en-GB"/>
              </w:rPr>
            </w:pPr>
            <w:r w:rsidRPr="00B51883">
              <w:rPr>
                <w:rFonts w:asciiTheme="majorBidi" w:eastAsia="Malgun Gothic" w:hAnsiTheme="majorBidi" w:cstheme="majorBidi"/>
                <w:sz w:val="24"/>
                <w:szCs w:val="24"/>
                <w:lang w:val="en-GB"/>
              </w:rPr>
              <w:t>Technical Committee</w:t>
            </w:r>
          </w:p>
        </w:tc>
      </w:tr>
      <w:tr w:rsidR="00846F78" w:rsidRPr="00DB0246" w14:paraId="2FB6877B"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53F73FB" w14:textId="3AE2CF5A"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CPD</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1E514AFD" w14:textId="5F6565D4"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 xml:space="preserve">Country Programme Document </w:t>
            </w:r>
          </w:p>
        </w:tc>
      </w:tr>
      <w:tr w:rsidR="00846F78" w:rsidRPr="00DB0246" w14:paraId="39246D39"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5FE497A3" w14:textId="288AC9D3"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JRPSC</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F9A2FB0" w14:textId="12E9AC1D" w:rsidR="00846F78" w:rsidRPr="00B51883" w:rsidRDefault="00846F78" w:rsidP="00846F78">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The Jordan Response Platform for the </w:t>
            </w:r>
            <w:r>
              <w:rPr>
                <w:rFonts w:asciiTheme="majorBidi" w:hAnsiTheme="majorBidi" w:cstheme="majorBidi"/>
                <w:sz w:val="24"/>
                <w:szCs w:val="24"/>
                <w:lang w:val="en-GB"/>
              </w:rPr>
              <w:t>Syrian Crisis</w:t>
            </w:r>
          </w:p>
        </w:tc>
      </w:tr>
      <w:tr w:rsidR="00846F78" w:rsidRPr="00DB0246" w14:paraId="179257BA"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FF6DB48" w14:textId="45E6CC09"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lastRenderedPageBreak/>
              <w:t>FGDs</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C4754F0" w14:textId="462A5AF9"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Focus Group Discussions</w:t>
            </w:r>
          </w:p>
        </w:tc>
      </w:tr>
      <w:tr w:rsidR="00846F78" w:rsidRPr="00DB0246" w14:paraId="66693931"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DF6A408" w14:textId="2F1B2E1A"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MIP</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79FFD3B1" w14:textId="3C52EC24" w:rsidR="00846F78" w:rsidRPr="00B51883" w:rsidRDefault="00846F78" w:rsidP="00846F78">
            <w:pPr>
              <w:rPr>
                <w:rFonts w:asciiTheme="majorBidi" w:hAnsiTheme="majorBidi" w:cstheme="majorBidi"/>
                <w:sz w:val="24"/>
                <w:szCs w:val="24"/>
                <w:lang w:val="en-GB"/>
              </w:rPr>
            </w:pPr>
            <w:r w:rsidRPr="00B51883">
              <w:rPr>
                <w:rFonts w:asciiTheme="majorBidi" w:hAnsiTheme="majorBidi" w:cstheme="majorBidi"/>
                <w:sz w:val="24"/>
                <w:szCs w:val="24"/>
                <w:lang w:val="en-GB"/>
              </w:rPr>
              <w:t xml:space="preserve">Multi-Annual Indicative Programme </w:t>
            </w:r>
            <w:r w:rsidR="007770F5">
              <w:rPr>
                <w:rFonts w:asciiTheme="majorBidi" w:hAnsiTheme="majorBidi" w:cstheme="majorBidi"/>
                <w:sz w:val="24"/>
                <w:szCs w:val="24"/>
                <w:lang w:val="en-GB"/>
              </w:rPr>
              <w:t xml:space="preserve">of the </w:t>
            </w:r>
            <w:r w:rsidRPr="00B51883">
              <w:rPr>
                <w:rFonts w:asciiTheme="majorBidi" w:hAnsiTheme="majorBidi" w:cstheme="majorBidi"/>
                <w:sz w:val="24"/>
                <w:szCs w:val="24"/>
                <w:lang w:val="en-GB"/>
              </w:rPr>
              <w:t>European</w:t>
            </w:r>
            <w:r w:rsidR="007770F5">
              <w:rPr>
                <w:rFonts w:asciiTheme="majorBidi" w:hAnsiTheme="majorBidi" w:cstheme="majorBidi"/>
                <w:sz w:val="24"/>
                <w:szCs w:val="24"/>
                <w:lang w:val="en-GB"/>
              </w:rPr>
              <w:t xml:space="preserve"> </w:t>
            </w:r>
            <w:r w:rsidRPr="00B51883">
              <w:rPr>
                <w:rFonts w:asciiTheme="majorBidi" w:hAnsiTheme="majorBidi" w:cstheme="majorBidi"/>
                <w:sz w:val="24"/>
                <w:szCs w:val="24"/>
                <w:lang w:val="en-GB"/>
              </w:rPr>
              <w:t>Union – Jordan 2021-2027</w:t>
            </w:r>
          </w:p>
        </w:tc>
      </w:tr>
      <w:tr w:rsidR="00846F78" w:rsidRPr="00DB0246" w14:paraId="49D503D8"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7D94F546" w14:textId="5C38C78F" w:rsidR="00846F78" w:rsidRPr="00B51883" w:rsidRDefault="00846F78" w:rsidP="00846F78">
            <w:pPr>
              <w:rPr>
                <w:rFonts w:asciiTheme="majorBidi" w:hAnsiTheme="majorBidi" w:cstheme="majorBidi"/>
                <w:sz w:val="24"/>
                <w:szCs w:val="24"/>
              </w:rPr>
            </w:pPr>
            <w:r w:rsidRPr="00B51883">
              <w:rPr>
                <w:rFonts w:asciiTheme="majorBidi" w:hAnsiTheme="majorBidi" w:cstheme="majorBidi"/>
                <w:sz w:val="24"/>
                <w:szCs w:val="24"/>
              </w:rPr>
              <w:t>IPPP Approach</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692690D" w14:textId="33707796" w:rsidR="00846F78" w:rsidRPr="00B51883" w:rsidRDefault="00846F78" w:rsidP="00846F78">
            <w:pPr>
              <w:rPr>
                <w:rFonts w:asciiTheme="majorBidi" w:hAnsiTheme="majorBidi" w:cstheme="majorBidi"/>
                <w:sz w:val="24"/>
                <w:szCs w:val="24"/>
                <w:lang w:val="en-GB"/>
              </w:rPr>
            </w:pPr>
            <w:r w:rsidRPr="00B51883">
              <w:rPr>
                <w:rFonts w:asciiTheme="majorBidi" w:hAnsiTheme="majorBidi" w:cstheme="majorBidi"/>
                <w:sz w:val="24"/>
                <w:szCs w:val="24"/>
                <w:lang w:val="en-GB"/>
              </w:rPr>
              <w:t>Strengthened Institutions; Empowered People; Informed Policies; Robust Partnerships</w:t>
            </w:r>
          </w:p>
        </w:tc>
      </w:tr>
      <w:tr w:rsidR="00846F78" w:rsidRPr="00DB0246" w14:paraId="3A46C912"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45659121" w14:textId="57F964C7" w:rsidR="00846F78" w:rsidRPr="009F54B6" w:rsidRDefault="00846F78" w:rsidP="00846F78">
            <w:pPr>
              <w:rPr>
                <w:rFonts w:asciiTheme="majorBidi" w:hAnsiTheme="majorBidi" w:cstheme="majorBidi"/>
                <w:color w:val="000000" w:themeColor="text1"/>
                <w:sz w:val="24"/>
                <w:szCs w:val="24"/>
              </w:rPr>
            </w:pPr>
            <w:r w:rsidRPr="009F54B6">
              <w:rPr>
                <w:rFonts w:asciiTheme="majorBidi" w:hAnsiTheme="majorBidi" w:cstheme="majorBidi"/>
                <w:color w:val="000000" w:themeColor="text1"/>
                <w:sz w:val="24"/>
                <w:szCs w:val="24"/>
              </w:rPr>
              <w:t>GCR</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47D698A" w14:textId="1AE3BF6D" w:rsidR="00846F78" w:rsidRPr="00B51883" w:rsidRDefault="00846F78" w:rsidP="00846F78">
            <w:pPr>
              <w:rPr>
                <w:rFonts w:asciiTheme="majorBidi" w:hAnsiTheme="majorBidi" w:cstheme="majorBidi"/>
                <w:sz w:val="24"/>
                <w:szCs w:val="24"/>
                <w:lang w:val="en-GB"/>
              </w:rPr>
            </w:pPr>
            <w:r>
              <w:rPr>
                <w:rFonts w:asciiTheme="majorBidi" w:hAnsiTheme="majorBidi" w:cstheme="majorBidi"/>
                <w:sz w:val="24"/>
                <w:szCs w:val="24"/>
                <w:lang w:val="en-GB"/>
              </w:rPr>
              <w:t>Global Compact of Refugees</w:t>
            </w:r>
          </w:p>
        </w:tc>
      </w:tr>
      <w:tr w:rsidR="006C487E" w:rsidRPr="00DB0246" w14:paraId="0C0696B8"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429C80C2" w14:textId="2BBA0B22" w:rsidR="006C487E" w:rsidRPr="009F54B6" w:rsidRDefault="006C487E" w:rsidP="00846F78">
            <w:pPr>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MoDEE</w:t>
            </w:r>
            <w:proofErr w:type="spellEnd"/>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09047B9B" w14:textId="410C6568" w:rsidR="006C487E" w:rsidRDefault="006C487E" w:rsidP="00846F78">
            <w:pPr>
              <w:rPr>
                <w:rFonts w:asciiTheme="majorBidi" w:hAnsiTheme="majorBidi" w:cstheme="majorBidi"/>
                <w:sz w:val="24"/>
                <w:szCs w:val="24"/>
                <w:lang w:val="en-GB"/>
              </w:rPr>
            </w:pPr>
            <w:r>
              <w:rPr>
                <w:rFonts w:asciiTheme="majorBidi" w:hAnsiTheme="majorBidi" w:cstheme="majorBidi"/>
                <w:sz w:val="24"/>
                <w:szCs w:val="24"/>
                <w:lang w:val="en-GB"/>
              </w:rPr>
              <w:t xml:space="preserve">Ministry of Digital Economy and Entrepreneurship </w:t>
            </w:r>
          </w:p>
        </w:tc>
      </w:tr>
      <w:tr w:rsidR="006C487E" w:rsidRPr="00DB0246" w14:paraId="4D76ABF2"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006F05C6" w14:textId="0EFF007C" w:rsidR="006C487E" w:rsidRPr="006C487E" w:rsidRDefault="006C487E" w:rsidP="006C487E">
            <w:pPr>
              <w:rPr>
                <w:rFonts w:asciiTheme="majorBidi" w:hAnsiTheme="majorBidi" w:cstheme="majorBidi"/>
                <w:sz w:val="24"/>
                <w:szCs w:val="24"/>
                <w:lang w:val="en-GB"/>
              </w:rPr>
            </w:pPr>
            <w:r w:rsidRPr="006C487E">
              <w:rPr>
                <w:rFonts w:asciiTheme="majorBidi" w:hAnsiTheme="majorBidi" w:cstheme="majorBidi"/>
                <w:sz w:val="24"/>
                <w:szCs w:val="24"/>
                <w:lang w:val="en-GB"/>
              </w:rPr>
              <w:t>CEA</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E3D3713" w14:textId="571CD763" w:rsidR="006C487E" w:rsidRDefault="006C487E" w:rsidP="006C487E">
            <w:pPr>
              <w:rPr>
                <w:rFonts w:asciiTheme="majorBidi" w:hAnsiTheme="majorBidi" w:cstheme="majorBidi"/>
                <w:sz w:val="24"/>
                <w:szCs w:val="24"/>
                <w:lang w:val="en-GB"/>
              </w:rPr>
            </w:pPr>
            <w:r w:rsidRPr="006C487E">
              <w:rPr>
                <w:rFonts w:asciiTheme="majorBidi" w:hAnsiTheme="majorBidi" w:cstheme="majorBidi"/>
                <w:sz w:val="24"/>
                <w:szCs w:val="24"/>
                <w:lang w:val="en-GB"/>
              </w:rPr>
              <w:t xml:space="preserve">Cost-effectiveness analysis </w:t>
            </w:r>
          </w:p>
        </w:tc>
      </w:tr>
      <w:tr w:rsidR="00BE16A5" w:rsidRPr="00DB0246" w14:paraId="2478CA26"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445597A9" w14:textId="34E43AE7" w:rsidR="00BE16A5" w:rsidRPr="006C487E" w:rsidRDefault="00BE16A5" w:rsidP="006C487E">
            <w:pPr>
              <w:rPr>
                <w:rFonts w:asciiTheme="majorBidi" w:hAnsiTheme="majorBidi" w:cstheme="majorBidi"/>
                <w:sz w:val="24"/>
                <w:szCs w:val="24"/>
                <w:lang w:val="en-GB"/>
              </w:rPr>
            </w:pPr>
            <w:proofErr w:type="spellStart"/>
            <w:r w:rsidRPr="00237E6E">
              <w:rPr>
                <w:rFonts w:asciiTheme="majorBidi" w:hAnsiTheme="majorBidi" w:cstheme="majorBidi"/>
                <w:color w:val="0C0C0C"/>
                <w:sz w:val="24"/>
                <w:szCs w:val="24"/>
              </w:rPr>
              <w:t>SoPs</w:t>
            </w:r>
            <w:proofErr w:type="spellEnd"/>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22A80FF4" w14:textId="009A7C1F" w:rsidR="00BE16A5" w:rsidRPr="006C487E" w:rsidRDefault="00BE16A5" w:rsidP="006C487E">
            <w:pPr>
              <w:rPr>
                <w:rFonts w:asciiTheme="majorBidi" w:hAnsiTheme="majorBidi" w:cstheme="majorBidi"/>
                <w:sz w:val="24"/>
                <w:szCs w:val="24"/>
                <w:lang w:val="en-GB"/>
              </w:rPr>
            </w:pPr>
            <w:r>
              <w:rPr>
                <w:rFonts w:asciiTheme="majorBidi" w:hAnsiTheme="majorBidi" w:cstheme="majorBidi"/>
                <w:color w:val="0C0C0C"/>
                <w:sz w:val="24"/>
                <w:szCs w:val="24"/>
              </w:rPr>
              <w:t xml:space="preserve">Standard Operating Procedures </w:t>
            </w:r>
          </w:p>
        </w:tc>
      </w:tr>
      <w:tr w:rsidR="00BE16A5" w:rsidRPr="00DB0246" w14:paraId="2A5E29D4"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3BE85EB7" w14:textId="09945D39" w:rsidR="00BE16A5" w:rsidRPr="00237E6E" w:rsidRDefault="00BE16A5" w:rsidP="006C487E">
            <w:pPr>
              <w:rPr>
                <w:rFonts w:asciiTheme="majorBidi" w:hAnsiTheme="majorBidi" w:cstheme="majorBidi"/>
                <w:color w:val="0C0C0C"/>
                <w:sz w:val="24"/>
                <w:szCs w:val="24"/>
              </w:rPr>
            </w:pPr>
            <w:r>
              <w:rPr>
                <w:rFonts w:asciiTheme="majorBidi" w:hAnsiTheme="majorBidi" w:cstheme="majorBidi"/>
                <w:color w:val="0C0C0C"/>
                <w:sz w:val="24"/>
                <w:szCs w:val="24"/>
              </w:rPr>
              <w:t>AFIS</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5C8661AE" w14:textId="2996384A" w:rsidR="00BE16A5" w:rsidRDefault="00BE16A5" w:rsidP="006C487E">
            <w:pPr>
              <w:rPr>
                <w:rFonts w:asciiTheme="majorBidi" w:hAnsiTheme="majorBidi" w:cstheme="majorBidi"/>
                <w:color w:val="0C0C0C"/>
                <w:sz w:val="24"/>
                <w:szCs w:val="24"/>
              </w:rPr>
            </w:pPr>
            <w:r>
              <w:rPr>
                <w:rFonts w:asciiTheme="majorBidi" w:hAnsiTheme="majorBidi" w:cstheme="majorBidi"/>
                <w:color w:val="0C0C0C"/>
                <w:sz w:val="24"/>
                <w:szCs w:val="24"/>
              </w:rPr>
              <w:t xml:space="preserve">Aid Flow Information System </w:t>
            </w:r>
          </w:p>
        </w:tc>
      </w:tr>
      <w:tr w:rsidR="00BE16A5" w:rsidRPr="00DB0246" w14:paraId="2F8DCAC9" w14:textId="77777777" w:rsidTr="00A4061C">
        <w:tc>
          <w:tcPr>
            <w:tcW w:w="998" w:type="pct"/>
            <w:tcBorders>
              <w:top w:val="single" w:sz="8" w:space="0" w:color="FFFFFF" w:themeColor="background1"/>
              <w:left w:val="single" w:sz="8" w:space="0" w:color="FFFFFF" w:themeColor="background1"/>
              <w:bottom w:val="single" w:sz="8" w:space="0" w:color="FFFFFF" w:themeColor="background1"/>
              <w:right w:val="single" w:sz="6" w:space="0" w:color="FFFFFF" w:themeColor="background1"/>
            </w:tcBorders>
            <w:shd w:val="clear" w:color="auto" w:fill="D9E2F3" w:themeFill="accent1" w:themeFillTint="33"/>
          </w:tcPr>
          <w:p w14:paraId="6A67F600" w14:textId="088D4D7C" w:rsidR="00BE16A5" w:rsidRPr="00BE16A5" w:rsidRDefault="00BE16A5" w:rsidP="006C487E">
            <w:pPr>
              <w:rPr>
                <w:rFonts w:asciiTheme="majorBidi" w:hAnsiTheme="majorBidi" w:cstheme="majorBidi"/>
                <w:color w:val="0C0C0C"/>
                <w:sz w:val="24"/>
                <w:szCs w:val="24"/>
              </w:rPr>
            </w:pPr>
            <w:r w:rsidRPr="00BE16A5">
              <w:rPr>
                <w:rFonts w:asciiTheme="majorBidi" w:hAnsiTheme="majorBidi" w:cstheme="majorBidi"/>
                <w:szCs w:val="22"/>
              </w:rPr>
              <w:t>SPCRFF</w:t>
            </w:r>
          </w:p>
        </w:tc>
        <w:tc>
          <w:tcPr>
            <w:tcW w:w="4002" w:type="pct"/>
            <w:tcBorders>
              <w:top w:val="single" w:sz="8"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315546E7" w14:textId="4BF4378B" w:rsidR="00BE16A5" w:rsidRPr="00BE16A5" w:rsidRDefault="00BE16A5" w:rsidP="00BE16A5">
            <w:pPr>
              <w:rPr>
                <w:rFonts w:asciiTheme="majorBidi" w:hAnsiTheme="majorBidi" w:cstheme="majorBidi"/>
                <w:color w:val="0C0C0C"/>
                <w:sz w:val="24"/>
                <w:szCs w:val="24"/>
              </w:rPr>
            </w:pPr>
            <w:r w:rsidRPr="00BE16A5">
              <w:rPr>
                <w:rFonts w:asciiTheme="majorBidi" w:hAnsiTheme="majorBidi" w:cstheme="majorBidi"/>
                <w:szCs w:val="22"/>
              </w:rPr>
              <w:t xml:space="preserve">Scenario Planning for Crisis Responsive Funding Flows </w:t>
            </w:r>
          </w:p>
        </w:tc>
      </w:tr>
    </w:tbl>
    <w:p w14:paraId="115C419B" w14:textId="26FB382A" w:rsidR="00F71151" w:rsidRDefault="00F71151" w:rsidP="00F71151"/>
    <w:p w14:paraId="0EA667BF" w14:textId="60F1C289" w:rsidR="00F71151" w:rsidRDefault="00F71151" w:rsidP="00F71151"/>
    <w:p w14:paraId="35C0D9A9" w14:textId="297ABC11" w:rsidR="00F71151" w:rsidRDefault="00F71151" w:rsidP="00F71151"/>
    <w:p w14:paraId="648D9025" w14:textId="2844ACAE" w:rsidR="00F71151" w:rsidRDefault="00F71151" w:rsidP="00F71151"/>
    <w:p w14:paraId="6DA164A0" w14:textId="0601887E" w:rsidR="00F71151" w:rsidRDefault="00F71151" w:rsidP="00F71151"/>
    <w:p w14:paraId="03DE00ED" w14:textId="243E1FD8" w:rsidR="00F71151" w:rsidRDefault="00F71151" w:rsidP="00F71151"/>
    <w:p w14:paraId="7E5878D5" w14:textId="43FA1F85" w:rsidR="00F71151" w:rsidRDefault="00F71151" w:rsidP="00F71151"/>
    <w:p w14:paraId="6D980083" w14:textId="38701D14" w:rsidR="00F71151" w:rsidRDefault="00F71151" w:rsidP="00F71151"/>
    <w:p w14:paraId="40185657" w14:textId="1375CAED" w:rsidR="00F71151" w:rsidRDefault="00F71151" w:rsidP="00F71151"/>
    <w:p w14:paraId="28F6AF74" w14:textId="18FE0030" w:rsidR="00F71151" w:rsidRDefault="00F71151" w:rsidP="00F71151"/>
    <w:p w14:paraId="6359F04D" w14:textId="6FC60756" w:rsidR="00F71151" w:rsidRDefault="00F71151" w:rsidP="00F71151"/>
    <w:p w14:paraId="1B145439" w14:textId="470754F6" w:rsidR="00F71151" w:rsidRDefault="00F71151" w:rsidP="00F71151"/>
    <w:p w14:paraId="7F5330A3" w14:textId="0AE92049" w:rsidR="00F71151" w:rsidRDefault="00F71151" w:rsidP="00F71151"/>
    <w:p w14:paraId="2C885707" w14:textId="55C791A4" w:rsidR="00F71151" w:rsidRDefault="00F71151" w:rsidP="00F71151"/>
    <w:p w14:paraId="642B19F7" w14:textId="66B7E6B5" w:rsidR="00F71151" w:rsidRDefault="00F71151" w:rsidP="00F71151"/>
    <w:p w14:paraId="381A9B60" w14:textId="463D7E96" w:rsidR="00F71151" w:rsidRDefault="00F71151" w:rsidP="00F71151"/>
    <w:p w14:paraId="402E1AEE" w14:textId="2D781FD0" w:rsidR="00F71151" w:rsidRDefault="00F71151" w:rsidP="00F71151"/>
    <w:p w14:paraId="7469270E" w14:textId="7CC5BDFE" w:rsidR="00F71151" w:rsidRDefault="00F71151" w:rsidP="00F71151"/>
    <w:p w14:paraId="4916AC37" w14:textId="3BCB1CAC" w:rsidR="00F71151" w:rsidRDefault="00F71151" w:rsidP="00F71151"/>
    <w:p w14:paraId="7A17D11E" w14:textId="7927D141" w:rsidR="00F71151" w:rsidRDefault="00F71151" w:rsidP="00F71151"/>
    <w:p w14:paraId="0793AF8A" w14:textId="6616CF24" w:rsidR="00F71151" w:rsidRDefault="00F71151" w:rsidP="00F71151"/>
    <w:p w14:paraId="14157A89" w14:textId="53890DCE" w:rsidR="001D43BD" w:rsidRDefault="001D43BD" w:rsidP="00F71151"/>
    <w:p w14:paraId="4BE369F5" w14:textId="7C50573E" w:rsidR="001D43BD" w:rsidRDefault="001D43BD" w:rsidP="00F71151"/>
    <w:p w14:paraId="312FD0AC" w14:textId="05ACD30A" w:rsidR="001D43BD" w:rsidRDefault="001D43BD" w:rsidP="00F71151"/>
    <w:p w14:paraId="5228EB44" w14:textId="63B71C94" w:rsidR="001D43BD" w:rsidRDefault="001D43BD" w:rsidP="00F71151"/>
    <w:p w14:paraId="6FF2CB78" w14:textId="324B1A5F" w:rsidR="000464EB" w:rsidRPr="00843098" w:rsidRDefault="00D97C03" w:rsidP="00CD39FE">
      <w:pPr>
        <w:pStyle w:val="Heading1"/>
        <w:rPr>
          <w:szCs w:val="36"/>
          <w:lang w:val="en-GB" w:bidi="en-US"/>
        </w:rPr>
      </w:pPr>
      <w:bookmarkStart w:id="6" w:name="_Toc150427295"/>
      <w:r w:rsidRPr="00843098">
        <w:rPr>
          <w:szCs w:val="36"/>
          <w:lang w:val="en-GB" w:bidi="en-US"/>
        </w:rPr>
        <w:lastRenderedPageBreak/>
        <w:t xml:space="preserve">I </w:t>
      </w:r>
      <w:r w:rsidR="00374943">
        <w:rPr>
          <w:szCs w:val="36"/>
          <w:lang w:val="en-GB" w:bidi="en-US"/>
        </w:rPr>
        <w:t>–</w:t>
      </w:r>
      <w:r w:rsidRPr="00843098">
        <w:rPr>
          <w:szCs w:val="36"/>
          <w:lang w:val="en-GB" w:bidi="en-US"/>
        </w:rPr>
        <w:t xml:space="preserve"> Executive Summary</w:t>
      </w:r>
      <w:bookmarkEnd w:id="6"/>
    </w:p>
    <w:p w14:paraId="76662E4A" w14:textId="77777777" w:rsidR="009E5684" w:rsidRPr="000464EB" w:rsidRDefault="009E5684" w:rsidP="000464EB">
      <w:pPr>
        <w:rPr>
          <w:b/>
          <w:bCs/>
          <w:lang w:val="en-GB" w:bidi="en-US"/>
        </w:rPr>
      </w:pPr>
    </w:p>
    <w:p w14:paraId="293F561E" w14:textId="0DCE82A5" w:rsidR="0050292D" w:rsidRDefault="0050292D" w:rsidP="004A4AF8">
      <w:pPr>
        <w:tabs>
          <w:tab w:val="clear" w:pos="567"/>
        </w:tabs>
        <w:spacing w:before="0" w:after="0" w:line="276" w:lineRule="auto"/>
        <w:rPr>
          <w:rFonts w:asciiTheme="majorBidi" w:hAnsiTheme="majorBidi" w:cstheme="majorBidi"/>
          <w:color w:val="000000" w:themeColor="text1"/>
          <w:sz w:val="24"/>
          <w:szCs w:val="24"/>
          <w:lang w:val="en-GB" w:bidi="en-US"/>
        </w:rPr>
      </w:pPr>
      <w:r w:rsidRPr="0050292D">
        <w:rPr>
          <w:rFonts w:asciiTheme="majorBidi" w:hAnsiTheme="majorBidi" w:cstheme="majorBidi"/>
          <w:color w:val="000000" w:themeColor="text1"/>
          <w:sz w:val="24"/>
          <w:szCs w:val="24"/>
          <w:lang w:val="en-GB" w:bidi="en-US"/>
        </w:rPr>
        <w:t>The Paris Declaration on Aid Effectiveness was adopted in 2005 and reaffirmed in Accra1 in 2008 at ministerial-level forum</w:t>
      </w:r>
      <w:r w:rsidR="0017780B">
        <w:rPr>
          <w:rFonts w:asciiTheme="majorBidi" w:hAnsiTheme="majorBidi" w:cstheme="majorBidi"/>
          <w:color w:val="000000" w:themeColor="text1"/>
          <w:sz w:val="24"/>
          <w:szCs w:val="24"/>
          <w:lang w:val="en-GB" w:bidi="en-US"/>
        </w:rPr>
        <w:t>s</w:t>
      </w:r>
      <w:r w:rsidRPr="0050292D">
        <w:rPr>
          <w:rFonts w:asciiTheme="majorBidi" w:hAnsiTheme="majorBidi" w:cstheme="majorBidi"/>
          <w:color w:val="000000" w:themeColor="text1"/>
          <w:sz w:val="24"/>
          <w:szCs w:val="24"/>
          <w:lang w:val="en-GB" w:bidi="en-US"/>
        </w:rPr>
        <w:t xml:space="preserve"> convened by the Organisation for Economic Co-operation and Development (OECD). The principles and indicators included in the Paris Declaration frame</w:t>
      </w:r>
      <w:r w:rsidR="005655CE">
        <w:rPr>
          <w:rFonts w:asciiTheme="majorBidi" w:hAnsiTheme="majorBidi" w:cstheme="majorBidi"/>
          <w:color w:val="000000" w:themeColor="text1"/>
          <w:sz w:val="24"/>
          <w:szCs w:val="24"/>
          <w:lang w:val="en-GB" w:bidi="en-US"/>
        </w:rPr>
        <w:t>d</w:t>
      </w:r>
      <w:r w:rsidRPr="0050292D">
        <w:rPr>
          <w:rFonts w:asciiTheme="majorBidi" w:hAnsiTheme="majorBidi" w:cstheme="majorBidi"/>
          <w:color w:val="000000" w:themeColor="text1"/>
          <w:sz w:val="24"/>
          <w:szCs w:val="24"/>
          <w:lang w:val="en-GB" w:bidi="en-US"/>
        </w:rPr>
        <w:t xml:space="preserve"> a “landmark reform” in development cooperation</w:t>
      </w:r>
      <w:r w:rsidR="005655CE">
        <w:rPr>
          <w:rFonts w:asciiTheme="majorBidi" w:hAnsiTheme="majorBidi" w:cstheme="majorBidi"/>
          <w:color w:val="000000" w:themeColor="text1"/>
          <w:sz w:val="24"/>
          <w:szCs w:val="24"/>
          <w:lang w:val="en-GB" w:bidi="en-US"/>
        </w:rPr>
        <w:t xml:space="preserve"> that was </w:t>
      </w:r>
      <w:r w:rsidR="00BE16A5">
        <w:rPr>
          <w:rFonts w:asciiTheme="majorBidi" w:hAnsiTheme="majorBidi" w:cstheme="majorBidi"/>
          <w:color w:val="000000" w:themeColor="text1"/>
          <w:sz w:val="24"/>
          <w:szCs w:val="24"/>
          <w:lang w:val="en-GB" w:bidi="en-US"/>
        </w:rPr>
        <w:t>duly</w:t>
      </w:r>
      <w:r w:rsidRPr="0050292D">
        <w:rPr>
          <w:rFonts w:asciiTheme="majorBidi" w:hAnsiTheme="majorBidi" w:cstheme="majorBidi"/>
          <w:color w:val="000000" w:themeColor="text1"/>
          <w:sz w:val="24"/>
          <w:szCs w:val="24"/>
          <w:lang w:val="en-GB" w:bidi="en-US"/>
        </w:rPr>
        <w:t xml:space="preserve"> endorsed by leading development practitioners. According to article 3 of the Declaration on the Right to Development, “States have the duty to cooperate with each other in ensuring development and eliminating obstacles to development</w:t>
      </w:r>
      <w:r w:rsidR="00E167FB">
        <w:rPr>
          <w:rFonts w:asciiTheme="majorBidi" w:hAnsiTheme="majorBidi" w:cstheme="majorBidi"/>
          <w:color w:val="000000" w:themeColor="text1"/>
          <w:sz w:val="24"/>
          <w:szCs w:val="24"/>
          <w:lang w:val="en-GB" w:bidi="en-US"/>
        </w:rPr>
        <w:t>”</w:t>
      </w:r>
      <w:r w:rsidRPr="0050292D">
        <w:rPr>
          <w:rFonts w:asciiTheme="majorBidi" w:hAnsiTheme="majorBidi" w:cstheme="majorBidi"/>
          <w:color w:val="000000" w:themeColor="text1"/>
          <w:sz w:val="24"/>
          <w:szCs w:val="24"/>
          <w:lang w:val="en-GB" w:bidi="en-US"/>
        </w:rPr>
        <w:t>.</w:t>
      </w:r>
    </w:p>
    <w:p w14:paraId="3DB2F1C6" w14:textId="77777777" w:rsidR="0050292D" w:rsidRDefault="0050292D"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2761EEBF" w14:textId="1858D798" w:rsidR="0050292D" w:rsidRPr="00F16A30" w:rsidRDefault="0050292D" w:rsidP="004A4AF8">
      <w:pPr>
        <w:tabs>
          <w:tab w:val="clear" w:pos="567"/>
        </w:tabs>
        <w:spacing w:before="0" w:after="0" w:line="276" w:lineRule="auto"/>
        <w:rPr>
          <w:rFonts w:asciiTheme="majorBidi" w:hAnsiTheme="majorBidi" w:cstheme="majorBidi"/>
          <w:i/>
          <w:iCs/>
          <w:color w:val="000000" w:themeColor="text1"/>
          <w:sz w:val="24"/>
          <w:szCs w:val="24"/>
          <w:lang w:val="en-GB" w:bidi="en-US"/>
        </w:rPr>
      </w:pPr>
      <w:r>
        <w:rPr>
          <w:rFonts w:asciiTheme="majorBidi" w:hAnsiTheme="majorBidi" w:cstheme="majorBidi"/>
          <w:color w:val="000000" w:themeColor="text1"/>
          <w:sz w:val="24"/>
          <w:szCs w:val="24"/>
          <w:lang w:val="en-GB" w:bidi="en-US"/>
        </w:rPr>
        <w:t xml:space="preserve">The EU </w:t>
      </w:r>
      <w:r w:rsidRPr="0050292D">
        <w:rPr>
          <w:rFonts w:asciiTheme="majorBidi" w:hAnsiTheme="majorBidi" w:cstheme="majorBidi"/>
          <w:color w:val="000000" w:themeColor="text1"/>
          <w:sz w:val="24"/>
          <w:szCs w:val="24"/>
          <w:lang w:val="en-GB" w:bidi="en-US"/>
        </w:rPr>
        <w:t xml:space="preserve">and Jordan </w:t>
      </w:r>
      <w:r w:rsidR="00FE69C5">
        <w:rPr>
          <w:rFonts w:asciiTheme="majorBidi" w:hAnsiTheme="majorBidi" w:cstheme="majorBidi"/>
          <w:color w:val="000000" w:themeColor="text1"/>
          <w:sz w:val="24"/>
          <w:szCs w:val="24"/>
          <w:lang w:val="en-GB" w:bidi="en-US"/>
        </w:rPr>
        <w:t>enjoy a</w:t>
      </w:r>
      <w:r w:rsidRPr="0050292D">
        <w:rPr>
          <w:rFonts w:asciiTheme="majorBidi" w:hAnsiTheme="majorBidi" w:cstheme="majorBidi"/>
          <w:color w:val="000000" w:themeColor="text1"/>
          <w:sz w:val="24"/>
          <w:szCs w:val="24"/>
          <w:lang w:val="en-GB" w:bidi="en-US"/>
        </w:rPr>
        <w:t xml:space="preserve"> strong</w:t>
      </w:r>
      <w:r w:rsidR="003F3C4F">
        <w:rPr>
          <w:rFonts w:asciiTheme="majorBidi" w:hAnsiTheme="majorBidi" w:cstheme="majorBidi"/>
          <w:color w:val="000000" w:themeColor="text1"/>
          <w:sz w:val="24"/>
          <w:szCs w:val="24"/>
          <w:lang w:val="en-GB" w:bidi="en-US"/>
        </w:rPr>
        <w:t xml:space="preserve"> and lasting</w:t>
      </w:r>
      <w:r w:rsidRPr="0050292D">
        <w:rPr>
          <w:rFonts w:asciiTheme="majorBidi" w:hAnsiTheme="majorBidi" w:cstheme="majorBidi"/>
          <w:color w:val="000000" w:themeColor="text1"/>
          <w:sz w:val="24"/>
          <w:szCs w:val="24"/>
          <w:lang w:val="en-GB" w:bidi="en-US"/>
        </w:rPr>
        <w:t xml:space="preserve"> partnership across a wide range of sectors </w:t>
      </w:r>
      <w:r w:rsidR="003F3C4F">
        <w:rPr>
          <w:rFonts w:asciiTheme="majorBidi" w:hAnsiTheme="majorBidi" w:cstheme="majorBidi"/>
          <w:color w:val="000000" w:themeColor="text1"/>
          <w:sz w:val="24"/>
          <w:szCs w:val="24"/>
          <w:lang w:val="en-GB" w:bidi="en-US"/>
        </w:rPr>
        <w:t>and issues and</w:t>
      </w:r>
      <w:r w:rsidRPr="0050292D">
        <w:rPr>
          <w:rFonts w:asciiTheme="majorBidi" w:hAnsiTheme="majorBidi" w:cstheme="majorBidi"/>
          <w:color w:val="000000" w:themeColor="text1"/>
          <w:sz w:val="24"/>
          <w:szCs w:val="24"/>
          <w:lang w:val="en-GB" w:bidi="en-US"/>
        </w:rPr>
        <w:t xml:space="preserve"> have been </w:t>
      </w:r>
      <w:r w:rsidR="003F3C4F" w:rsidRPr="0050292D">
        <w:rPr>
          <w:rFonts w:asciiTheme="majorBidi" w:hAnsiTheme="majorBidi" w:cstheme="majorBidi"/>
          <w:color w:val="000000" w:themeColor="text1"/>
          <w:sz w:val="24"/>
          <w:szCs w:val="24"/>
          <w:lang w:val="en-GB" w:bidi="en-US"/>
        </w:rPr>
        <w:t>concomitant</w:t>
      </w:r>
      <w:r w:rsidRPr="0050292D">
        <w:rPr>
          <w:rFonts w:asciiTheme="majorBidi" w:hAnsiTheme="majorBidi" w:cstheme="majorBidi"/>
          <w:color w:val="000000" w:themeColor="text1"/>
          <w:sz w:val="24"/>
          <w:szCs w:val="24"/>
          <w:lang w:val="en-GB" w:bidi="en-US"/>
        </w:rPr>
        <w:t xml:space="preserve"> through an Association Agreement since 2002. In line with the revised European Neighbourhood Policy, the EU and Jordan adopted the EU-Jordan Partnership Priorities and the EU-Jordan Compact in 2016. Through The Multi-Annual Indicative Programme </w:t>
      </w:r>
      <w:r w:rsidR="00674D01">
        <w:rPr>
          <w:rFonts w:asciiTheme="majorBidi" w:hAnsiTheme="majorBidi" w:cstheme="majorBidi"/>
          <w:color w:val="000000" w:themeColor="text1"/>
          <w:sz w:val="24"/>
          <w:szCs w:val="24"/>
          <w:lang w:val="en-GB" w:bidi="en-US"/>
        </w:rPr>
        <w:t>“</w:t>
      </w:r>
      <w:r w:rsidRPr="0050292D">
        <w:rPr>
          <w:rFonts w:asciiTheme="majorBidi" w:hAnsiTheme="majorBidi" w:cstheme="majorBidi"/>
          <w:color w:val="000000" w:themeColor="text1"/>
          <w:sz w:val="24"/>
          <w:szCs w:val="24"/>
          <w:lang w:val="en-GB" w:bidi="en-US"/>
        </w:rPr>
        <w:t>European Union – Jordan 2021-2027</w:t>
      </w:r>
      <w:r w:rsidR="00674D01">
        <w:rPr>
          <w:rFonts w:asciiTheme="majorBidi" w:hAnsiTheme="majorBidi" w:cstheme="majorBidi"/>
          <w:color w:val="000000" w:themeColor="text1"/>
          <w:sz w:val="24"/>
          <w:szCs w:val="24"/>
          <w:lang w:val="en-GB" w:bidi="en-US"/>
        </w:rPr>
        <w:t>”</w:t>
      </w:r>
      <w:r w:rsidRPr="0050292D">
        <w:rPr>
          <w:rFonts w:asciiTheme="majorBidi" w:hAnsiTheme="majorBidi" w:cstheme="majorBidi"/>
          <w:color w:val="000000" w:themeColor="text1"/>
          <w:sz w:val="24"/>
          <w:szCs w:val="24"/>
          <w:lang w:val="en-GB" w:bidi="en-US"/>
        </w:rPr>
        <w:t xml:space="preserve"> (MIP), the EU will continue to support</w:t>
      </w:r>
      <w:r w:rsidR="00400540">
        <w:rPr>
          <w:rFonts w:asciiTheme="majorBidi" w:hAnsiTheme="majorBidi" w:cstheme="majorBidi"/>
          <w:color w:val="000000" w:themeColor="text1"/>
          <w:sz w:val="24"/>
          <w:szCs w:val="24"/>
          <w:lang w:val="en-GB" w:bidi="en-US"/>
        </w:rPr>
        <w:t xml:space="preserve">: </w:t>
      </w:r>
      <w:r w:rsidRPr="0050292D">
        <w:rPr>
          <w:rFonts w:asciiTheme="majorBidi" w:hAnsiTheme="majorBidi" w:cstheme="majorBidi"/>
          <w:color w:val="000000" w:themeColor="text1"/>
          <w:sz w:val="24"/>
          <w:szCs w:val="24"/>
          <w:lang w:val="en-GB" w:bidi="en-US"/>
        </w:rPr>
        <w:t xml:space="preserve"> </w:t>
      </w:r>
      <w:r w:rsidRPr="000665BE">
        <w:rPr>
          <w:rFonts w:asciiTheme="majorBidi" w:hAnsiTheme="majorBidi" w:cstheme="majorBidi"/>
          <w:i/>
          <w:iCs/>
          <w:color w:val="000000" w:themeColor="text1"/>
          <w:sz w:val="24"/>
          <w:szCs w:val="24"/>
          <w:lang w:val="en-GB" w:bidi="en-US"/>
        </w:rPr>
        <w:t xml:space="preserve">Evidence-based policymaking by enhancing planning, budgeting, </w:t>
      </w:r>
      <w:r w:rsidR="000665BE" w:rsidRPr="000665BE">
        <w:rPr>
          <w:rFonts w:asciiTheme="majorBidi" w:hAnsiTheme="majorBidi" w:cstheme="majorBidi"/>
          <w:i/>
          <w:iCs/>
          <w:color w:val="000000" w:themeColor="text1"/>
          <w:sz w:val="24"/>
          <w:szCs w:val="24"/>
          <w:lang w:val="en-GB" w:bidi="en-US"/>
        </w:rPr>
        <w:t>monitoring,</w:t>
      </w:r>
      <w:r w:rsidRPr="000665BE">
        <w:rPr>
          <w:rFonts w:asciiTheme="majorBidi" w:hAnsiTheme="majorBidi" w:cstheme="majorBidi"/>
          <w:i/>
          <w:iCs/>
          <w:color w:val="000000" w:themeColor="text1"/>
          <w:sz w:val="24"/>
          <w:szCs w:val="24"/>
          <w:lang w:val="en-GB" w:bidi="en-US"/>
        </w:rPr>
        <w:t xml:space="preserve"> and evaluation (M&amp;E</w:t>
      </w:r>
      <w:r w:rsidR="00E167FB" w:rsidRPr="000665BE">
        <w:rPr>
          <w:rFonts w:asciiTheme="majorBidi" w:hAnsiTheme="majorBidi" w:cstheme="majorBidi"/>
          <w:i/>
          <w:iCs/>
          <w:color w:val="000000" w:themeColor="text1"/>
          <w:sz w:val="24"/>
          <w:szCs w:val="24"/>
          <w:lang w:val="en-GB" w:bidi="en-US"/>
        </w:rPr>
        <w:t>);</w:t>
      </w:r>
      <w:r w:rsidR="00E167FB" w:rsidRPr="0050292D">
        <w:rPr>
          <w:rFonts w:asciiTheme="majorBidi" w:hAnsiTheme="majorBidi" w:cstheme="majorBidi"/>
          <w:color w:val="000000" w:themeColor="text1"/>
          <w:sz w:val="24"/>
          <w:szCs w:val="24"/>
          <w:lang w:val="en-GB" w:bidi="en-US"/>
        </w:rPr>
        <w:t xml:space="preserve"> </w:t>
      </w:r>
      <w:r w:rsidRPr="00F16A30">
        <w:rPr>
          <w:rFonts w:asciiTheme="majorBidi" w:hAnsiTheme="majorBidi" w:cstheme="majorBidi"/>
          <w:i/>
          <w:iCs/>
          <w:color w:val="000000" w:themeColor="text1"/>
          <w:sz w:val="24"/>
          <w:szCs w:val="24"/>
          <w:lang w:val="en-GB" w:bidi="en-US"/>
        </w:rPr>
        <w:t>reliable and internationally comparable statistics</w:t>
      </w:r>
      <w:r w:rsidR="00E167FB" w:rsidRPr="00F16A30">
        <w:rPr>
          <w:rFonts w:asciiTheme="majorBidi" w:hAnsiTheme="majorBidi" w:cstheme="majorBidi"/>
          <w:i/>
          <w:iCs/>
          <w:color w:val="000000" w:themeColor="text1"/>
          <w:sz w:val="24"/>
          <w:szCs w:val="24"/>
          <w:lang w:val="en-GB" w:bidi="en-US"/>
        </w:rPr>
        <w:t xml:space="preserve"> </w:t>
      </w:r>
      <w:r w:rsidRPr="00F16A30">
        <w:rPr>
          <w:rFonts w:asciiTheme="majorBidi" w:hAnsiTheme="majorBidi" w:cstheme="majorBidi"/>
          <w:i/>
          <w:iCs/>
          <w:color w:val="000000" w:themeColor="text1"/>
          <w:sz w:val="24"/>
          <w:szCs w:val="24"/>
          <w:lang w:val="en-GB" w:bidi="en-US"/>
        </w:rPr>
        <w:t xml:space="preserve">and regulatory impact assessments; open </w:t>
      </w:r>
      <w:r w:rsidR="006E4A0B" w:rsidRPr="00F16A30">
        <w:rPr>
          <w:rFonts w:asciiTheme="majorBidi" w:hAnsiTheme="majorBidi" w:cstheme="majorBidi"/>
          <w:i/>
          <w:iCs/>
          <w:color w:val="000000" w:themeColor="text1"/>
          <w:sz w:val="24"/>
          <w:szCs w:val="24"/>
          <w:lang w:val="en-GB" w:bidi="en-US"/>
        </w:rPr>
        <w:t>policymaking</w:t>
      </w:r>
      <w:r w:rsidRPr="00F16A30">
        <w:rPr>
          <w:rFonts w:asciiTheme="majorBidi" w:hAnsiTheme="majorBidi" w:cstheme="majorBidi"/>
          <w:i/>
          <w:iCs/>
          <w:color w:val="000000" w:themeColor="text1"/>
          <w:sz w:val="24"/>
          <w:szCs w:val="24"/>
          <w:lang w:val="en-GB" w:bidi="en-US"/>
        </w:rPr>
        <w:t xml:space="preserve"> through consultations with citizens, civil </w:t>
      </w:r>
      <w:r w:rsidR="00F16A30" w:rsidRPr="00F16A30">
        <w:rPr>
          <w:rFonts w:asciiTheme="majorBidi" w:hAnsiTheme="majorBidi" w:cstheme="majorBidi"/>
          <w:i/>
          <w:iCs/>
          <w:color w:val="000000" w:themeColor="text1"/>
          <w:sz w:val="24"/>
          <w:szCs w:val="24"/>
          <w:lang w:val="en-GB" w:bidi="en-US"/>
        </w:rPr>
        <w:t>society,</w:t>
      </w:r>
      <w:r w:rsidRPr="00F16A30">
        <w:rPr>
          <w:rFonts w:asciiTheme="majorBidi" w:hAnsiTheme="majorBidi" w:cstheme="majorBidi"/>
          <w:i/>
          <w:iCs/>
          <w:color w:val="000000" w:themeColor="text1"/>
          <w:sz w:val="24"/>
          <w:szCs w:val="24"/>
          <w:lang w:val="en-GB" w:bidi="en-US"/>
        </w:rPr>
        <w:t xml:space="preserve"> and stakeholders in the sectors</w:t>
      </w:r>
      <w:r w:rsidR="00E167FB" w:rsidRPr="00F16A30">
        <w:rPr>
          <w:rFonts w:asciiTheme="majorBidi" w:hAnsiTheme="majorBidi" w:cstheme="majorBidi"/>
          <w:i/>
          <w:iCs/>
          <w:color w:val="000000" w:themeColor="text1"/>
          <w:sz w:val="24"/>
          <w:szCs w:val="24"/>
          <w:lang w:val="en-GB" w:bidi="en-US"/>
        </w:rPr>
        <w:t>;</w:t>
      </w:r>
      <w:r w:rsidR="00B626BA" w:rsidRPr="00F16A30">
        <w:rPr>
          <w:rFonts w:asciiTheme="majorBidi" w:hAnsiTheme="majorBidi" w:cstheme="majorBidi"/>
          <w:i/>
          <w:iCs/>
          <w:color w:val="000000" w:themeColor="text1"/>
          <w:sz w:val="24"/>
          <w:szCs w:val="24"/>
          <w:lang w:val="en-GB" w:bidi="en-US"/>
        </w:rPr>
        <w:t xml:space="preserve"> and d</w:t>
      </w:r>
      <w:r w:rsidRPr="00F16A30">
        <w:rPr>
          <w:rFonts w:asciiTheme="majorBidi" w:hAnsiTheme="majorBidi" w:cstheme="majorBidi"/>
          <w:i/>
          <w:iCs/>
          <w:color w:val="000000" w:themeColor="text1"/>
          <w:sz w:val="24"/>
          <w:szCs w:val="24"/>
          <w:lang w:val="en-GB" w:bidi="en-US"/>
        </w:rPr>
        <w:t>igital transformation of public administration</w:t>
      </w:r>
      <w:r w:rsidR="00B626BA" w:rsidRPr="00F16A30">
        <w:rPr>
          <w:rFonts w:asciiTheme="majorBidi" w:hAnsiTheme="majorBidi" w:cstheme="majorBidi"/>
          <w:i/>
          <w:iCs/>
          <w:color w:val="000000" w:themeColor="text1"/>
          <w:sz w:val="24"/>
          <w:szCs w:val="24"/>
          <w:lang w:val="en-GB" w:bidi="en-US"/>
        </w:rPr>
        <w:t>.</w:t>
      </w:r>
    </w:p>
    <w:bookmarkEnd w:id="0"/>
    <w:p w14:paraId="5F041ACC" w14:textId="4898F43E" w:rsidR="69EA946B" w:rsidRDefault="69EA946B" w:rsidP="004A4AF8">
      <w:pPr>
        <w:spacing w:before="0" w:after="0" w:line="276" w:lineRule="auto"/>
        <w:rPr>
          <w:rFonts w:asciiTheme="majorBidi" w:hAnsiTheme="majorBidi" w:cstheme="majorBidi"/>
          <w:color w:val="000000" w:themeColor="text1"/>
          <w:sz w:val="24"/>
          <w:szCs w:val="24"/>
          <w:lang w:val="en-GB" w:bidi="en-US"/>
        </w:rPr>
      </w:pPr>
    </w:p>
    <w:p w14:paraId="3CFB6567" w14:textId="51EBCA8D" w:rsidR="00E137A1" w:rsidRDefault="007D355B" w:rsidP="004A4AF8">
      <w:pPr>
        <w:tabs>
          <w:tab w:val="clear" w:pos="567"/>
        </w:tabs>
        <w:spacing w:before="0" w:after="0" w:line="276" w:lineRule="auto"/>
        <w:rPr>
          <w:rFonts w:asciiTheme="majorBidi" w:hAnsiTheme="majorBidi" w:cstheme="majorBidi"/>
          <w:color w:val="000000" w:themeColor="text1"/>
          <w:sz w:val="24"/>
          <w:szCs w:val="24"/>
          <w:lang w:val="en-GB" w:bidi="en-US"/>
        </w:rPr>
      </w:pPr>
      <w:r w:rsidRPr="007D355B">
        <w:rPr>
          <w:rFonts w:asciiTheme="majorBidi" w:hAnsiTheme="majorBidi" w:cstheme="majorBidi"/>
          <w:color w:val="000000" w:themeColor="text1"/>
          <w:sz w:val="24"/>
          <w:szCs w:val="24"/>
          <w:lang w:val="en-GB" w:bidi="en-US"/>
        </w:rPr>
        <w:t>February 2016</w:t>
      </w:r>
      <w:r w:rsidR="000330B7">
        <w:rPr>
          <w:rFonts w:asciiTheme="majorBidi" w:hAnsiTheme="majorBidi" w:cstheme="majorBidi"/>
          <w:color w:val="000000" w:themeColor="text1"/>
          <w:sz w:val="24"/>
          <w:szCs w:val="24"/>
          <w:lang w:val="en-GB" w:bidi="en-US"/>
        </w:rPr>
        <w:t xml:space="preserve"> ushered in</w:t>
      </w:r>
      <w:r w:rsidRPr="007D355B">
        <w:rPr>
          <w:rFonts w:asciiTheme="majorBidi" w:hAnsiTheme="majorBidi" w:cstheme="majorBidi"/>
          <w:color w:val="000000" w:themeColor="text1"/>
          <w:sz w:val="24"/>
          <w:szCs w:val="24"/>
          <w:lang w:val="en-GB" w:bidi="en-US"/>
        </w:rPr>
        <w:t xml:space="preserve"> a new approach to dealing with protracted displacement</w:t>
      </w:r>
      <w:r w:rsidR="000330B7">
        <w:rPr>
          <w:rFonts w:asciiTheme="majorBidi" w:hAnsiTheme="majorBidi" w:cstheme="majorBidi"/>
          <w:color w:val="000000" w:themeColor="text1"/>
          <w:sz w:val="24"/>
          <w:szCs w:val="24"/>
          <w:lang w:val="en-GB" w:bidi="en-US"/>
        </w:rPr>
        <w:t xml:space="preserve">, </w:t>
      </w:r>
      <w:r w:rsidR="00B87309">
        <w:rPr>
          <w:rFonts w:asciiTheme="majorBidi" w:hAnsiTheme="majorBidi" w:cstheme="majorBidi"/>
          <w:color w:val="000000" w:themeColor="text1"/>
          <w:sz w:val="24"/>
          <w:szCs w:val="24"/>
          <w:lang w:val="en-GB" w:bidi="en-US"/>
        </w:rPr>
        <w:t>t</w:t>
      </w:r>
      <w:r w:rsidRPr="007D355B">
        <w:rPr>
          <w:rFonts w:asciiTheme="majorBidi" w:hAnsiTheme="majorBidi" w:cstheme="majorBidi"/>
          <w:color w:val="000000" w:themeColor="text1"/>
          <w:sz w:val="24"/>
          <w:szCs w:val="24"/>
          <w:lang w:val="en-GB" w:bidi="en-US"/>
        </w:rPr>
        <w:t xml:space="preserve">he </w:t>
      </w:r>
      <w:r w:rsidR="00B87309">
        <w:rPr>
          <w:rFonts w:asciiTheme="majorBidi" w:hAnsiTheme="majorBidi" w:cstheme="majorBidi"/>
          <w:color w:val="000000" w:themeColor="text1"/>
          <w:sz w:val="24"/>
          <w:szCs w:val="24"/>
          <w:lang w:val="en-GB" w:bidi="en-US"/>
        </w:rPr>
        <w:t xml:space="preserve">landmark </w:t>
      </w:r>
      <w:r w:rsidRPr="007D355B">
        <w:rPr>
          <w:rFonts w:asciiTheme="majorBidi" w:hAnsiTheme="majorBidi" w:cstheme="majorBidi"/>
          <w:color w:val="000000" w:themeColor="text1"/>
          <w:sz w:val="24"/>
          <w:szCs w:val="24"/>
          <w:lang w:val="en-GB" w:bidi="en-US"/>
        </w:rPr>
        <w:t>Jordan Compact</w:t>
      </w:r>
      <w:r w:rsidR="000330B7">
        <w:rPr>
          <w:rFonts w:asciiTheme="majorBidi" w:hAnsiTheme="majorBidi" w:cstheme="majorBidi"/>
          <w:color w:val="000000" w:themeColor="text1"/>
          <w:sz w:val="24"/>
          <w:szCs w:val="24"/>
          <w:lang w:val="en-GB" w:bidi="en-US"/>
        </w:rPr>
        <w:t xml:space="preserve"> was </w:t>
      </w:r>
      <w:r w:rsidR="007158F1">
        <w:rPr>
          <w:rFonts w:asciiTheme="majorBidi" w:hAnsiTheme="majorBidi" w:cstheme="majorBidi"/>
          <w:color w:val="000000" w:themeColor="text1"/>
          <w:sz w:val="24"/>
          <w:szCs w:val="24"/>
          <w:lang w:val="en-GB" w:bidi="en-US"/>
        </w:rPr>
        <w:t>signed at the London Conference</w:t>
      </w:r>
      <w:r w:rsidRPr="007D355B">
        <w:rPr>
          <w:rFonts w:asciiTheme="majorBidi" w:hAnsiTheme="majorBidi" w:cstheme="majorBidi"/>
          <w:color w:val="000000" w:themeColor="text1"/>
          <w:sz w:val="24"/>
          <w:szCs w:val="24"/>
          <w:lang w:val="en-GB" w:bidi="en-US"/>
        </w:rPr>
        <w:t>. In return for billions of</w:t>
      </w:r>
      <w:r w:rsidR="00D52734">
        <w:rPr>
          <w:rFonts w:asciiTheme="majorBidi" w:hAnsiTheme="majorBidi" w:cstheme="majorBidi"/>
          <w:color w:val="000000" w:themeColor="text1"/>
          <w:sz w:val="24"/>
          <w:szCs w:val="24"/>
          <w:lang w:val="en-GB" w:bidi="en-US"/>
        </w:rPr>
        <w:t xml:space="preserve"> </w:t>
      </w:r>
      <w:r w:rsidRPr="007D355B">
        <w:rPr>
          <w:rFonts w:asciiTheme="majorBidi" w:hAnsiTheme="majorBidi" w:cstheme="majorBidi"/>
          <w:color w:val="000000" w:themeColor="text1"/>
          <w:sz w:val="24"/>
          <w:szCs w:val="24"/>
          <w:lang w:val="en-GB" w:bidi="en-US"/>
        </w:rPr>
        <w:t>dollars in grants and loans and preferential trade agreements with the European Union (EU), Jordan committed to improving access to</w:t>
      </w:r>
      <w:r w:rsidR="00D52734">
        <w:rPr>
          <w:rFonts w:asciiTheme="majorBidi" w:hAnsiTheme="majorBidi" w:cstheme="majorBidi"/>
          <w:color w:val="000000" w:themeColor="text1"/>
          <w:sz w:val="24"/>
          <w:szCs w:val="24"/>
          <w:lang w:val="en-GB" w:bidi="en-US"/>
        </w:rPr>
        <w:t xml:space="preserve"> </w:t>
      </w:r>
      <w:r w:rsidRPr="007D355B">
        <w:rPr>
          <w:rFonts w:asciiTheme="majorBidi" w:hAnsiTheme="majorBidi" w:cstheme="majorBidi"/>
          <w:color w:val="000000" w:themeColor="text1"/>
          <w:sz w:val="24"/>
          <w:szCs w:val="24"/>
          <w:lang w:val="en-GB" w:bidi="en-US"/>
        </w:rPr>
        <w:t xml:space="preserve">education and legal employment for </w:t>
      </w:r>
      <w:r w:rsidR="00321C1C">
        <w:rPr>
          <w:rFonts w:asciiTheme="majorBidi" w:hAnsiTheme="majorBidi" w:cstheme="majorBidi"/>
          <w:color w:val="000000" w:themeColor="text1"/>
          <w:sz w:val="24"/>
          <w:szCs w:val="24"/>
          <w:lang w:val="en-GB" w:bidi="en-US"/>
        </w:rPr>
        <w:t>the</w:t>
      </w:r>
      <w:r w:rsidRPr="007D355B">
        <w:rPr>
          <w:rFonts w:asciiTheme="majorBidi" w:hAnsiTheme="majorBidi" w:cstheme="majorBidi"/>
          <w:color w:val="000000" w:themeColor="text1"/>
          <w:sz w:val="24"/>
          <w:szCs w:val="24"/>
          <w:lang w:val="en-GB" w:bidi="en-US"/>
        </w:rPr>
        <w:t xml:space="preserve"> Syrian refugees</w:t>
      </w:r>
      <w:r w:rsidR="00321C1C">
        <w:rPr>
          <w:rFonts w:asciiTheme="majorBidi" w:hAnsiTheme="majorBidi" w:cstheme="majorBidi"/>
          <w:color w:val="000000" w:themeColor="text1"/>
          <w:sz w:val="24"/>
          <w:szCs w:val="24"/>
          <w:lang w:val="en-GB" w:bidi="en-US"/>
        </w:rPr>
        <w:t xml:space="preserve"> it hosts</w:t>
      </w:r>
      <w:r w:rsidRPr="007D355B">
        <w:rPr>
          <w:rFonts w:asciiTheme="majorBidi" w:hAnsiTheme="majorBidi" w:cstheme="majorBidi"/>
          <w:color w:val="000000" w:themeColor="text1"/>
          <w:sz w:val="24"/>
          <w:szCs w:val="24"/>
          <w:lang w:val="en-GB" w:bidi="en-US"/>
        </w:rPr>
        <w:t>.</w:t>
      </w:r>
      <w:r w:rsidR="00E41256">
        <w:rPr>
          <w:rFonts w:asciiTheme="majorBidi" w:hAnsiTheme="majorBidi" w:cstheme="majorBidi"/>
          <w:color w:val="000000" w:themeColor="text1"/>
          <w:sz w:val="24"/>
          <w:szCs w:val="24"/>
          <w:lang w:val="en-GB" w:bidi="en-US"/>
        </w:rPr>
        <w:t xml:space="preserve"> </w:t>
      </w:r>
      <w:r w:rsidR="394E2057" w:rsidRPr="3A444DE1">
        <w:rPr>
          <w:rFonts w:asciiTheme="majorBidi" w:hAnsiTheme="majorBidi" w:cstheme="majorBidi"/>
          <w:color w:val="000000" w:themeColor="text1"/>
          <w:sz w:val="24"/>
          <w:szCs w:val="24"/>
          <w:lang w:val="en-GB" w:bidi="en-US"/>
        </w:rPr>
        <w:t>T</w:t>
      </w:r>
      <w:r w:rsidR="00E41256" w:rsidRPr="00E41256">
        <w:rPr>
          <w:rFonts w:asciiTheme="majorBidi" w:hAnsiTheme="majorBidi" w:cstheme="majorBidi"/>
          <w:color w:val="000000" w:themeColor="text1"/>
          <w:sz w:val="24"/>
          <w:szCs w:val="24"/>
          <w:lang w:val="en-GB" w:bidi="en-US"/>
        </w:rPr>
        <w:t xml:space="preserve">he London Conference </w:t>
      </w:r>
      <w:r w:rsidR="4DC4EE49" w:rsidRPr="3A444DE1">
        <w:rPr>
          <w:rFonts w:asciiTheme="majorBidi" w:hAnsiTheme="majorBidi" w:cstheme="majorBidi"/>
          <w:color w:val="000000" w:themeColor="text1"/>
          <w:sz w:val="24"/>
          <w:szCs w:val="24"/>
          <w:lang w:val="en-GB" w:bidi="en-US"/>
        </w:rPr>
        <w:t xml:space="preserve">was </w:t>
      </w:r>
      <w:r w:rsidR="00E41256" w:rsidRPr="00E41256">
        <w:rPr>
          <w:rFonts w:asciiTheme="majorBidi" w:hAnsiTheme="majorBidi" w:cstheme="majorBidi"/>
          <w:color w:val="000000" w:themeColor="text1"/>
          <w:sz w:val="24"/>
          <w:szCs w:val="24"/>
          <w:lang w:val="en-GB" w:bidi="en-US"/>
        </w:rPr>
        <w:t>hosted by the UK</w:t>
      </w:r>
      <w:r w:rsidR="00134A5A">
        <w:rPr>
          <w:rFonts w:asciiTheme="majorBidi" w:hAnsiTheme="majorBidi" w:cstheme="majorBidi"/>
          <w:color w:val="000000" w:themeColor="text1"/>
          <w:sz w:val="24"/>
          <w:szCs w:val="24"/>
          <w:lang w:val="en-GB" w:bidi="en-US"/>
        </w:rPr>
        <w:t>;</w:t>
      </w:r>
      <w:r w:rsidR="00E41256" w:rsidRPr="00E41256">
        <w:rPr>
          <w:rFonts w:asciiTheme="majorBidi" w:hAnsiTheme="majorBidi" w:cstheme="majorBidi"/>
          <w:color w:val="000000" w:themeColor="text1"/>
          <w:sz w:val="24"/>
          <w:szCs w:val="24"/>
          <w:lang w:val="en-GB" w:bidi="en-US"/>
        </w:rPr>
        <w:t xml:space="preserve"> Germany</w:t>
      </w:r>
      <w:r w:rsidR="00134A5A">
        <w:rPr>
          <w:rFonts w:asciiTheme="majorBidi" w:hAnsiTheme="majorBidi" w:cstheme="majorBidi"/>
          <w:color w:val="000000" w:themeColor="text1"/>
          <w:sz w:val="24"/>
          <w:szCs w:val="24"/>
          <w:lang w:val="en-GB" w:bidi="en-US"/>
        </w:rPr>
        <w:t>;</w:t>
      </w:r>
      <w:r w:rsidR="00E41256" w:rsidRPr="00E41256">
        <w:rPr>
          <w:rFonts w:asciiTheme="majorBidi" w:hAnsiTheme="majorBidi" w:cstheme="majorBidi"/>
          <w:color w:val="000000" w:themeColor="text1"/>
          <w:sz w:val="24"/>
          <w:szCs w:val="24"/>
          <w:lang w:val="en-GB" w:bidi="en-US"/>
        </w:rPr>
        <w:t xml:space="preserve"> Kuwait</w:t>
      </w:r>
      <w:r w:rsidR="00134A5A">
        <w:rPr>
          <w:rFonts w:asciiTheme="majorBidi" w:hAnsiTheme="majorBidi" w:cstheme="majorBidi"/>
          <w:color w:val="000000" w:themeColor="text1"/>
          <w:sz w:val="24"/>
          <w:szCs w:val="24"/>
          <w:lang w:val="en-GB" w:bidi="en-US"/>
        </w:rPr>
        <w:t>;</w:t>
      </w:r>
      <w:r w:rsidR="00E41256" w:rsidRPr="00E41256">
        <w:rPr>
          <w:rFonts w:asciiTheme="majorBidi" w:hAnsiTheme="majorBidi" w:cstheme="majorBidi"/>
          <w:color w:val="000000" w:themeColor="text1"/>
          <w:sz w:val="24"/>
          <w:szCs w:val="24"/>
          <w:lang w:val="en-GB" w:bidi="en-US"/>
        </w:rPr>
        <w:t xml:space="preserve"> </w:t>
      </w:r>
      <w:r w:rsidR="007158F1" w:rsidRPr="00E41256">
        <w:rPr>
          <w:rFonts w:asciiTheme="majorBidi" w:hAnsiTheme="majorBidi" w:cstheme="majorBidi"/>
          <w:color w:val="000000" w:themeColor="text1"/>
          <w:sz w:val="24"/>
          <w:szCs w:val="24"/>
          <w:lang w:val="en-GB" w:bidi="en-US"/>
        </w:rPr>
        <w:t>Norwa</w:t>
      </w:r>
      <w:r w:rsidR="00AB2C74">
        <w:rPr>
          <w:rFonts w:asciiTheme="majorBidi" w:hAnsiTheme="majorBidi" w:cstheme="majorBidi"/>
          <w:color w:val="000000" w:themeColor="text1"/>
          <w:sz w:val="24"/>
          <w:szCs w:val="24"/>
          <w:lang w:val="en-GB" w:bidi="en-US"/>
        </w:rPr>
        <w:t>y</w:t>
      </w:r>
      <w:r w:rsidR="00134A5A">
        <w:rPr>
          <w:rFonts w:asciiTheme="majorBidi" w:hAnsiTheme="majorBidi" w:cstheme="majorBidi"/>
          <w:color w:val="000000" w:themeColor="text1"/>
          <w:sz w:val="24"/>
          <w:szCs w:val="24"/>
          <w:lang w:val="en-GB" w:bidi="en-US"/>
        </w:rPr>
        <w:t>;</w:t>
      </w:r>
      <w:r w:rsidR="00E41256" w:rsidRPr="00E41256">
        <w:rPr>
          <w:rFonts w:asciiTheme="majorBidi" w:hAnsiTheme="majorBidi" w:cstheme="majorBidi"/>
          <w:color w:val="000000" w:themeColor="text1"/>
          <w:sz w:val="24"/>
          <w:szCs w:val="24"/>
          <w:lang w:val="en-GB" w:bidi="en-US"/>
        </w:rPr>
        <w:t xml:space="preserve"> and</w:t>
      </w:r>
      <w:r w:rsidR="00E41256">
        <w:rPr>
          <w:rFonts w:asciiTheme="majorBidi" w:hAnsiTheme="majorBidi" w:cstheme="majorBidi"/>
          <w:color w:val="000000" w:themeColor="text1"/>
          <w:sz w:val="24"/>
          <w:szCs w:val="24"/>
          <w:lang w:val="en-GB" w:bidi="en-US"/>
        </w:rPr>
        <w:t xml:space="preserve"> </w:t>
      </w:r>
      <w:r w:rsidR="00E41256" w:rsidRPr="00E41256">
        <w:rPr>
          <w:rFonts w:asciiTheme="majorBidi" w:hAnsiTheme="majorBidi" w:cstheme="majorBidi"/>
          <w:color w:val="000000" w:themeColor="text1"/>
          <w:sz w:val="24"/>
          <w:szCs w:val="24"/>
          <w:lang w:val="en-GB" w:bidi="en-US"/>
        </w:rPr>
        <w:t>the United Nations.</w:t>
      </w:r>
      <w:r w:rsidR="00C43868">
        <w:rPr>
          <w:rFonts w:asciiTheme="majorBidi" w:hAnsiTheme="majorBidi" w:cstheme="majorBidi"/>
          <w:color w:val="000000" w:themeColor="text1"/>
          <w:sz w:val="24"/>
          <w:szCs w:val="24"/>
          <w:lang w:val="en-GB" w:bidi="en-US"/>
        </w:rPr>
        <w:t xml:space="preserve"> </w:t>
      </w:r>
      <w:r w:rsidR="00134A5A">
        <w:rPr>
          <w:rFonts w:asciiTheme="majorBidi" w:hAnsiTheme="majorBidi" w:cstheme="majorBidi"/>
          <w:color w:val="000000" w:themeColor="text1"/>
          <w:sz w:val="24"/>
          <w:szCs w:val="24"/>
          <w:lang w:val="en-GB" w:bidi="en-US"/>
        </w:rPr>
        <w:t>The Compa</w:t>
      </w:r>
      <w:r w:rsidR="00EB25B4">
        <w:rPr>
          <w:rFonts w:asciiTheme="majorBidi" w:hAnsiTheme="majorBidi" w:cstheme="majorBidi"/>
          <w:color w:val="000000" w:themeColor="text1"/>
          <w:sz w:val="24"/>
          <w:szCs w:val="24"/>
          <w:lang w:val="en-GB" w:bidi="en-US"/>
        </w:rPr>
        <w:t>ct</w:t>
      </w:r>
      <w:r w:rsidR="00C43868">
        <w:rPr>
          <w:rFonts w:asciiTheme="majorBidi" w:hAnsiTheme="majorBidi" w:cstheme="majorBidi"/>
          <w:color w:val="000000" w:themeColor="text1"/>
          <w:sz w:val="24"/>
          <w:szCs w:val="24"/>
          <w:lang w:val="en-GB" w:bidi="en-US"/>
        </w:rPr>
        <w:t xml:space="preserve"> </w:t>
      </w:r>
      <w:r w:rsidR="00CA2689">
        <w:rPr>
          <w:rFonts w:asciiTheme="majorBidi" w:hAnsiTheme="majorBidi" w:cstheme="majorBidi"/>
          <w:color w:val="000000" w:themeColor="text1"/>
          <w:sz w:val="24"/>
          <w:szCs w:val="24"/>
          <w:lang w:val="en-GB" w:bidi="en-US"/>
        </w:rPr>
        <w:t>links p</w:t>
      </w:r>
      <w:r w:rsidR="00C43868" w:rsidRPr="00C43868">
        <w:rPr>
          <w:rFonts w:asciiTheme="majorBidi" w:hAnsiTheme="majorBidi" w:cstheme="majorBidi"/>
          <w:color w:val="000000" w:themeColor="text1"/>
          <w:sz w:val="24"/>
          <w:szCs w:val="24"/>
          <w:lang w:val="en-GB" w:bidi="en-US"/>
        </w:rPr>
        <w:t>ayment of grants and loans to specific targets</w:t>
      </w:r>
      <w:r w:rsidR="00CA2689">
        <w:rPr>
          <w:rFonts w:asciiTheme="majorBidi" w:hAnsiTheme="majorBidi" w:cstheme="majorBidi"/>
          <w:color w:val="000000" w:themeColor="text1"/>
          <w:sz w:val="24"/>
          <w:szCs w:val="24"/>
          <w:lang w:val="en-GB" w:bidi="en-US"/>
        </w:rPr>
        <w:t xml:space="preserve">, including </w:t>
      </w:r>
      <w:r w:rsidR="00C43868" w:rsidRPr="00C43868">
        <w:rPr>
          <w:rFonts w:asciiTheme="majorBidi" w:hAnsiTheme="majorBidi" w:cstheme="majorBidi"/>
          <w:color w:val="000000" w:themeColor="text1"/>
          <w:sz w:val="24"/>
          <w:szCs w:val="24"/>
          <w:lang w:val="en-GB" w:bidi="en-US"/>
        </w:rPr>
        <w:t>formal labour market access</w:t>
      </w:r>
      <w:r w:rsidR="00951BF4">
        <w:rPr>
          <w:rFonts w:asciiTheme="majorBidi" w:hAnsiTheme="majorBidi" w:cstheme="majorBidi"/>
          <w:color w:val="000000" w:themeColor="text1"/>
          <w:sz w:val="24"/>
          <w:szCs w:val="24"/>
          <w:lang w:val="en-GB" w:bidi="en-US"/>
        </w:rPr>
        <w:t xml:space="preserve"> to </w:t>
      </w:r>
      <w:r w:rsidR="00C43868" w:rsidRPr="00C43868">
        <w:rPr>
          <w:rFonts w:asciiTheme="majorBidi" w:hAnsiTheme="majorBidi" w:cstheme="majorBidi"/>
          <w:color w:val="000000" w:themeColor="text1"/>
          <w:sz w:val="24"/>
          <w:szCs w:val="24"/>
          <w:lang w:val="en-GB" w:bidi="en-US"/>
        </w:rPr>
        <w:t xml:space="preserve">Syrian refugees in </w:t>
      </w:r>
      <w:r w:rsidR="007820B7" w:rsidRPr="00C43868">
        <w:rPr>
          <w:rFonts w:asciiTheme="majorBidi" w:hAnsiTheme="majorBidi" w:cstheme="majorBidi"/>
          <w:color w:val="000000" w:themeColor="text1"/>
          <w:sz w:val="24"/>
          <w:szCs w:val="24"/>
          <w:lang w:val="en-GB" w:bidi="en-US"/>
        </w:rPr>
        <w:t>stated</w:t>
      </w:r>
      <w:r w:rsidR="00C43868" w:rsidRPr="00C43868">
        <w:rPr>
          <w:rFonts w:asciiTheme="majorBidi" w:hAnsiTheme="majorBidi" w:cstheme="majorBidi"/>
          <w:color w:val="000000" w:themeColor="text1"/>
          <w:sz w:val="24"/>
          <w:szCs w:val="24"/>
          <w:lang w:val="en-GB" w:bidi="en-US"/>
        </w:rPr>
        <w:t xml:space="preserve"> sectors.</w:t>
      </w:r>
    </w:p>
    <w:p w14:paraId="29137772" w14:textId="7510F411" w:rsidR="69EA946B" w:rsidRDefault="69EA946B"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209439AC" w14:textId="6CB92977" w:rsidR="003A50AB" w:rsidRDefault="00BA2782" w:rsidP="004A4AF8">
      <w:pPr>
        <w:tabs>
          <w:tab w:val="clear" w:pos="567"/>
        </w:tabs>
        <w:spacing w:before="0" w:after="0" w:line="276" w:lineRule="auto"/>
        <w:rPr>
          <w:rFonts w:asciiTheme="majorBidi" w:hAnsiTheme="majorBidi" w:cstheme="majorBidi"/>
          <w:color w:val="000000" w:themeColor="text1"/>
          <w:sz w:val="24"/>
          <w:szCs w:val="24"/>
          <w:lang w:val="en-GB" w:bidi="en-US"/>
        </w:rPr>
      </w:pPr>
      <w:r w:rsidRPr="00BA2782">
        <w:rPr>
          <w:rFonts w:asciiTheme="majorBidi" w:hAnsiTheme="majorBidi" w:cstheme="majorBidi"/>
          <w:color w:val="000000" w:themeColor="text1"/>
          <w:sz w:val="24"/>
          <w:szCs w:val="24"/>
          <w:lang w:val="en-GB" w:bidi="en-US"/>
        </w:rPr>
        <w:t>The Ministry of Planning and International Cooperation (</w:t>
      </w:r>
      <w:proofErr w:type="spellStart"/>
      <w:r w:rsidRPr="00BA2782">
        <w:rPr>
          <w:rFonts w:asciiTheme="majorBidi" w:hAnsiTheme="majorBidi" w:cstheme="majorBidi"/>
          <w:color w:val="000000" w:themeColor="text1"/>
          <w:sz w:val="24"/>
          <w:szCs w:val="24"/>
          <w:lang w:val="en-GB" w:bidi="en-US"/>
        </w:rPr>
        <w:t>MoPIC</w:t>
      </w:r>
      <w:proofErr w:type="spellEnd"/>
      <w:r w:rsidRPr="00BA2782">
        <w:rPr>
          <w:rFonts w:asciiTheme="majorBidi" w:hAnsiTheme="majorBidi" w:cstheme="majorBidi"/>
          <w:color w:val="000000" w:themeColor="text1"/>
          <w:sz w:val="24"/>
          <w:szCs w:val="24"/>
          <w:lang w:val="en-GB" w:bidi="en-US"/>
        </w:rPr>
        <w:t xml:space="preserve">) is "the focal point for all ministries and government institutions, and foreign grants from </w:t>
      </w:r>
      <w:r w:rsidR="0054366B">
        <w:rPr>
          <w:rFonts w:asciiTheme="majorBidi" w:hAnsiTheme="majorBidi" w:cstheme="majorBidi"/>
          <w:color w:val="000000" w:themeColor="text1"/>
          <w:sz w:val="24"/>
          <w:szCs w:val="24"/>
          <w:lang w:val="en-GB" w:bidi="en-US"/>
        </w:rPr>
        <w:t>contributing</w:t>
      </w:r>
      <w:r w:rsidRPr="00BA2782">
        <w:rPr>
          <w:rFonts w:asciiTheme="majorBidi" w:hAnsiTheme="majorBidi" w:cstheme="majorBidi"/>
          <w:color w:val="000000" w:themeColor="text1"/>
          <w:sz w:val="24"/>
          <w:szCs w:val="24"/>
          <w:lang w:val="en-GB" w:bidi="en-US"/>
        </w:rPr>
        <w:t xml:space="preserve"> countries and international funding institutions,</w:t>
      </w:r>
      <w:r w:rsidR="0054366B">
        <w:rPr>
          <w:rFonts w:asciiTheme="majorBidi" w:hAnsiTheme="majorBidi" w:cstheme="majorBidi"/>
          <w:color w:val="000000" w:themeColor="text1"/>
          <w:sz w:val="24"/>
          <w:szCs w:val="24"/>
          <w:lang w:val="en-GB" w:bidi="en-US"/>
        </w:rPr>
        <w:t xml:space="preserve"> …</w:t>
      </w:r>
      <w:r w:rsidRPr="00BA2782">
        <w:rPr>
          <w:rFonts w:asciiTheme="majorBidi" w:hAnsiTheme="majorBidi" w:cstheme="majorBidi"/>
          <w:color w:val="000000" w:themeColor="text1"/>
          <w:sz w:val="24"/>
          <w:szCs w:val="24"/>
          <w:lang w:val="en-GB" w:bidi="en-US"/>
        </w:rPr>
        <w:t xml:space="preserve"> etc.” in accordance with Planning Law no. (68) </w:t>
      </w:r>
      <w:r w:rsidR="0054366B">
        <w:rPr>
          <w:rFonts w:asciiTheme="majorBidi" w:hAnsiTheme="majorBidi" w:cstheme="majorBidi"/>
          <w:color w:val="000000" w:themeColor="text1"/>
          <w:sz w:val="24"/>
          <w:szCs w:val="24"/>
          <w:lang w:val="en-GB" w:bidi="en-US"/>
        </w:rPr>
        <w:t xml:space="preserve">of </w:t>
      </w:r>
      <w:r w:rsidRPr="00BA2782">
        <w:rPr>
          <w:rFonts w:asciiTheme="majorBidi" w:hAnsiTheme="majorBidi" w:cstheme="majorBidi"/>
          <w:color w:val="000000" w:themeColor="text1"/>
          <w:sz w:val="24"/>
          <w:szCs w:val="24"/>
          <w:lang w:val="en-GB" w:bidi="en-US"/>
        </w:rPr>
        <w:t>the year 1971.</w:t>
      </w:r>
      <w:r w:rsidR="00530AD6">
        <w:rPr>
          <w:rFonts w:asciiTheme="majorBidi" w:hAnsiTheme="majorBidi" w:cstheme="majorBidi"/>
          <w:color w:val="000000" w:themeColor="text1"/>
          <w:sz w:val="24"/>
          <w:szCs w:val="24"/>
          <w:lang w:val="en-GB" w:bidi="en-US"/>
        </w:rPr>
        <w:t xml:space="preserve"> </w:t>
      </w:r>
      <w:proofErr w:type="spellStart"/>
      <w:r w:rsidRPr="00BA2782">
        <w:rPr>
          <w:rFonts w:asciiTheme="majorBidi" w:hAnsiTheme="majorBidi" w:cstheme="majorBidi"/>
          <w:color w:val="000000" w:themeColor="text1"/>
          <w:sz w:val="24"/>
          <w:szCs w:val="24"/>
          <w:lang w:val="en-GB" w:bidi="en-US"/>
        </w:rPr>
        <w:t>MoPIC</w:t>
      </w:r>
      <w:proofErr w:type="spellEnd"/>
      <w:r w:rsidRPr="00BA2782">
        <w:rPr>
          <w:rFonts w:asciiTheme="majorBidi" w:hAnsiTheme="majorBidi" w:cstheme="majorBidi"/>
          <w:color w:val="000000" w:themeColor="text1"/>
          <w:sz w:val="24"/>
          <w:szCs w:val="24"/>
          <w:lang w:val="en-GB" w:bidi="en-US"/>
        </w:rPr>
        <w:t xml:space="preserve"> is therefore the exclusive governmental body authorized to contract for foreign </w:t>
      </w:r>
      <w:r w:rsidR="009F03FE" w:rsidRPr="00BA2782">
        <w:rPr>
          <w:rFonts w:asciiTheme="majorBidi" w:hAnsiTheme="majorBidi" w:cstheme="majorBidi"/>
          <w:color w:val="000000" w:themeColor="text1"/>
          <w:sz w:val="24"/>
          <w:szCs w:val="24"/>
          <w:lang w:val="en-GB" w:bidi="en-US"/>
        </w:rPr>
        <w:t>assistance</w:t>
      </w:r>
      <w:r w:rsidR="009F03FE">
        <w:rPr>
          <w:rFonts w:asciiTheme="majorBidi" w:hAnsiTheme="majorBidi" w:cstheme="majorBidi"/>
          <w:color w:val="000000" w:themeColor="text1"/>
          <w:sz w:val="24"/>
          <w:szCs w:val="24"/>
          <w:lang w:val="en-GB" w:bidi="en-US"/>
        </w:rPr>
        <w:t xml:space="preserve"> and</w:t>
      </w:r>
      <w:r w:rsidRPr="00BA2782">
        <w:rPr>
          <w:rFonts w:asciiTheme="majorBidi" w:hAnsiTheme="majorBidi" w:cstheme="majorBidi"/>
          <w:color w:val="000000" w:themeColor="text1"/>
          <w:sz w:val="24"/>
          <w:szCs w:val="24"/>
          <w:lang w:val="en-GB" w:bidi="en-US"/>
        </w:rPr>
        <w:t xml:space="preserve"> allocate it to development programs and priority projects in accordance with adopted </w:t>
      </w:r>
      <w:r w:rsidR="0053013A">
        <w:rPr>
          <w:rFonts w:asciiTheme="majorBidi" w:hAnsiTheme="majorBidi" w:cstheme="majorBidi"/>
          <w:color w:val="000000" w:themeColor="text1"/>
          <w:sz w:val="24"/>
          <w:szCs w:val="24"/>
          <w:lang w:val="en-GB" w:bidi="en-US"/>
        </w:rPr>
        <w:t xml:space="preserve">national </w:t>
      </w:r>
      <w:r w:rsidRPr="00BA2782">
        <w:rPr>
          <w:rFonts w:asciiTheme="majorBidi" w:hAnsiTheme="majorBidi" w:cstheme="majorBidi"/>
          <w:color w:val="000000" w:themeColor="text1"/>
          <w:sz w:val="24"/>
          <w:szCs w:val="24"/>
          <w:lang w:val="en-GB" w:bidi="en-US"/>
        </w:rPr>
        <w:t>development programs</w:t>
      </w:r>
      <w:r w:rsidR="0053013A">
        <w:rPr>
          <w:rFonts w:asciiTheme="majorBidi" w:hAnsiTheme="majorBidi" w:cstheme="majorBidi"/>
          <w:color w:val="000000" w:themeColor="text1"/>
          <w:sz w:val="24"/>
          <w:szCs w:val="24"/>
          <w:lang w:val="en-GB" w:bidi="en-US"/>
        </w:rPr>
        <w:t xml:space="preserve"> and priorities</w:t>
      </w:r>
      <w:r w:rsidRPr="00BA2782">
        <w:rPr>
          <w:rFonts w:asciiTheme="majorBidi" w:hAnsiTheme="majorBidi" w:cstheme="majorBidi"/>
          <w:color w:val="000000" w:themeColor="text1"/>
          <w:sz w:val="24"/>
          <w:szCs w:val="24"/>
          <w:lang w:val="en-GB" w:bidi="en-US"/>
        </w:rPr>
        <w:t xml:space="preserve">. </w:t>
      </w:r>
      <w:r w:rsidR="009F03FE">
        <w:rPr>
          <w:rFonts w:asciiTheme="majorBidi" w:hAnsiTheme="majorBidi" w:cstheme="majorBidi"/>
          <w:color w:val="000000" w:themeColor="text1"/>
          <w:sz w:val="24"/>
          <w:szCs w:val="24"/>
          <w:lang w:val="en-GB" w:bidi="en-US"/>
        </w:rPr>
        <w:t>This also applies to all support and a</w:t>
      </w:r>
      <w:r w:rsidRPr="00BA2782">
        <w:rPr>
          <w:rFonts w:asciiTheme="majorBidi" w:hAnsiTheme="majorBidi" w:cstheme="majorBidi"/>
          <w:color w:val="000000" w:themeColor="text1"/>
          <w:sz w:val="24"/>
          <w:szCs w:val="24"/>
          <w:lang w:val="en-GB" w:bidi="en-US"/>
        </w:rPr>
        <w:t>ssistance allocated to the Jordan Response Plan</w:t>
      </w:r>
      <w:r w:rsidR="009F03FE">
        <w:rPr>
          <w:rFonts w:asciiTheme="majorBidi" w:hAnsiTheme="majorBidi" w:cstheme="majorBidi"/>
          <w:color w:val="000000" w:themeColor="text1"/>
          <w:sz w:val="24"/>
          <w:szCs w:val="24"/>
          <w:lang w:val="en-GB" w:bidi="en-US"/>
        </w:rPr>
        <w:t>(</w:t>
      </w:r>
      <w:r w:rsidRPr="00BA2782">
        <w:rPr>
          <w:rFonts w:asciiTheme="majorBidi" w:hAnsiTheme="majorBidi" w:cstheme="majorBidi"/>
          <w:color w:val="000000" w:themeColor="text1"/>
          <w:sz w:val="24"/>
          <w:szCs w:val="24"/>
          <w:lang w:val="en-GB" w:bidi="en-US"/>
        </w:rPr>
        <w:t>s</w:t>
      </w:r>
      <w:r w:rsidR="009F03FE">
        <w:rPr>
          <w:rFonts w:asciiTheme="majorBidi" w:hAnsiTheme="majorBidi" w:cstheme="majorBidi"/>
          <w:color w:val="000000" w:themeColor="text1"/>
          <w:sz w:val="24"/>
          <w:szCs w:val="24"/>
          <w:lang w:val="en-GB" w:bidi="en-US"/>
        </w:rPr>
        <w:t>)</w:t>
      </w:r>
      <w:r w:rsidRPr="00BA2782">
        <w:rPr>
          <w:rFonts w:asciiTheme="majorBidi" w:hAnsiTheme="majorBidi" w:cstheme="majorBidi"/>
          <w:color w:val="000000" w:themeColor="text1"/>
          <w:sz w:val="24"/>
          <w:szCs w:val="24"/>
          <w:lang w:val="en-GB" w:bidi="en-US"/>
        </w:rPr>
        <w:t xml:space="preserve"> to the Syrian crisis</w:t>
      </w:r>
      <w:r w:rsidR="00A71D92">
        <w:rPr>
          <w:rFonts w:asciiTheme="majorBidi" w:hAnsiTheme="majorBidi" w:cstheme="majorBidi"/>
          <w:color w:val="000000" w:themeColor="text1"/>
          <w:sz w:val="24"/>
          <w:szCs w:val="24"/>
          <w:lang w:val="en-GB" w:bidi="en-US"/>
        </w:rPr>
        <w:t>.</w:t>
      </w:r>
    </w:p>
    <w:p w14:paraId="3589498E" w14:textId="77777777" w:rsidR="00FC5D39" w:rsidRDefault="00FC5D39" w:rsidP="004A4AF8">
      <w:pPr>
        <w:spacing w:before="0" w:after="0" w:line="276" w:lineRule="auto"/>
        <w:rPr>
          <w:rFonts w:asciiTheme="majorBidi" w:hAnsiTheme="majorBidi" w:cstheme="majorBidi"/>
          <w:color w:val="000000" w:themeColor="text1"/>
          <w:sz w:val="24"/>
          <w:szCs w:val="24"/>
          <w:lang w:val="en-GB" w:bidi="en-US"/>
        </w:rPr>
      </w:pPr>
    </w:p>
    <w:p w14:paraId="24B70390" w14:textId="41F85788" w:rsidR="00E137A1" w:rsidRPr="000464EB" w:rsidRDefault="001F720C" w:rsidP="004A4AF8">
      <w:pPr>
        <w:tabs>
          <w:tab w:val="clear" w:pos="567"/>
        </w:tabs>
        <w:spacing w:before="0" w:after="0" w:line="276" w:lineRule="auto"/>
        <w:rPr>
          <w:rFonts w:asciiTheme="majorBidi" w:hAnsiTheme="majorBidi" w:cstheme="majorBidi"/>
          <w:color w:val="000000" w:themeColor="text1"/>
          <w:sz w:val="24"/>
          <w:szCs w:val="24"/>
          <w:lang w:val="en-GB" w:bidi="en-US"/>
        </w:rPr>
      </w:pPr>
      <w:r>
        <w:rPr>
          <w:rFonts w:asciiTheme="majorBidi" w:hAnsiTheme="majorBidi" w:cstheme="majorBidi"/>
          <w:color w:val="000000" w:themeColor="text1"/>
          <w:sz w:val="24"/>
          <w:szCs w:val="24"/>
          <w:lang w:val="en-GB" w:bidi="en-US"/>
        </w:rPr>
        <w:t>As t</w:t>
      </w:r>
      <w:r w:rsidRPr="001F720C">
        <w:rPr>
          <w:rFonts w:asciiTheme="majorBidi" w:hAnsiTheme="majorBidi" w:cstheme="majorBidi"/>
          <w:color w:val="000000" w:themeColor="text1"/>
          <w:sz w:val="24"/>
          <w:szCs w:val="24"/>
          <w:lang w:val="en-GB" w:bidi="en-US"/>
        </w:rPr>
        <w:t xml:space="preserve">he Syrian </w:t>
      </w:r>
      <w:r w:rsidR="00CD7535">
        <w:rPr>
          <w:rFonts w:asciiTheme="majorBidi" w:hAnsiTheme="majorBidi" w:cstheme="majorBidi"/>
          <w:color w:val="000000" w:themeColor="text1"/>
          <w:sz w:val="24"/>
          <w:szCs w:val="24"/>
          <w:lang w:val="en-GB" w:bidi="en-US"/>
        </w:rPr>
        <w:t>C</w:t>
      </w:r>
      <w:r w:rsidRPr="001F720C">
        <w:rPr>
          <w:rFonts w:asciiTheme="majorBidi" w:hAnsiTheme="majorBidi" w:cstheme="majorBidi"/>
          <w:color w:val="000000" w:themeColor="text1"/>
          <w:sz w:val="24"/>
          <w:szCs w:val="24"/>
          <w:lang w:val="en-GB" w:bidi="en-US"/>
        </w:rPr>
        <w:t xml:space="preserve">risis will continue to have major </w:t>
      </w:r>
      <w:r w:rsidR="002001A5">
        <w:rPr>
          <w:rFonts w:asciiTheme="majorBidi" w:hAnsiTheme="majorBidi" w:cstheme="majorBidi"/>
          <w:color w:val="000000" w:themeColor="text1"/>
          <w:sz w:val="24"/>
          <w:szCs w:val="24"/>
          <w:lang w:val="en-GB" w:bidi="en-US"/>
        </w:rPr>
        <w:t xml:space="preserve">and </w:t>
      </w:r>
      <w:r w:rsidR="00B709F6">
        <w:rPr>
          <w:rFonts w:asciiTheme="majorBidi" w:hAnsiTheme="majorBidi" w:cstheme="majorBidi"/>
          <w:color w:val="000000" w:themeColor="text1"/>
          <w:sz w:val="24"/>
          <w:szCs w:val="24"/>
          <w:lang w:val="en-GB" w:bidi="en-US"/>
        </w:rPr>
        <w:t>long-term</w:t>
      </w:r>
      <w:r w:rsidR="002001A5">
        <w:rPr>
          <w:rFonts w:asciiTheme="majorBidi" w:hAnsiTheme="majorBidi" w:cstheme="majorBidi"/>
          <w:color w:val="000000" w:themeColor="text1"/>
          <w:sz w:val="24"/>
          <w:szCs w:val="24"/>
          <w:lang w:val="en-GB" w:bidi="en-US"/>
        </w:rPr>
        <w:t xml:space="preserve"> </w:t>
      </w:r>
      <w:r w:rsidRPr="001F720C">
        <w:rPr>
          <w:rFonts w:asciiTheme="majorBidi" w:hAnsiTheme="majorBidi" w:cstheme="majorBidi"/>
          <w:color w:val="000000" w:themeColor="text1"/>
          <w:sz w:val="24"/>
          <w:szCs w:val="24"/>
          <w:lang w:val="en-GB" w:bidi="en-US"/>
        </w:rPr>
        <w:t>impact on Jordan</w:t>
      </w:r>
      <w:r>
        <w:rPr>
          <w:rFonts w:asciiTheme="majorBidi" w:hAnsiTheme="majorBidi" w:cstheme="majorBidi"/>
          <w:color w:val="000000" w:themeColor="text1"/>
          <w:sz w:val="24"/>
          <w:szCs w:val="24"/>
          <w:lang w:val="en-GB" w:bidi="en-US"/>
        </w:rPr>
        <w:t>, m</w:t>
      </w:r>
      <w:r w:rsidRPr="001F720C">
        <w:rPr>
          <w:rFonts w:asciiTheme="majorBidi" w:hAnsiTheme="majorBidi" w:cstheme="majorBidi"/>
          <w:color w:val="000000" w:themeColor="text1"/>
          <w:sz w:val="24"/>
          <w:szCs w:val="24"/>
          <w:lang w:val="en-GB" w:bidi="en-US"/>
        </w:rPr>
        <w:t>easures to support Jordan</w:t>
      </w:r>
      <w:r w:rsidR="000464EB">
        <w:rPr>
          <w:rFonts w:asciiTheme="majorBidi" w:hAnsiTheme="majorBidi" w:cstheme="majorBidi"/>
          <w:color w:val="000000" w:themeColor="text1"/>
          <w:sz w:val="24"/>
          <w:szCs w:val="24"/>
          <w:lang w:val="en-GB" w:bidi="en-US"/>
        </w:rPr>
        <w:t xml:space="preserve"> </w:t>
      </w:r>
      <w:r w:rsidRPr="001F720C">
        <w:rPr>
          <w:rFonts w:asciiTheme="majorBidi" w:hAnsiTheme="majorBidi" w:cstheme="majorBidi"/>
          <w:color w:val="000000" w:themeColor="text1"/>
          <w:sz w:val="24"/>
          <w:szCs w:val="24"/>
          <w:lang w:val="en-GB" w:bidi="en-US"/>
        </w:rPr>
        <w:t>in hosting Syrian refugees will continue to be funded as part of the overall EU response to the</w:t>
      </w:r>
      <w:r w:rsidR="00E137A1">
        <w:rPr>
          <w:rFonts w:asciiTheme="majorBidi" w:hAnsiTheme="majorBidi" w:cstheme="majorBidi"/>
          <w:color w:val="000000" w:themeColor="text1"/>
          <w:sz w:val="24"/>
          <w:szCs w:val="24"/>
          <w:lang w:val="en-GB" w:bidi="en-US"/>
        </w:rPr>
        <w:t xml:space="preserve"> </w:t>
      </w:r>
      <w:r w:rsidRPr="001F720C">
        <w:rPr>
          <w:rFonts w:asciiTheme="majorBidi" w:hAnsiTheme="majorBidi" w:cstheme="majorBidi"/>
          <w:color w:val="000000" w:themeColor="text1"/>
          <w:sz w:val="24"/>
          <w:szCs w:val="24"/>
          <w:lang w:val="en-GB" w:bidi="en-US"/>
        </w:rPr>
        <w:t xml:space="preserve">Syrian </w:t>
      </w:r>
      <w:r w:rsidR="00CD7535">
        <w:rPr>
          <w:rFonts w:asciiTheme="majorBidi" w:hAnsiTheme="majorBidi" w:cstheme="majorBidi"/>
          <w:color w:val="000000" w:themeColor="text1"/>
          <w:sz w:val="24"/>
          <w:szCs w:val="24"/>
          <w:lang w:val="en-GB" w:bidi="en-US"/>
        </w:rPr>
        <w:t>C</w:t>
      </w:r>
      <w:r w:rsidRPr="001F720C">
        <w:rPr>
          <w:rFonts w:asciiTheme="majorBidi" w:hAnsiTheme="majorBidi" w:cstheme="majorBidi"/>
          <w:color w:val="000000" w:themeColor="text1"/>
          <w:sz w:val="24"/>
          <w:szCs w:val="24"/>
          <w:lang w:val="en-GB" w:bidi="en-US"/>
        </w:rPr>
        <w:t>risis.</w:t>
      </w:r>
      <w:r w:rsidR="00E137A1">
        <w:rPr>
          <w:rFonts w:asciiTheme="majorBidi" w:hAnsiTheme="majorBidi" w:cstheme="majorBidi"/>
          <w:color w:val="000000" w:themeColor="text1"/>
          <w:sz w:val="24"/>
          <w:szCs w:val="24"/>
          <w:lang w:val="en-GB" w:bidi="en-US"/>
        </w:rPr>
        <w:t xml:space="preserve"> </w:t>
      </w:r>
      <w:r w:rsidR="00E137A1" w:rsidRPr="00392BF0">
        <w:rPr>
          <w:rFonts w:asciiTheme="majorBidi" w:hAnsiTheme="majorBidi" w:cstheme="majorBidi"/>
          <w:color w:val="000000" w:themeColor="text1"/>
          <w:sz w:val="24"/>
          <w:szCs w:val="24"/>
          <w:lang w:val="en-GB" w:bidi="en-US"/>
        </w:rPr>
        <w:t>The EU</w:t>
      </w:r>
      <w:r w:rsidR="00E167FB" w:rsidRPr="00392BF0">
        <w:rPr>
          <w:rFonts w:asciiTheme="majorBidi" w:hAnsiTheme="majorBidi" w:cstheme="majorBidi"/>
          <w:color w:val="000000" w:themeColor="text1"/>
          <w:sz w:val="24"/>
          <w:szCs w:val="24"/>
          <w:lang w:val="en-GB" w:bidi="en-US"/>
        </w:rPr>
        <w:t>’s</w:t>
      </w:r>
      <w:r w:rsidR="00E137A1" w:rsidRPr="00392BF0">
        <w:rPr>
          <w:rFonts w:asciiTheme="majorBidi" w:hAnsiTheme="majorBidi" w:cstheme="majorBidi"/>
          <w:color w:val="000000" w:themeColor="text1"/>
          <w:sz w:val="24"/>
          <w:szCs w:val="24"/>
          <w:lang w:val="en-GB" w:bidi="en-US"/>
        </w:rPr>
        <w:t xml:space="preserve"> added value lies within the response to the demand of population at large for greater and longer-term protection. Focus on </w:t>
      </w:r>
      <w:r w:rsidR="001D270A">
        <w:rPr>
          <w:rFonts w:asciiTheme="majorBidi" w:hAnsiTheme="majorBidi" w:cstheme="majorBidi"/>
          <w:color w:val="000000" w:themeColor="text1"/>
          <w:sz w:val="24"/>
          <w:szCs w:val="24"/>
          <w:lang w:val="en-GB" w:bidi="en-US"/>
        </w:rPr>
        <w:t>populations and groups</w:t>
      </w:r>
      <w:r w:rsidR="00E137A1" w:rsidRPr="00392BF0">
        <w:rPr>
          <w:rFonts w:asciiTheme="majorBidi" w:hAnsiTheme="majorBidi" w:cstheme="majorBidi"/>
          <w:color w:val="000000" w:themeColor="text1"/>
          <w:sz w:val="24"/>
          <w:szCs w:val="24"/>
          <w:lang w:val="en-GB" w:bidi="en-US"/>
        </w:rPr>
        <w:t xml:space="preserve"> which </w:t>
      </w:r>
      <w:r w:rsidR="00E137A1" w:rsidRPr="00392BF0">
        <w:rPr>
          <w:rFonts w:asciiTheme="majorBidi" w:hAnsiTheme="majorBidi" w:cstheme="majorBidi"/>
          <w:color w:val="000000" w:themeColor="text1"/>
          <w:sz w:val="24"/>
          <w:szCs w:val="24"/>
          <w:lang w:val="en-GB" w:bidi="en-US"/>
        </w:rPr>
        <w:lastRenderedPageBreak/>
        <w:t xml:space="preserve">are at particular risk of marginalisation, including refugees and Syrian </w:t>
      </w:r>
      <w:r w:rsidR="00AA2AD2" w:rsidRPr="00392BF0">
        <w:rPr>
          <w:rFonts w:asciiTheme="majorBidi" w:hAnsiTheme="majorBidi" w:cstheme="majorBidi"/>
          <w:color w:val="000000" w:themeColor="text1"/>
          <w:sz w:val="24"/>
          <w:szCs w:val="24"/>
          <w:lang w:val="en-GB" w:bidi="en-US"/>
        </w:rPr>
        <w:t>refugees</w:t>
      </w:r>
      <w:r w:rsidR="002737AF">
        <w:rPr>
          <w:rFonts w:asciiTheme="majorBidi" w:hAnsiTheme="majorBidi" w:cstheme="majorBidi"/>
          <w:color w:val="000000" w:themeColor="text1"/>
          <w:sz w:val="24"/>
          <w:szCs w:val="24"/>
          <w:lang w:val="en-GB" w:bidi="en-US"/>
        </w:rPr>
        <w:t xml:space="preserve"> will </w:t>
      </w:r>
      <w:r w:rsidR="0015380D">
        <w:rPr>
          <w:rFonts w:asciiTheme="majorBidi" w:hAnsiTheme="majorBidi" w:cstheme="majorBidi"/>
          <w:color w:val="000000" w:themeColor="text1"/>
          <w:sz w:val="24"/>
          <w:szCs w:val="24"/>
          <w:lang w:val="en-GB" w:bidi="en-US"/>
        </w:rPr>
        <w:t xml:space="preserve">be zoomed in </w:t>
      </w:r>
      <w:r w:rsidR="005C294B">
        <w:rPr>
          <w:rFonts w:asciiTheme="majorBidi" w:hAnsiTheme="majorBidi" w:cstheme="majorBidi"/>
          <w:color w:val="000000" w:themeColor="text1"/>
          <w:sz w:val="24"/>
          <w:szCs w:val="24"/>
          <w:lang w:val="en-GB" w:bidi="en-US"/>
        </w:rPr>
        <w:t>throughout</w:t>
      </w:r>
      <w:r w:rsidR="0015380D">
        <w:rPr>
          <w:rFonts w:asciiTheme="majorBidi" w:hAnsiTheme="majorBidi" w:cstheme="majorBidi"/>
          <w:color w:val="000000" w:themeColor="text1"/>
          <w:sz w:val="24"/>
          <w:szCs w:val="24"/>
          <w:lang w:val="en-GB" w:bidi="en-US"/>
        </w:rPr>
        <w:t xml:space="preserve"> the </w:t>
      </w:r>
      <w:r w:rsidR="00B57A7E" w:rsidRPr="00E40FFA">
        <w:rPr>
          <w:rFonts w:asciiTheme="majorBidi" w:hAnsiTheme="majorBidi" w:cstheme="majorBidi"/>
          <w:color w:val="000000" w:themeColor="text1"/>
          <w:sz w:val="24"/>
          <w:szCs w:val="24"/>
          <w:lang w:val="en-GB" w:bidi="en-US"/>
        </w:rPr>
        <w:t>“Project</w:t>
      </w:r>
      <w:r w:rsidR="005C294B">
        <w:rPr>
          <w:rFonts w:asciiTheme="majorBidi" w:hAnsiTheme="majorBidi" w:cstheme="majorBidi"/>
          <w:color w:val="000000" w:themeColor="text1"/>
          <w:sz w:val="24"/>
          <w:szCs w:val="24"/>
          <w:lang w:val="en-GB" w:bidi="en-US"/>
        </w:rPr>
        <w:t>’s</w:t>
      </w:r>
      <w:r w:rsidR="0070034B">
        <w:rPr>
          <w:rFonts w:asciiTheme="majorBidi" w:hAnsiTheme="majorBidi" w:cstheme="majorBidi"/>
          <w:color w:val="000000" w:themeColor="text1"/>
          <w:sz w:val="24"/>
          <w:szCs w:val="24"/>
          <w:lang w:val="en-GB" w:bidi="en-US"/>
        </w:rPr>
        <w:t>”</w:t>
      </w:r>
      <w:r w:rsidR="005C294B">
        <w:rPr>
          <w:rFonts w:asciiTheme="majorBidi" w:hAnsiTheme="majorBidi" w:cstheme="majorBidi"/>
          <w:color w:val="000000" w:themeColor="text1"/>
          <w:sz w:val="24"/>
          <w:szCs w:val="24"/>
          <w:lang w:val="en-GB" w:bidi="en-US"/>
        </w:rPr>
        <w:t xml:space="preserve"> implementation period.</w:t>
      </w:r>
    </w:p>
    <w:p w14:paraId="77DD3585" w14:textId="77777777" w:rsidR="00CD43F0" w:rsidRPr="00392BF0" w:rsidRDefault="00CD43F0" w:rsidP="001E167F">
      <w:pPr>
        <w:tabs>
          <w:tab w:val="clear" w:pos="567"/>
        </w:tabs>
        <w:spacing w:before="10" w:after="10" w:line="276" w:lineRule="auto"/>
        <w:rPr>
          <w:rFonts w:asciiTheme="majorBidi" w:hAnsiTheme="majorBidi" w:cstheme="majorBidi"/>
          <w:color w:val="FF0000"/>
          <w:sz w:val="24"/>
          <w:szCs w:val="24"/>
          <w:lang w:val="en-GB" w:bidi="en-US"/>
        </w:rPr>
      </w:pPr>
    </w:p>
    <w:p w14:paraId="56B2FCAE" w14:textId="1925F69A" w:rsidR="0048519F" w:rsidRPr="00374943" w:rsidRDefault="00627A80" w:rsidP="004A4AF8">
      <w:pPr>
        <w:tabs>
          <w:tab w:val="clear" w:pos="567"/>
        </w:tabs>
        <w:spacing w:before="0" w:after="0" w:line="276" w:lineRule="auto"/>
        <w:rPr>
          <w:rFonts w:asciiTheme="majorBidi" w:hAnsiTheme="majorBidi" w:cstheme="majorBidi"/>
          <w:sz w:val="24"/>
          <w:szCs w:val="24"/>
          <w:lang w:val="en-GB" w:bidi="en-US"/>
        </w:rPr>
      </w:pPr>
      <w:r w:rsidRPr="00374943">
        <w:rPr>
          <w:rFonts w:asciiTheme="majorBidi" w:hAnsiTheme="majorBidi" w:cstheme="majorBidi"/>
          <w:sz w:val="24"/>
          <w:szCs w:val="24"/>
          <w:lang w:val="en-GB" w:bidi="en-US"/>
        </w:rPr>
        <w:t>Aligned</w:t>
      </w:r>
      <w:r w:rsidR="00D5274F" w:rsidRPr="00374943">
        <w:rPr>
          <w:rFonts w:asciiTheme="majorBidi" w:hAnsiTheme="majorBidi" w:cstheme="majorBidi"/>
          <w:sz w:val="24"/>
          <w:szCs w:val="24"/>
          <w:lang w:val="en-GB" w:bidi="en-US"/>
        </w:rPr>
        <w:t xml:space="preserve"> with the </w:t>
      </w:r>
      <w:r>
        <w:rPr>
          <w:rFonts w:asciiTheme="majorBidi" w:hAnsiTheme="majorBidi" w:cstheme="majorBidi"/>
          <w:sz w:val="24"/>
          <w:szCs w:val="24"/>
          <w:lang w:val="en-GB" w:bidi="en-US"/>
        </w:rPr>
        <w:t>“</w:t>
      </w:r>
      <w:r w:rsidR="00D5274F" w:rsidRPr="00374943">
        <w:rPr>
          <w:rFonts w:asciiTheme="majorBidi" w:hAnsiTheme="majorBidi" w:cstheme="majorBidi"/>
          <w:sz w:val="24"/>
          <w:szCs w:val="24"/>
          <w:lang w:val="en-GB" w:bidi="en-US"/>
        </w:rPr>
        <w:t>EU-Jordan 2021-2027</w:t>
      </w:r>
      <w:r>
        <w:rPr>
          <w:rFonts w:asciiTheme="majorBidi" w:hAnsiTheme="majorBidi" w:cstheme="majorBidi"/>
          <w:sz w:val="24"/>
          <w:szCs w:val="24"/>
          <w:lang w:val="en-GB" w:bidi="en-US"/>
        </w:rPr>
        <w:t>”</w:t>
      </w:r>
      <w:r w:rsidR="00D5274F" w:rsidRPr="00374943">
        <w:rPr>
          <w:rFonts w:asciiTheme="majorBidi" w:hAnsiTheme="majorBidi" w:cstheme="majorBidi"/>
          <w:sz w:val="24"/>
          <w:szCs w:val="24"/>
          <w:lang w:val="en-GB" w:bidi="en-US"/>
        </w:rPr>
        <w:t xml:space="preserve"> Partnership Priorities</w:t>
      </w:r>
      <w:r w:rsidR="0048519F" w:rsidRPr="00374943">
        <w:rPr>
          <w:rStyle w:val="FootnoteReference"/>
          <w:rFonts w:asciiTheme="majorBidi" w:hAnsiTheme="majorBidi" w:cstheme="majorBidi"/>
          <w:sz w:val="24"/>
          <w:szCs w:val="24"/>
          <w:lang w:val="en-GB" w:bidi="en-US"/>
        </w:rPr>
        <w:footnoteReference w:id="2"/>
      </w:r>
      <w:r w:rsidR="00D5274F" w:rsidRPr="00374943">
        <w:rPr>
          <w:rFonts w:asciiTheme="majorBidi" w:hAnsiTheme="majorBidi" w:cstheme="majorBidi"/>
          <w:sz w:val="24"/>
          <w:szCs w:val="24"/>
          <w:lang w:val="en-GB" w:bidi="en-US"/>
        </w:rPr>
        <w:t xml:space="preserve">, </w:t>
      </w:r>
      <w:r w:rsidR="00926A89">
        <w:rPr>
          <w:rFonts w:asciiTheme="majorBidi" w:hAnsiTheme="majorBidi" w:cstheme="majorBidi"/>
          <w:sz w:val="24"/>
          <w:szCs w:val="24"/>
          <w:lang w:val="en-GB" w:bidi="en-US"/>
        </w:rPr>
        <w:t>all</w:t>
      </w:r>
      <w:r w:rsidR="00D5274F" w:rsidRPr="00374943">
        <w:rPr>
          <w:rFonts w:asciiTheme="majorBidi" w:hAnsiTheme="majorBidi" w:cstheme="majorBidi"/>
          <w:sz w:val="24"/>
          <w:szCs w:val="24"/>
          <w:lang w:val="en-GB" w:bidi="en-US"/>
        </w:rPr>
        <w:t xml:space="preserve"> response to the </w:t>
      </w:r>
      <w:r w:rsidR="006C216D">
        <w:rPr>
          <w:rFonts w:asciiTheme="majorBidi" w:hAnsiTheme="majorBidi" w:cstheme="majorBidi"/>
          <w:sz w:val="24"/>
          <w:szCs w:val="24"/>
          <w:lang w:val="en-GB" w:bidi="en-US"/>
        </w:rPr>
        <w:t>Syrian Crisis</w:t>
      </w:r>
      <w:r w:rsidR="00D5274F" w:rsidRPr="00374943">
        <w:rPr>
          <w:rFonts w:asciiTheme="majorBidi" w:hAnsiTheme="majorBidi" w:cstheme="majorBidi"/>
          <w:sz w:val="24"/>
          <w:szCs w:val="24"/>
          <w:lang w:val="en-GB" w:bidi="en-US"/>
        </w:rPr>
        <w:t xml:space="preserve"> continues to be politically and strategically framed by the Jordan Compact</w:t>
      </w:r>
      <w:r w:rsidR="0048519F" w:rsidRPr="00374943">
        <w:rPr>
          <w:rStyle w:val="FootnoteReference"/>
          <w:rFonts w:asciiTheme="majorBidi" w:hAnsiTheme="majorBidi" w:cstheme="majorBidi"/>
          <w:sz w:val="24"/>
          <w:szCs w:val="24"/>
          <w:lang w:val="en-GB" w:bidi="en-US"/>
        </w:rPr>
        <w:footnoteReference w:id="3"/>
      </w:r>
      <w:r w:rsidR="00D5274F" w:rsidRPr="00374943">
        <w:rPr>
          <w:rFonts w:asciiTheme="majorBidi" w:hAnsiTheme="majorBidi" w:cstheme="majorBidi"/>
          <w:sz w:val="24"/>
          <w:szCs w:val="24"/>
          <w:lang w:val="en-GB" w:bidi="en-US"/>
        </w:rPr>
        <w:t xml:space="preserve">. Against </w:t>
      </w:r>
      <w:r w:rsidR="008D0846">
        <w:rPr>
          <w:rFonts w:asciiTheme="majorBidi" w:hAnsiTheme="majorBidi" w:cstheme="majorBidi"/>
          <w:sz w:val="24"/>
          <w:szCs w:val="24"/>
          <w:lang w:val="en-GB" w:bidi="en-US"/>
        </w:rPr>
        <w:t>the</w:t>
      </w:r>
      <w:r w:rsidR="00D5274F" w:rsidRPr="00374943">
        <w:rPr>
          <w:rFonts w:asciiTheme="majorBidi" w:hAnsiTheme="majorBidi" w:cstheme="majorBidi"/>
          <w:sz w:val="24"/>
          <w:szCs w:val="24"/>
          <w:lang w:val="en-GB" w:bidi="en-US"/>
        </w:rPr>
        <w:t xml:space="preserve"> backdrop of continued extreme vulnerability of refugees and vulnerable host communities,</w:t>
      </w:r>
      <w:r w:rsidR="00EA6AB8">
        <w:rPr>
          <w:rFonts w:asciiTheme="majorBidi" w:hAnsiTheme="majorBidi" w:cstheme="majorBidi"/>
          <w:sz w:val="24"/>
          <w:szCs w:val="24"/>
          <w:lang w:val="en-GB" w:bidi="en-US"/>
        </w:rPr>
        <w:t xml:space="preserve"> and</w:t>
      </w:r>
      <w:r w:rsidR="00D5274F" w:rsidRPr="00374943">
        <w:rPr>
          <w:rFonts w:asciiTheme="majorBidi" w:hAnsiTheme="majorBidi" w:cstheme="majorBidi"/>
          <w:sz w:val="24"/>
          <w:szCs w:val="24"/>
          <w:lang w:val="en-GB" w:bidi="en-US"/>
        </w:rPr>
        <w:t xml:space="preserve"> further exacerbated by the COVID-19 pandemic, pursuing investments to improve access to services</w:t>
      </w:r>
      <w:r w:rsidR="00F7713E">
        <w:rPr>
          <w:rFonts w:asciiTheme="majorBidi" w:hAnsiTheme="majorBidi" w:cstheme="majorBidi"/>
          <w:sz w:val="24"/>
          <w:szCs w:val="24"/>
          <w:lang w:val="en-GB" w:bidi="en-US"/>
        </w:rPr>
        <w:t>;</w:t>
      </w:r>
      <w:r w:rsidR="00D5274F" w:rsidRPr="00374943">
        <w:rPr>
          <w:rFonts w:asciiTheme="majorBidi" w:hAnsiTheme="majorBidi" w:cstheme="majorBidi"/>
          <w:sz w:val="24"/>
          <w:szCs w:val="24"/>
          <w:lang w:val="en-GB" w:bidi="en-US"/>
        </w:rPr>
        <w:t xml:space="preserve"> </w:t>
      </w:r>
      <w:r w:rsidR="0008189E" w:rsidRPr="00374943">
        <w:rPr>
          <w:rFonts w:asciiTheme="majorBidi" w:hAnsiTheme="majorBidi" w:cstheme="majorBidi"/>
          <w:sz w:val="24"/>
          <w:szCs w:val="24"/>
          <w:lang w:val="en-GB" w:bidi="en-US"/>
        </w:rPr>
        <w:t>safegu</w:t>
      </w:r>
      <w:r w:rsidR="0008189E">
        <w:rPr>
          <w:rFonts w:asciiTheme="majorBidi" w:hAnsiTheme="majorBidi" w:cstheme="majorBidi"/>
          <w:sz w:val="24"/>
          <w:szCs w:val="24"/>
          <w:lang w:val="en-GB" w:bidi="en-US"/>
        </w:rPr>
        <w:t>arding</w:t>
      </w:r>
      <w:r w:rsidR="00D5274F" w:rsidRPr="00374943">
        <w:rPr>
          <w:rFonts w:asciiTheme="majorBidi" w:hAnsiTheme="majorBidi" w:cstheme="majorBidi"/>
          <w:sz w:val="24"/>
          <w:szCs w:val="24"/>
          <w:lang w:val="en-GB" w:bidi="en-US"/>
        </w:rPr>
        <w:t xml:space="preserve"> respect of their human rights</w:t>
      </w:r>
      <w:r w:rsidR="00F7713E">
        <w:rPr>
          <w:rFonts w:asciiTheme="majorBidi" w:hAnsiTheme="majorBidi" w:cstheme="majorBidi"/>
          <w:sz w:val="24"/>
          <w:szCs w:val="24"/>
          <w:lang w:val="en-GB" w:bidi="en-US"/>
        </w:rPr>
        <w:t>;</w:t>
      </w:r>
      <w:r w:rsidR="00D5274F" w:rsidRPr="00374943">
        <w:rPr>
          <w:rFonts w:asciiTheme="majorBidi" w:hAnsiTheme="majorBidi" w:cstheme="majorBidi"/>
          <w:sz w:val="24"/>
          <w:szCs w:val="24"/>
          <w:lang w:val="en-GB" w:bidi="en-US"/>
        </w:rPr>
        <w:t xml:space="preserve"> and working to enhance their potential for self-reliance</w:t>
      </w:r>
      <w:r w:rsidR="00F7713E">
        <w:rPr>
          <w:rFonts w:asciiTheme="majorBidi" w:hAnsiTheme="majorBidi" w:cstheme="majorBidi"/>
          <w:sz w:val="24"/>
          <w:szCs w:val="24"/>
          <w:lang w:val="en-GB" w:bidi="en-US"/>
        </w:rPr>
        <w:t>;</w:t>
      </w:r>
      <w:r w:rsidR="00D5274F" w:rsidRPr="00374943">
        <w:rPr>
          <w:rFonts w:asciiTheme="majorBidi" w:hAnsiTheme="majorBidi" w:cstheme="majorBidi"/>
          <w:sz w:val="24"/>
          <w:szCs w:val="24"/>
          <w:lang w:val="en-GB" w:bidi="en-US"/>
        </w:rPr>
        <w:t xml:space="preserve"> and creating opportunities for them to contribute to Jordan’s economic development</w:t>
      </w:r>
      <w:r w:rsidR="00B35B11">
        <w:rPr>
          <w:rFonts w:asciiTheme="majorBidi" w:hAnsiTheme="majorBidi" w:cstheme="majorBidi"/>
          <w:sz w:val="24"/>
          <w:szCs w:val="24"/>
          <w:lang w:val="en-GB" w:bidi="en-US"/>
        </w:rPr>
        <w:t>,</w:t>
      </w:r>
      <w:r w:rsidR="00D5274F" w:rsidRPr="00374943">
        <w:rPr>
          <w:rFonts w:asciiTheme="majorBidi" w:hAnsiTheme="majorBidi" w:cstheme="majorBidi"/>
          <w:sz w:val="24"/>
          <w:szCs w:val="24"/>
          <w:lang w:val="en-GB" w:bidi="en-US"/>
        </w:rPr>
        <w:t xml:space="preserve"> remain high on the agenda</w:t>
      </w:r>
      <w:r w:rsidR="0008189E">
        <w:rPr>
          <w:rFonts w:asciiTheme="majorBidi" w:hAnsiTheme="majorBidi" w:cstheme="majorBidi"/>
          <w:sz w:val="24"/>
          <w:szCs w:val="24"/>
          <w:lang w:val="en-GB" w:bidi="en-US"/>
        </w:rPr>
        <w:t xml:space="preserve"> of priorities</w:t>
      </w:r>
      <w:r w:rsidR="00D5274F" w:rsidRPr="00374943">
        <w:rPr>
          <w:rFonts w:asciiTheme="majorBidi" w:hAnsiTheme="majorBidi" w:cstheme="majorBidi"/>
          <w:sz w:val="24"/>
          <w:szCs w:val="24"/>
          <w:lang w:val="en-GB" w:bidi="en-US"/>
        </w:rPr>
        <w:t xml:space="preserve">. </w:t>
      </w:r>
    </w:p>
    <w:p w14:paraId="2DB4EEAC" w14:textId="77777777" w:rsidR="0048519F" w:rsidRDefault="0048519F" w:rsidP="004A4AF8">
      <w:pPr>
        <w:tabs>
          <w:tab w:val="clear" w:pos="567"/>
        </w:tabs>
        <w:spacing w:before="0" w:after="0" w:line="276" w:lineRule="auto"/>
        <w:rPr>
          <w:color w:val="0D0D0D"/>
          <w:sz w:val="23"/>
          <w:szCs w:val="23"/>
        </w:rPr>
      </w:pPr>
    </w:p>
    <w:p w14:paraId="744708EA" w14:textId="078272B6" w:rsidR="00B50AF1" w:rsidRPr="00F12B8D" w:rsidRDefault="00B9657A" w:rsidP="004A4AF8">
      <w:pPr>
        <w:tabs>
          <w:tab w:val="clear" w:pos="567"/>
        </w:tabs>
        <w:spacing w:before="0" w:after="0" w:line="276" w:lineRule="auto"/>
        <w:rPr>
          <w:rFonts w:asciiTheme="majorBidi" w:hAnsiTheme="majorBidi" w:cstheme="majorBidi"/>
          <w:i/>
          <w:iCs/>
          <w:color w:val="000000" w:themeColor="text1"/>
          <w:sz w:val="24"/>
          <w:szCs w:val="24"/>
          <w:lang w:val="en-GB" w:bidi="en-US"/>
        </w:rPr>
      </w:pPr>
      <w:r w:rsidRPr="00B9657A">
        <w:rPr>
          <w:rFonts w:asciiTheme="majorBidi" w:hAnsiTheme="majorBidi" w:cstheme="majorBidi"/>
          <w:color w:val="000000" w:themeColor="text1"/>
          <w:sz w:val="24"/>
          <w:szCs w:val="24"/>
          <w:lang w:val="en-GB" w:bidi="en-US"/>
        </w:rPr>
        <w:t xml:space="preserve">In </w:t>
      </w:r>
      <w:r w:rsidR="00CD7535">
        <w:rPr>
          <w:rFonts w:asciiTheme="majorBidi" w:hAnsiTheme="majorBidi" w:cstheme="majorBidi"/>
          <w:color w:val="000000" w:themeColor="text1"/>
          <w:sz w:val="24"/>
          <w:szCs w:val="24"/>
          <w:lang w:val="en-GB" w:bidi="en-US"/>
        </w:rPr>
        <w:t>its</w:t>
      </w:r>
      <w:r w:rsidRPr="00B9657A">
        <w:rPr>
          <w:rFonts w:asciiTheme="majorBidi" w:hAnsiTheme="majorBidi" w:cstheme="majorBidi"/>
          <w:color w:val="000000" w:themeColor="text1"/>
          <w:sz w:val="24"/>
          <w:szCs w:val="24"/>
          <w:lang w:val="en-GB" w:bidi="en-US"/>
        </w:rPr>
        <w:t xml:space="preserve"> current Country Programme</w:t>
      </w:r>
      <w:r w:rsidR="00370D50">
        <w:rPr>
          <w:rFonts w:asciiTheme="majorBidi" w:hAnsiTheme="majorBidi" w:cstheme="majorBidi"/>
          <w:color w:val="000000" w:themeColor="text1"/>
          <w:sz w:val="24"/>
          <w:szCs w:val="24"/>
          <w:lang w:val="en-GB" w:bidi="en-US"/>
        </w:rPr>
        <w:t xml:space="preserve"> Document (CPD)</w:t>
      </w:r>
      <w:r w:rsidR="00E65479">
        <w:rPr>
          <w:rFonts w:asciiTheme="majorBidi" w:hAnsiTheme="majorBidi" w:cstheme="majorBidi"/>
          <w:color w:val="000000" w:themeColor="text1"/>
          <w:sz w:val="24"/>
          <w:szCs w:val="24"/>
          <w:lang w:val="en-GB" w:bidi="en-US"/>
        </w:rPr>
        <w:t xml:space="preserve"> for 2023-2027</w:t>
      </w:r>
      <w:r>
        <w:rPr>
          <w:rFonts w:asciiTheme="majorBidi" w:hAnsiTheme="majorBidi" w:cstheme="majorBidi"/>
          <w:color w:val="000000" w:themeColor="text1"/>
          <w:sz w:val="24"/>
          <w:szCs w:val="24"/>
          <w:lang w:val="en-GB" w:bidi="en-US"/>
        </w:rPr>
        <w:t xml:space="preserve">, </w:t>
      </w:r>
      <w:r w:rsidRPr="00B9657A">
        <w:rPr>
          <w:rFonts w:asciiTheme="majorBidi" w:hAnsiTheme="majorBidi" w:cstheme="majorBidi"/>
          <w:color w:val="000000" w:themeColor="text1"/>
          <w:sz w:val="24"/>
          <w:szCs w:val="24"/>
          <w:lang w:val="en-GB" w:bidi="en-US"/>
        </w:rPr>
        <w:t xml:space="preserve">UNDP Jordan </w:t>
      </w:r>
      <w:r>
        <w:rPr>
          <w:rFonts w:asciiTheme="majorBidi" w:hAnsiTheme="majorBidi" w:cstheme="majorBidi"/>
          <w:color w:val="000000" w:themeColor="text1"/>
          <w:sz w:val="24"/>
          <w:szCs w:val="24"/>
          <w:lang w:val="en-GB" w:bidi="en-US"/>
        </w:rPr>
        <w:t>is</w:t>
      </w:r>
      <w:r w:rsidRPr="00B9657A">
        <w:rPr>
          <w:rFonts w:asciiTheme="majorBidi" w:hAnsiTheme="majorBidi" w:cstheme="majorBidi"/>
          <w:color w:val="000000" w:themeColor="text1"/>
          <w:sz w:val="24"/>
          <w:szCs w:val="24"/>
          <w:lang w:val="en-GB" w:bidi="en-US"/>
        </w:rPr>
        <w:t xml:space="preserve"> committed to strengthen</w:t>
      </w:r>
      <w:r>
        <w:rPr>
          <w:rFonts w:asciiTheme="majorBidi" w:hAnsiTheme="majorBidi" w:cstheme="majorBidi"/>
          <w:color w:val="000000" w:themeColor="text1"/>
          <w:sz w:val="24"/>
          <w:szCs w:val="24"/>
          <w:lang w:val="en-GB" w:bidi="en-US"/>
        </w:rPr>
        <w:t xml:space="preserve">ing </w:t>
      </w:r>
      <w:r w:rsidRPr="005E25A3">
        <w:rPr>
          <w:rFonts w:asciiTheme="majorBidi" w:hAnsiTheme="majorBidi" w:cstheme="majorBidi"/>
          <w:color w:val="000000" w:themeColor="text1"/>
          <w:sz w:val="24"/>
          <w:szCs w:val="24"/>
          <w:lang w:val="en-GB" w:bidi="en-US"/>
        </w:rPr>
        <w:t xml:space="preserve">resilience and inclusion through building effective, </w:t>
      </w:r>
      <w:r w:rsidR="00E560B3" w:rsidRPr="005E25A3">
        <w:rPr>
          <w:rFonts w:asciiTheme="majorBidi" w:hAnsiTheme="majorBidi" w:cstheme="majorBidi"/>
          <w:color w:val="000000" w:themeColor="text1"/>
          <w:sz w:val="24"/>
          <w:szCs w:val="24"/>
          <w:lang w:val="en-GB" w:bidi="en-US"/>
        </w:rPr>
        <w:t>accountable,</w:t>
      </w:r>
      <w:r w:rsidRPr="005E25A3">
        <w:rPr>
          <w:rFonts w:asciiTheme="majorBidi" w:hAnsiTheme="majorBidi" w:cstheme="majorBidi"/>
          <w:color w:val="000000" w:themeColor="text1"/>
          <w:sz w:val="24"/>
          <w:szCs w:val="24"/>
          <w:lang w:val="en-GB" w:bidi="en-US"/>
        </w:rPr>
        <w:t xml:space="preserve"> and transparent institutions at all levels (SDG 16). </w:t>
      </w:r>
      <w:r w:rsidR="003F7B7D" w:rsidRPr="005E25A3">
        <w:rPr>
          <w:rFonts w:asciiTheme="majorBidi" w:hAnsiTheme="majorBidi" w:cstheme="majorBidi"/>
          <w:color w:val="000000" w:themeColor="text1"/>
          <w:sz w:val="24"/>
          <w:szCs w:val="24"/>
          <w:lang w:val="en-GB" w:bidi="en-US"/>
        </w:rPr>
        <w:t xml:space="preserve">It also </w:t>
      </w:r>
      <w:r w:rsidR="00F44D7B" w:rsidRPr="005E25A3">
        <w:rPr>
          <w:rFonts w:asciiTheme="majorBidi" w:hAnsiTheme="majorBidi" w:cstheme="majorBidi"/>
          <w:color w:val="000000" w:themeColor="text1"/>
          <w:sz w:val="24"/>
          <w:szCs w:val="24"/>
          <w:lang w:val="en-GB" w:bidi="en-US"/>
        </w:rPr>
        <w:t>up</w:t>
      </w:r>
      <w:r w:rsidR="00E5150C" w:rsidRPr="005E25A3">
        <w:rPr>
          <w:rFonts w:asciiTheme="majorBidi" w:hAnsiTheme="majorBidi" w:cstheme="majorBidi"/>
          <w:color w:val="000000" w:themeColor="text1"/>
          <w:sz w:val="24"/>
          <w:szCs w:val="24"/>
          <w:lang w:val="en-GB" w:bidi="en-US"/>
        </w:rPr>
        <w:t>h</w:t>
      </w:r>
      <w:r w:rsidR="00F44D7B" w:rsidRPr="005E25A3">
        <w:rPr>
          <w:rFonts w:asciiTheme="majorBidi" w:hAnsiTheme="majorBidi" w:cstheme="majorBidi"/>
          <w:color w:val="000000" w:themeColor="text1"/>
          <w:sz w:val="24"/>
          <w:szCs w:val="24"/>
          <w:lang w:val="en-GB" w:bidi="en-US"/>
        </w:rPr>
        <w:t xml:space="preserve">olds a vision focusing on the achievements of </w:t>
      </w:r>
      <w:r w:rsidR="00E75975" w:rsidRPr="005E25A3">
        <w:rPr>
          <w:rFonts w:asciiTheme="majorBidi" w:hAnsiTheme="majorBidi" w:cstheme="majorBidi"/>
          <w:color w:val="000000" w:themeColor="text1"/>
          <w:sz w:val="24"/>
          <w:szCs w:val="24"/>
          <w:lang w:val="en-GB" w:bidi="en-US"/>
        </w:rPr>
        <w:t>Sustainable</w:t>
      </w:r>
      <w:r w:rsidR="006F7EB3" w:rsidRPr="005E25A3">
        <w:rPr>
          <w:rFonts w:asciiTheme="majorBidi" w:hAnsiTheme="majorBidi" w:cstheme="majorBidi"/>
          <w:color w:val="000000" w:themeColor="text1"/>
          <w:sz w:val="24"/>
          <w:szCs w:val="24"/>
          <w:lang w:val="en-GB" w:bidi="en-US"/>
        </w:rPr>
        <w:t xml:space="preserve"> Human Development in Jordan, ending </w:t>
      </w:r>
      <w:r w:rsidR="00E560B3" w:rsidRPr="005E25A3">
        <w:rPr>
          <w:rFonts w:asciiTheme="majorBidi" w:hAnsiTheme="majorBidi" w:cstheme="majorBidi"/>
          <w:color w:val="000000" w:themeColor="text1"/>
          <w:sz w:val="24"/>
          <w:szCs w:val="24"/>
          <w:lang w:val="en-GB" w:bidi="en-US"/>
        </w:rPr>
        <w:t>poverty,</w:t>
      </w:r>
      <w:r w:rsidR="006F7EB3" w:rsidRPr="005E25A3">
        <w:rPr>
          <w:rFonts w:asciiTheme="majorBidi" w:hAnsiTheme="majorBidi" w:cstheme="majorBidi"/>
          <w:color w:val="000000" w:themeColor="text1"/>
          <w:sz w:val="24"/>
          <w:szCs w:val="24"/>
          <w:lang w:val="en-GB" w:bidi="en-US"/>
        </w:rPr>
        <w:t xml:space="preserve"> and </w:t>
      </w:r>
      <w:r w:rsidR="00A50A6A" w:rsidRPr="005E25A3">
        <w:rPr>
          <w:rFonts w:asciiTheme="majorBidi" w:hAnsiTheme="majorBidi" w:cstheme="majorBidi"/>
          <w:color w:val="000000" w:themeColor="text1"/>
          <w:sz w:val="24"/>
          <w:szCs w:val="24"/>
          <w:lang w:val="en-GB" w:bidi="en-US"/>
        </w:rPr>
        <w:t xml:space="preserve">reducing inequalities. </w:t>
      </w:r>
      <w:r w:rsidR="00B27880">
        <w:rPr>
          <w:rFonts w:asciiTheme="majorBidi" w:hAnsiTheme="majorBidi" w:cstheme="majorBidi"/>
          <w:color w:val="000000" w:themeColor="text1"/>
          <w:sz w:val="24"/>
          <w:szCs w:val="24"/>
          <w:lang w:val="en-GB" w:bidi="en-US"/>
        </w:rPr>
        <w:t>The intervention by UNDP Jordan b</w:t>
      </w:r>
      <w:r w:rsidR="00E5150C" w:rsidRPr="005E25A3">
        <w:rPr>
          <w:rFonts w:asciiTheme="majorBidi" w:hAnsiTheme="majorBidi" w:cstheme="majorBidi"/>
          <w:color w:val="000000" w:themeColor="text1"/>
          <w:sz w:val="24"/>
          <w:szCs w:val="24"/>
          <w:lang w:val="en-GB" w:bidi="en-US"/>
        </w:rPr>
        <w:t>uild</w:t>
      </w:r>
      <w:r w:rsidR="009E19F3">
        <w:rPr>
          <w:rFonts w:asciiTheme="majorBidi" w:hAnsiTheme="majorBidi" w:cstheme="majorBidi"/>
          <w:color w:val="000000" w:themeColor="text1"/>
          <w:sz w:val="24"/>
          <w:szCs w:val="24"/>
          <w:lang w:val="en-GB" w:bidi="en-US"/>
        </w:rPr>
        <w:t>s</w:t>
      </w:r>
      <w:r w:rsidR="00E5150C" w:rsidRPr="005E25A3">
        <w:rPr>
          <w:rFonts w:asciiTheme="majorBidi" w:hAnsiTheme="majorBidi" w:cstheme="majorBidi"/>
          <w:color w:val="000000" w:themeColor="text1"/>
          <w:sz w:val="24"/>
          <w:szCs w:val="24"/>
          <w:lang w:val="en-GB" w:bidi="en-US"/>
        </w:rPr>
        <w:t xml:space="preserve"> on</w:t>
      </w:r>
      <w:r w:rsidR="00AE4E61">
        <w:rPr>
          <w:rFonts w:asciiTheme="majorBidi" w:hAnsiTheme="majorBidi" w:cstheme="majorBidi"/>
          <w:color w:val="000000" w:themeColor="text1"/>
          <w:sz w:val="24"/>
          <w:szCs w:val="24"/>
          <w:lang w:val="en-GB" w:bidi="en-US"/>
        </w:rPr>
        <w:t xml:space="preserve"> and </w:t>
      </w:r>
      <w:r w:rsidR="00BE16A5">
        <w:rPr>
          <w:rFonts w:asciiTheme="majorBidi" w:hAnsiTheme="majorBidi" w:cstheme="majorBidi"/>
          <w:color w:val="000000" w:themeColor="text1"/>
          <w:sz w:val="24"/>
          <w:szCs w:val="24"/>
          <w:lang w:val="en-GB" w:bidi="en-US"/>
        </w:rPr>
        <w:t>compliments</w:t>
      </w:r>
      <w:r w:rsidR="00E5150C" w:rsidRPr="005E25A3">
        <w:rPr>
          <w:rFonts w:asciiTheme="majorBidi" w:hAnsiTheme="majorBidi" w:cstheme="majorBidi"/>
          <w:color w:val="000000" w:themeColor="text1"/>
          <w:sz w:val="24"/>
          <w:szCs w:val="24"/>
          <w:lang w:val="en-GB" w:bidi="en-US"/>
        </w:rPr>
        <w:t xml:space="preserve"> </w:t>
      </w:r>
      <w:r w:rsidR="00B27880">
        <w:rPr>
          <w:rFonts w:asciiTheme="majorBidi" w:hAnsiTheme="majorBidi" w:cstheme="majorBidi"/>
          <w:color w:val="000000" w:themeColor="text1"/>
          <w:sz w:val="24"/>
          <w:szCs w:val="24"/>
          <w:lang w:val="en-GB" w:bidi="en-US"/>
        </w:rPr>
        <w:t xml:space="preserve">a multitude of </w:t>
      </w:r>
      <w:r w:rsidR="00A50A6A" w:rsidRPr="005E25A3">
        <w:rPr>
          <w:rFonts w:asciiTheme="majorBidi" w:hAnsiTheme="majorBidi" w:cstheme="majorBidi"/>
          <w:color w:val="000000" w:themeColor="text1"/>
          <w:sz w:val="24"/>
          <w:szCs w:val="24"/>
          <w:lang w:val="en-GB" w:bidi="en-US"/>
        </w:rPr>
        <w:t xml:space="preserve">previous </w:t>
      </w:r>
      <w:r w:rsidR="00B27880">
        <w:rPr>
          <w:rFonts w:asciiTheme="majorBidi" w:hAnsiTheme="majorBidi" w:cstheme="majorBidi"/>
          <w:color w:val="000000" w:themeColor="text1"/>
          <w:sz w:val="24"/>
          <w:szCs w:val="24"/>
          <w:lang w:val="en-GB" w:bidi="en-US"/>
        </w:rPr>
        <w:t xml:space="preserve">projects </w:t>
      </w:r>
      <w:r w:rsidR="00E560B3">
        <w:rPr>
          <w:rFonts w:asciiTheme="majorBidi" w:hAnsiTheme="majorBidi" w:cstheme="majorBidi"/>
          <w:color w:val="000000" w:themeColor="text1"/>
          <w:sz w:val="24"/>
          <w:szCs w:val="24"/>
          <w:lang w:val="en-GB" w:bidi="en-US"/>
        </w:rPr>
        <w:t xml:space="preserve">extended </w:t>
      </w:r>
      <w:r w:rsidR="00A50A6A" w:rsidRPr="005E25A3">
        <w:rPr>
          <w:rFonts w:asciiTheme="majorBidi" w:hAnsiTheme="majorBidi" w:cstheme="majorBidi"/>
          <w:color w:val="000000" w:themeColor="text1"/>
          <w:sz w:val="24"/>
          <w:szCs w:val="24"/>
          <w:lang w:val="en-GB" w:bidi="en-US"/>
        </w:rPr>
        <w:t>to</w:t>
      </w:r>
      <w:r w:rsidR="00B27880">
        <w:rPr>
          <w:rFonts w:asciiTheme="majorBidi" w:hAnsiTheme="majorBidi" w:cstheme="majorBidi"/>
          <w:color w:val="000000" w:themeColor="text1"/>
          <w:sz w:val="24"/>
          <w:szCs w:val="24"/>
          <w:lang w:val="en-GB" w:bidi="en-US"/>
        </w:rPr>
        <w:t xml:space="preserve"> support</w:t>
      </w:r>
      <w:r w:rsidR="00A50A6A" w:rsidRPr="005E25A3">
        <w:rPr>
          <w:rFonts w:asciiTheme="majorBidi" w:hAnsiTheme="majorBidi" w:cstheme="majorBidi"/>
          <w:color w:val="000000" w:themeColor="text1"/>
          <w:sz w:val="24"/>
          <w:szCs w:val="24"/>
          <w:lang w:val="en-GB" w:bidi="en-US"/>
        </w:rPr>
        <w:t xml:space="preserve"> </w:t>
      </w:r>
      <w:proofErr w:type="spellStart"/>
      <w:r w:rsidR="00A50A6A" w:rsidRPr="005E25A3">
        <w:rPr>
          <w:rFonts w:asciiTheme="majorBidi" w:hAnsiTheme="majorBidi" w:cstheme="majorBidi"/>
          <w:color w:val="000000" w:themeColor="text1"/>
          <w:sz w:val="24"/>
          <w:szCs w:val="24"/>
          <w:lang w:val="en-GB" w:bidi="en-US"/>
        </w:rPr>
        <w:t>MoPIC</w:t>
      </w:r>
      <w:proofErr w:type="spellEnd"/>
      <w:r w:rsidR="00B312CC">
        <w:rPr>
          <w:rFonts w:asciiTheme="majorBidi" w:hAnsiTheme="majorBidi" w:cstheme="majorBidi"/>
          <w:color w:val="000000" w:themeColor="text1"/>
          <w:sz w:val="24"/>
          <w:szCs w:val="24"/>
          <w:lang w:val="en-GB" w:bidi="en-US"/>
        </w:rPr>
        <w:t>.</w:t>
      </w:r>
      <w:r w:rsidR="00E560B3">
        <w:rPr>
          <w:rFonts w:asciiTheme="majorBidi" w:hAnsiTheme="majorBidi" w:cstheme="majorBidi"/>
          <w:color w:val="000000" w:themeColor="text1"/>
          <w:sz w:val="24"/>
          <w:szCs w:val="24"/>
          <w:lang w:val="en-GB" w:bidi="en-US"/>
        </w:rPr>
        <w:t xml:space="preserve"> </w:t>
      </w:r>
      <w:r w:rsidR="00B312CC">
        <w:rPr>
          <w:rFonts w:asciiTheme="majorBidi" w:hAnsiTheme="majorBidi" w:cstheme="majorBidi"/>
          <w:color w:val="000000" w:themeColor="text1"/>
          <w:sz w:val="24"/>
          <w:szCs w:val="24"/>
          <w:lang w:val="en-GB" w:bidi="en-US"/>
        </w:rPr>
        <w:t>They</w:t>
      </w:r>
      <w:r w:rsidR="0014519E" w:rsidRPr="005E25A3">
        <w:rPr>
          <w:rFonts w:asciiTheme="majorBidi" w:hAnsiTheme="majorBidi" w:cstheme="majorBidi"/>
          <w:color w:val="000000" w:themeColor="text1"/>
          <w:sz w:val="24"/>
          <w:szCs w:val="24"/>
          <w:lang w:val="en-GB" w:bidi="en-US"/>
        </w:rPr>
        <w:t xml:space="preserve"> includ</w:t>
      </w:r>
      <w:r w:rsidR="00544EB1" w:rsidRPr="005E25A3">
        <w:rPr>
          <w:rFonts w:asciiTheme="majorBidi" w:hAnsiTheme="majorBidi" w:cstheme="majorBidi"/>
          <w:color w:val="000000" w:themeColor="text1"/>
          <w:sz w:val="24"/>
          <w:szCs w:val="24"/>
          <w:lang w:val="en-GB" w:bidi="en-US"/>
        </w:rPr>
        <w:t>e</w:t>
      </w:r>
      <w:r w:rsidR="00B312CC">
        <w:rPr>
          <w:rFonts w:asciiTheme="majorBidi" w:hAnsiTheme="majorBidi" w:cstheme="majorBidi"/>
          <w:color w:val="000000" w:themeColor="text1"/>
          <w:sz w:val="24"/>
          <w:szCs w:val="24"/>
          <w:lang w:val="en-GB" w:bidi="en-US"/>
        </w:rPr>
        <w:t>, among many others,</w:t>
      </w:r>
      <w:r w:rsidR="00E560B3">
        <w:rPr>
          <w:rFonts w:asciiTheme="majorBidi" w:hAnsiTheme="majorBidi" w:cstheme="majorBidi"/>
          <w:color w:val="000000" w:themeColor="text1"/>
          <w:sz w:val="24"/>
          <w:szCs w:val="24"/>
          <w:lang w:val="en-GB" w:bidi="en-US"/>
        </w:rPr>
        <w:t xml:space="preserve"> </w:t>
      </w:r>
      <w:r w:rsidR="00E42BCC">
        <w:rPr>
          <w:rFonts w:asciiTheme="majorBidi" w:hAnsiTheme="majorBidi" w:cstheme="majorBidi"/>
          <w:color w:val="000000" w:themeColor="text1"/>
          <w:sz w:val="24"/>
          <w:szCs w:val="24"/>
          <w:lang w:val="en-GB" w:bidi="en-US"/>
        </w:rPr>
        <w:t>the following interventions</w:t>
      </w:r>
      <w:r w:rsidR="0014519E" w:rsidRPr="005E25A3">
        <w:rPr>
          <w:rFonts w:asciiTheme="majorBidi" w:hAnsiTheme="majorBidi" w:cstheme="majorBidi"/>
          <w:color w:val="000000" w:themeColor="text1"/>
          <w:sz w:val="24"/>
          <w:szCs w:val="24"/>
          <w:lang w:val="en-GB" w:bidi="en-US"/>
        </w:rPr>
        <w:t>:</w:t>
      </w:r>
      <w:r w:rsidR="00B50AF1" w:rsidRPr="005E25A3">
        <w:rPr>
          <w:rFonts w:asciiTheme="majorBidi" w:hAnsiTheme="majorBidi" w:cstheme="majorBidi"/>
          <w:color w:val="000000" w:themeColor="text1"/>
          <w:sz w:val="24"/>
          <w:szCs w:val="24"/>
          <w:lang w:val="en-GB" w:bidi="en-US"/>
        </w:rPr>
        <w:t xml:space="preserve"> </w:t>
      </w:r>
      <w:r w:rsidR="0014519E" w:rsidRPr="00F12B8D">
        <w:rPr>
          <w:rFonts w:asciiTheme="majorBidi" w:hAnsiTheme="majorBidi" w:cstheme="majorBidi"/>
          <w:i/>
          <w:iCs/>
          <w:color w:val="000000" w:themeColor="text1"/>
          <w:sz w:val="24"/>
          <w:szCs w:val="24"/>
          <w:lang w:val="en-GB" w:bidi="en-US"/>
        </w:rPr>
        <w:t xml:space="preserve">Mitigating the </w:t>
      </w:r>
      <w:r w:rsidR="00687FBF" w:rsidRPr="00F12B8D">
        <w:rPr>
          <w:rFonts w:asciiTheme="majorBidi" w:hAnsiTheme="majorBidi" w:cstheme="majorBidi"/>
          <w:i/>
          <w:iCs/>
          <w:color w:val="000000" w:themeColor="text1"/>
          <w:sz w:val="24"/>
          <w:szCs w:val="24"/>
          <w:lang w:val="en-GB" w:bidi="en-US"/>
        </w:rPr>
        <w:t>I</w:t>
      </w:r>
      <w:r w:rsidR="0014519E" w:rsidRPr="00F12B8D">
        <w:rPr>
          <w:rFonts w:asciiTheme="majorBidi" w:hAnsiTheme="majorBidi" w:cstheme="majorBidi"/>
          <w:i/>
          <w:iCs/>
          <w:color w:val="000000" w:themeColor="text1"/>
          <w:sz w:val="24"/>
          <w:szCs w:val="24"/>
          <w:lang w:val="en-GB" w:bidi="en-US"/>
        </w:rPr>
        <w:t xml:space="preserve">mpact of the Syrian Crisis on Host Communities </w:t>
      </w:r>
      <w:r w:rsidR="002E4030" w:rsidRPr="00F12B8D">
        <w:rPr>
          <w:rFonts w:asciiTheme="majorBidi" w:hAnsiTheme="majorBidi" w:cstheme="majorBidi"/>
          <w:i/>
          <w:iCs/>
          <w:color w:val="000000" w:themeColor="text1"/>
          <w:sz w:val="24"/>
          <w:szCs w:val="24"/>
          <w:lang w:val="en-GB" w:bidi="en-US"/>
        </w:rPr>
        <w:t>(</w:t>
      </w:r>
      <w:r w:rsidR="008716BA" w:rsidRPr="00F12B8D">
        <w:rPr>
          <w:rFonts w:asciiTheme="majorBidi" w:hAnsiTheme="majorBidi" w:cstheme="majorBidi"/>
          <w:i/>
          <w:iCs/>
          <w:color w:val="000000" w:themeColor="text1"/>
          <w:sz w:val="24"/>
          <w:szCs w:val="24"/>
          <w:lang w:val="en-GB" w:bidi="en-US"/>
        </w:rPr>
        <w:t>2013-2017)</w:t>
      </w:r>
      <w:r w:rsidR="002E4030" w:rsidRPr="00F12B8D">
        <w:rPr>
          <w:rFonts w:asciiTheme="majorBidi" w:hAnsiTheme="majorBidi" w:cstheme="majorBidi"/>
          <w:i/>
          <w:iCs/>
          <w:color w:val="000000" w:themeColor="text1"/>
          <w:sz w:val="24"/>
          <w:szCs w:val="24"/>
          <w:lang w:val="en-GB" w:bidi="en-US"/>
        </w:rPr>
        <w:t>;</w:t>
      </w:r>
      <w:r w:rsidR="008716BA" w:rsidRPr="00F12B8D">
        <w:rPr>
          <w:rFonts w:asciiTheme="majorBidi" w:hAnsiTheme="majorBidi" w:cstheme="majorBidi"/>
          <w:i/>
          <w:iCs/>
          <w:color w:val="000000" w:themeColor="text1"/>
          <w:sz w:val="24"/>
          <w:szCs w:val="24"/>
          <w:lang w:val="en-GB" w:bidi="en-US"/>
        </w:rPr>
        <w:t xml:space="preserve"> UN Joint support to the </w:t>
      </w:r>
      <w:r w:rsidR="00F15915" w:rsidRPr="00F12B8D">
        <w:rPr>
          <w:rFonts w:asciiTheme="majorBidi" w:hAnsiTheme="majorBidi" w:cstheme="majorBidi"/>
          <w:i/>
          <w:iCs/>
          <w:color w:val="000000" w:themeColor="text1"/>
          <w:sz w:val="24"/>
          <w:szCs w:val="24"/>
          <w:lang w:val="en-GB" w:bidi="en-US"/>
        </w:rPr>
        <w:t>Jordan National Response to the Syrian Crisis</w:t>
      </w:r>
      <w:r w:rsidR="002E4030" w:rsidRPr="00F12B8D">
        <w:rPr>
          <w:rFonts w:asciiTheme="majorBidi" w:hAnsiTheme="majorBidi" w:cstheme="majorBidi"/>
          <w:i/>
          <w:iCs/>
          <w:color w:val="000000" w:themeColor="text1"/>
          <w:sz w:val="24"/>
          <w:szCs w:val="24"/>
          <w:lang w:val="en-GB" w:bidi="en-US"/>
        </w:rPr>
        <w:t xml:space="preserve">; </w:t>
      </w:r>
      <w:r w:rsidR="006B76D8" w:rsidRPr="00F12B8D">
        <w:rPr>
          <w:rFonts w:asciiTheme="majorBidi" w:hAnsiTheme="majorBidi" w:cstheme="majorBidi"/>
          <w:i/>
          <w:iCs/>
          <w:color w:val="000000" w:themeColor="text1"/>
          <w:sz w:val="24"/>
          <w:szCs w:val="24"/>
          <w:lang w:val="en-GB" w:bidi="en-US"/>
        </w:rPr>
        <w:t xml:space="preserve">EU support to the </w:t>
      </w:r>
      <w:r w:rsidR="00D2575B" w:rsidRPr="00F12B8D">
        <w:rPr>
          <w:rFonts w:asciiTheme="majorBidi" w:hAnsiTheme="majorBidi" w:cstheme="majorBidi"/>
          <w:i/>
          <w:iCs/>
          <w:color w:val="000000" w:themeColor="text1"/>
          <w:sz w:val="24"/>
          <w:szCs w:val="24"/>
          <w:lang w:val="en-GB" w:bidi="en-US"/>
        </w:rPr>
        <w:t xml:space="preserve">Syrian </w:t>
      </w:r>
      <w:r w:rsidR="00D82DCD" w:rsidRPr="00F12B8D">
        <w:rPr>
          <w:rFonts w:asciiTheme="majorBidi" w:hAnsiTheme="majorBidi" w:cstheme="majorBidi"/>
          <w:i/>
          <w:iCs/>
          <w:color w:val="000000" w:themeColor="text1"/>
          <w:sz w:val="24"/>
          <w:szCs w:val="24"/>
          <w:lang w:val="en-GB" w:bidi="en-US"/>
        </w:rPr>
        <w:t>C</w:t>
      </w:r>
      <w:r w:rsidR="00D2575B" w:rsidRPr="00F12B8D">
        <w:rPr>
          <w:rFonts w:asciiTheme="majorBidi" w:hAnsiTheme="majorBidi" w:cstheme="majorBidi"/>
          <w:i/>
          <w:iCs/>
          <w:color w:val="000000" w:themeColor="text1"/>
          <w:sz w:val="24"/>
          <w:szCs w:val="24"/>
          <w:lang w:val="en-GB" w:bidi="en-US"/>
        </w:rPr>
        <w:t xml:space="preserve">risis </w:t>
      </w:r>
      <w:r w:rsidR="00D82DCD" w:rsidRPr="00F12B8D">
        <w:rPr>
          <w:rFonts w:asciiTheme="majorBidi" w:hAnsiTheme="majorBidi" w:cstheme="majorBidi"/>
          <w:i/>
          <w:iCs/>
          <w:color w:val="000000" w:themeColor="text1"/>
          <w:sz w:val="24"/>
          <w:szCs w:val="24"/>
          <w:lang w:val="en-GB" w:bidi="en-US"/>
        </w:rPr>
        <w:t>R</w:t>
      </w:r>
      <w:r w:rsidR="00D2575B" w:rsidRPr="00F12B8D">
        <w:rPr>
          <w:rFonts w:asciiTheme="majorBidi" w:hAnsiTheme="majorBidi" w:cstheme="majorBidi"/>
          <w:i/>
          <w:iCs/>
          <w:color w:val="000000" w:themeColor="text1"/>
          <w:sz w:val="24"/>
          <w:szCs w:val="24"/>
          <w:lang w:val="en-GB" w:bidi="en-US"/>
        </w:rPr>
        <w:t xml:space="preserve">esponse </w:t>
      </w:r>
      <w:r w:rsidR="00D82DCD" w:rsidRPr="00F12B8D">
        <w:rPr>
          <w:rFonts w:asciiTheme="majorBidi" w:hAnsiTheme="majorBidi" w:cstheme="majorBidi"/>
          <w:i/>
          <w:iCs/>
          <w:color w:val="000000" w:themeColor="text1"/>
          <w:sz w:val="24"/>
          <w:szCs w:val="24"/>
          <w:lang w:val="en-GB" w:bidi="en-US"/>
        </w:rPr>
        <w:t>C</w:t>
      </w:r>
      <w:r w:rsidR="00D2575B" w:rsidRPr="00F12B8D">
        <w:rPr>
          <w:rFonts w:asciiTheme="majorBidi" w:hAnsiTheme="majorBidi" w:cstheme="majorBidi"/>
          <w:i/>
          <w:iCs/>
          <w:color w:val="000000" w:themeColor="text1"/>
          <w:sz w:val="24"/>
          <w:szCs w:val="24"/>
          <w:lang w:val="en-GB" w:bidi="en-US"/>
        </w:rPr>
        <w:t xml:space="preserve">oordination </w:t>
      </w:r>
      <w:r w:rsidR="00D82DCD" w:rsidRPr="00F12B8D">
        <w:rPr>
          <w:rFonts w:asciiTheme="majorBidi" w:hAnsiTheme="majorBidi" w:cstheme="majorBidi"/>
          <w:i/>
          <w:iCs/>
          <w:color w:val="000000" w:themeColor="text1"/>
          <w:sz w:val="24"/>
          <w:szCs w:val="24"/>
          <w:lang w:val="en-GB" w:bidi="en-US"/>
        </w:rPr>
        <w:t>F</w:t>
      </w:r>
      <w:r w:rsidR="00D2575B" w:rsidRPr="00F12B8D">
        <w:rPr>
          <w:rFonts w:asciiTheme="majorBidi" w:hAnsiTheme="majorBidi" w:cstheme="majorBidi"/>
          <w:i/>
          <w:iCs/>
          <w:color w:val="000000" w:themeColor="text1"/>
          <w:sz w:val="24"/>
          <w:szCs w:val="24"/>
          <w:lang w:val="en-GB" w:bidi="en-US"/>
        </w:rPr>
        <w:t>ramework</w:t>
      </w:r>
      <w:r w:rsidR="002E4030" w:rsidRPr="00F12B8D">
        <w:rPr>
          <w:rFonts w:asciiTheme="majorBidi" w:hAnsiTheme="majorBidi" w:cstheme="majorBidi"/>
          <w:i/>
          <w:iCs/>
          <w:color w:val="000000" w:themeColor="text1"/>
          <w:sz w:val="24"/>
          <w:szCs w:val="24"/>
          <w:lang w:val="en-GB" w:bidi="en-US"/>
        </w:rPr>
        <w:t xml:space="preserve"> </w:t>
      </w:r>
      <w:r w:rsidR="00835792" w:rsidRPr="00F12B8D">
        <w:rPr>
          <w:rFonts w:asciiTheme="majorBidi" w:hAnsiTheme="majorBidi" w:cstheme="majorBidi"/>
          <w:i/>
          <w:iCs/>
          <w:color w:val="000000" w:themeColor="text1"/>
          <w:sz w:val="24"/>
          <w:szCs w:val="24"/>
          <w:lang w:val="en-GB" w:bidi="en-US"/>
        </w:rPr>
        <w:t xml:space="preserve">and the Jordan Data Portal that </w:t>
      </w:r>
      <w:r w:rsidR="002E4030" w:rsidRPr="00F12B8D">
        <w:rPr>
          <w:rFonts w:asciiTheme="majorBidi" w:hAnsiTheme="majorBidi" w:cstheme="majorBidi"/>
          <w:i/>
          <w:iCs/>
          <w:color w:val="000000" w:themeColor="text1"/>
          <w:sz w:val="24"/>
          <w:szCs w:val="24"/>
          <w:lang w:val="en-GB" w:bidi="en-US"/>
        </w:rPr>
        <w:t>capacitates DoS in tracking SDG data</w:t>
      </w:r>
      <w:r w:rsidR="00841B1C" w:rsidRPr="00F12B8D">
        <w:rPr>
          <w:rFonts w:asciiTheme="majorBidi" w:hAnsiTheme="majorBidi" w:cstheme="majorBidi"/>
          <w:i/>
          <w:iCs/>
          <w:color w:val="000000" w:themeColor="text1"/>
          <w:sz w:val="24"/>
          <w:szCs w:val="24"/>
          <w:lang w:val="en-GB" w:bidi="en-US"/>
        </w:rPr>
        <w:t>.</w:t>
      </w:r>
      <w:r w:rsidR="002E4030" w:rsidRPr="00F12B8D">
        <w:rPr>
          <w:rFonts w:asciiTheme="majorBidi" w:hAnsiTheme="majorBidi" w:cstheme="majorBidi"/>
          <w:i/>
          <w:iCs/>
          <w:color w:val="000000" w:themeColor="text1"/>
          <w:sz w:val="24"/>
          <w:szCs w:val="24"/>
          <w:lang w:val="en-GB" w:bidi="en-US"/>
        </w:rPr>
        <w:t xml:space="preserve"> </w:t>
      </w:r>
    </w:p>
    <w:p w14:paraId="4E090F01" w14:textId="77777777" w:rsidR="00424FA7" w:rsidRPr="005E25A3" w:rsidRDefault="00424FA7"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062F0EF9" w14:textId="72C63715" w:rsidR="00933BDE" w:rsidRDefault="13D70560" w:rsidP="004A4AF8">
      <w:pPr>
        <w:tabs>
          <w:tab w:val="clear" w:pos="567"/>
        </w:tabs>
        <w:spacing w:before="0" w:after="0" w:line="276" w:lineRule="auto"/>
        <w:rPr>
          <w:rFonts w:asciiTheme="majorBidi" w:hAnsiTheme="majorBidi" w:cstheme="majorBidi"/>
          <w:color w:val="000000" w:themeColor="text1"/>
          <w:sz w:val="24"/>
          <w:szCs w:val="24"/>
          <w:lang w:val="en-GB" w:bidi="en-US"/>
        </w:rPr>
      </w:pPr>
      <w:r w:rsidRPr="00AA2AD2">
        <w:rPr>
          <w:rFonts w:asciiTheme="majorBidi" w:hAnsiTheme="majorBidi" w:cstheme="majorBidi"/>
          <w:color w:val="000000" w:themeColor="text1"/>
          <w:sz w:val="24"/>
          <w:szCs w:val="24"/>
          <w:lang w:val="en-GB" w:bidi="en-US"/>
        </w:rPr>
        <w:t>T</w:t>
      </w:r>
      <w:r w:rsidR="00FC5D39" w:rsidRPr="00AA2AD2">
        <w:rPr>
          <w:rFonts w:asciiTheme="majorBidi" w:hAnsiTheme="majorBidi" w:cstheme="majorBidi"/>
          <w:color w:val="000000" w:themeColor="text1"/>
          <w:sz w:val="24"/>
          <w:szCs w:val="24"/>
          <w:lang w:val="en-GB" w:bidi="en-US"/>
        </w:rPr>
        <w:t xml:space="preserve">he overall objective of the broader EU Special Measure action - </w:t>
      </w:r>
      <w:r w:rsidR="00FC5D39" w:rsidRPr="00B6256A">
        <w:rPr>
          <w:rFonts w:asciiTheme="majorBidi" w:hAnsiTheme="majorBidi" w:cstheme="majorBidi"/>
          <w:b/>
          <w:bCs/>
          <w:i/>
          <w:iCs/>
          <w:color w:val="000000" w:themeColor="text1"/>
          <w:sz w:val="24"/>
          <w:szCs w:val="24"/>
          <w:lang w:val="en-GB" w:bidi="en-US"/>
        </w:rPr>
        <w:t>Support to Livelihoods under the Regional Response to the Syrian Crisis</w:t>
      </w:r>
      <w:r w:rsidR="00410818">
        <w:rPr>
          <w:rFonts w:asciiTheme="majorBidi" w:hAnsiTheme="majorBidi" w:cstheme="majorBidi"/>
          <w:b/>
          <w:bCs/>
          <w:i/>
          <w:iCs/>
          <w:color w:val="000000" w:themeColor="text1"/>
          <w:sz w:val="24"/>
          <w:szCs w:val="24"/>
          <w:lang w:val="en-GB" w:bidi="en-US"/>
        </w:rPr>
        <w:t xml:space="preserve"> </w:t>
      </w:r>
      <w:r w:rsidR="00E554E4">
        <w:rPr>
          <w:rFonts w:asciiTheme="majorBidi" w:hAnsiTheme="majorBidi" w:cstheme="majorBidi"/>
          <w:b/>
          <w:bCs/>
          <w:color w:val="000000" w:themeColor="text1"/>
          <w:sz w:val="24"/>
          <w:szCs w:val="24"/>
          <w:lang w:val="en-GB" w:bidi="en-US"/>
        </w:rPr>
        <w:t xml:space="preserve">- </w:t>
      </w:r>
      <w:r w:rsidR="00410818" w:rsidRPr="00410818">
        <w:rPr>
          <w:rFonts w:asciiTheme="majorBidi" w:hAnsiTheme="majorBidi" w:cstheme="majorBidi"/>
          <w:color w:val="000000" w:themeColor="text1"/>
          <w:sz w:val="24"/>
          <w:szCs w:val="24"/>
          <w:lang w:val="en-GB" w:bidi="en-US"/>
        </w:rPr>
        <w:t>is</w:t>
      </w:r>
      <w:r w:rsidR="00FC5D39" w:rsidRPr="00B6256A">
        <w:rPr>
          <w:rFonts w:asciiTheme="majorBidi" w:hAnsiTheme="majorBidi" w:cstheme="majorBidi"/>
          <w:b/>
          <w:bCs/>
          <w:i/>
          <w:iCs/>
          <w:color w:val="000000" w:themeColor="text1"/>
          <w:sz w:val="24"/>
          <w:szCs w:val="24"/>
          <w:lang w:val="en-GB" w:bidi="en-US"/>
        </w:rPr>
        <w:t xml:space="preserve"> </w:t>
      </w:r>
      <w:r w:rsidR="00FC5D39" w:rsidRPr="00AA2AD2">
        <w:rPr>
          <w:rFonts w:asciiTheme="majorBidi" w:hAnsiTheme="majorBidi" w:cstheme="majorBidi"/>
          <w:color w:val="000000" w:themeColor="text1"/>
          <w:sz w:val="24"/>
          <w:szCs w:val="24"/>
          <w:lang w:val="en-GB" w:bidi="en-US"/>
        </w:rPr>
        <w:t>“to increase the socio-economic well-being of vulnerable refugees and host populations in Jordan and decrease relative inequalities</w:t>
      </w:r>
      <w:r w:rsidR="00616D97" w:rsidRPr="00AA2AD2">
        <w:rPr>
          <w:rFonts w:asciiTheme="majorBidi" w:hAnsiTheme="majorBidi" w:cstheme="majorBidi"/>
          <w:color w:val="000000" w:themeColor="text1"/>
          <w:sz w:val="24"/>
          <w:szCs w:val="24"/>
          <w:lang w:val="en-GB" w:bidi="en-US"/>
        </w:rPr>
        <w:t>.”</w:t>
      </w:r>
      <w:r w:rsidR="00FC5D39" w:rsidRPr="00AA2AD2">
        <w:rPr>
          <w:rFonts w:asciiTheme="majorBidi" w:hAnsiTheme="majorBidi" w:cstheme="majorBidi"/>
          <w:color w:val="000000" w:themeColor="text1"/>
          <w:sz w:val="24"/>
          <w:szCs w:val="24"/>
          <w:lang w:val="en-GB" w:bidi="en-US"/>
        </w:rPr>
        <w:t xml:space="preserve"> </w:t>
      </w:r>
    </w:p>
    <w:p w14:paraId="70E530B6" w14:textId="77777777" w:rsidR="00933BDE" w:rsidRDefault="00933BDE"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014B4944" w14:textId="69E8E82B" w:rsidR="00C47939" w:rsidRPr="00B6256A" w:rsidRDefault="00933BDE" w:rsidP="004A4AF8">
      <w:pPr>
        <w:tabs>
          <w:tab w:val="clear" w:pos="567"/>
        </w:tabs>
        <w:spacing w:before="0" w:after="0" w:line="276" w:lineRule="auto"/>
        <w:rPr>
          <w:rFonts w:asciiTheme="majorBidi" w:hAnsiTheme="majorBidi" w:cstheme="majorBidi"/>
          <w:color w:val="000000" w:themeColor="text1"/>
          <w:sz w:val="24"/>
          <w:szCs w:val="24"/>
          <w:lang w:val="en-GB" w:bidi="en-US"/>
        </w:rPr>
      </w:pPr>
      <w:r>
        <w:rPr>
          <w:rFonts w:asciiTheme="majorBidi" w:hAnsiTheme="majorBidi" w:cstheme="majorBidi"/>
          <w:color w:val="000000" w:themeColor="text1"/>
          <w:sz w:val="24"/>
          <w:szCs w:val="24"/>
          <w:lang w:val="en-GB" w:bidi="en-US"/>
        </w:rPr>
        <w:t>R</w:t>
      </w:r>
      <w:r w:rsidR="00BC6B6D" w:rsidRPr="00AA2AD2">
        <w:rPr>
          <w:rFonts w:asciiTheme="majorBidi" w:hAnsiTheme="majorBidi" w:cstheme="majorBidi"/>
          <w:color w:val="000000" w:themeColor="text1"/>
          <w:sz w:val="24"/>
          <w:szCs w:val="24"/>
          <w:lang w:val="en-GB" w:bidi="en-US"/>
        </w:rPr>
        <w:t xml:space="preserve">esponding to a request </w:t>
      </w:r>
      <w:r w:rsidR="004D0C90" w:rsidRPr="00AA2AD2">
        <w:rPr>
          <w:rFonts w:asciiTheme="majorBidi" w:hAnsiTheme="majorBidi" w:cstheme="majorBidi"/>
          <w:color w:val="000000" w:themeColor="text1"/>
          <w:sz w:val="24"/>
          <w:szCs w:val="24"/>
          <w:lang w:val="en-GB" w:bidi="en-US"/>
        </w:rPr>
        <w:t xml:space="preserve">from the </w:t>
      </w:r>
      <w:r>
        <w:rPr>
          <w:rFonts w:asciiTheme="majorBidi" w:hAnsiTheme="majorBidi" w:cstheme="majorBidi"/>
          <w:color w:val="000000" w:themeColor="text1"/>
          <w:sz w:val="24"/>
          <w:szCs w:val="24"/>
          <w:lang w:val="en-GB" w:bidi="en-US"/>
        </w:rPr>
        <w:t>Government of Jordan</w:t>
      </w:r>
      <w:r w:rsidR="004D0C90" w:rsidRPr="00AA2AD2">
        <w:rPr>
          <w:rFonts w:asciiTheme="majorBidi" w:hAnsiTheme="majorBidi" w:cstheme="majorBidi"/>
          <w:color w:val="000000" w:themeColor="text1"/>
          <w:sz w:val="24"/>
          <w:szCs w:val="24"/>
          <w:lang w:val="en-GB" w:bidi="en-US"/>
        </w:rPr>
        <w:t xml:space="preserve">, the </w:t>
      </w:r>
      <w:r w:rsidR="00D05F8D" w:rsidRPr="00AA2AD2">
        <w:rPr>
          <w:rFonts w:asciiTheme="majorBidi" w:hAnsiTheme="majorBidi" w:cstheme="majorBidi"/>
          <w:color w:val="000000" w:themeColor="text1"/>
          <w:sz w:val="24"/>
          <w:szCs w:val="24"/>
          <w:lang w:val="en-GB" w:bidi="en-US"/>
        </w:rPr>
        <w:t xml:space="preserve">EU </w:t>
      </w:r>
      <w:r w:rsidR="00BC6B6D" w:rsidRPr="00AA2AD2">
        <w:rPr>
          <w:rFonts w:asciiTheme="majorBidi" w:hAnsiTheme="majorBidi" w:cstheme="majorBidi"/>
          <w:color w:val="000000" w:themeColor="text1"/>
          <w:sz w:val="24"/>
          <w:szCs w:val="24"/>
          <w:lang w:val="en-GB" w:bidi="en-US"/>
        </w:rPr>
        <w:t xml:space="preserve">will mobilize support to assist </w:t>
      </w:r>
      <w:proofErr w:type="spellStart"/>
      <w:r w:rsidR="00616D97">
        <w:rPr>
          <w:rFonts w:asciiTheme="majorBidi" w:hAnsiTheme="majorBidi" w:cstheme="majorBidi"/>
          <w:color w:val="000000" w:themeColor="text1"/>
          <w:sz w:val="24"/>
          <w:szCs w:val="24"/>
          <w:lang w:val="en-GB" w:bidi="en-US"/>
        </w:rPr>
        <w:t>MoPIC</w:t>
      </w:r>
      <w:proofErr w:type="spellEnd"/>
      <w:r w:rsidR="00BC6B6D" w:rsidRPr="00AA2AD2">
        <w:rPr>
          <w:rFonts w:asciiTheme="majorBidi" w:hAnsiTheme="majorBidi" w:cstheme="majorBidi"/>
          <w:color w:val="000000" w:themeColor="text1"/>
          <w:sz w:val="24"/>
          <w:szCs w:val="24"/>
          <w:lang w:val="en-GB" w:bidi="en-US"/>
        </w:rPr>
        <w:t xml:space="preserve"> in strengthening its capacit</w:t>
      </w:r>
      <w:r w:rsidR="008E4159" w:rsidRPr="00AA2AD2">
        <w:rPr>
          <w:rFonts w:asciiTheme="majorBidi" w:hAnsiTheme="majorBidi" w:cstheme="majorBidi"/>
          <w:color w:val="000000" w:themeColor="text1"/>
          <w:sz w:val="24"/>
          <w:szCs w:val="24"/>
          <w:lang w:val="en-GB" w:bidi="en-US"/>
        </w:rPr>
        <w:t>ies</w:t>
      </w:r>
      <w:r w:rsidR="00BC6B6D" w:rsidRPr="00AA2AD2">
        <w:rPr>
          <w:rFonts w:asciiTheme="majorBidi" w:hAnsiTheme="majorBidi" w:cstheme="majorBidi"/>
          <w:color w:val="000000" w:themeColor="text1"/>
          <w:sz w:val="24"/>
          <w:szCs w:val="24"/>
          <w:lang w:val="en-GB" w:bidi="en-US"/>
        </w:rPr>
        <w:t xml:space="preserve"> around the </w:t>
      </w:r>
      <w:r w:rsidR="00454BAB">
        <w:rPr>
          <w:rFonts w:asciiTheme="majorBidi" w:hAnsiTheme="majorBidi" w:cstheme="majorBidi"/>
          <w:color w:val="000000" w:themeColor="text1"/>
          <w:sz w:val="24"/>
          <w:szCs w:val="24"/>
          <w:lang w:val="en-GB" w:bidi="en-US"/>
        </w:rPr>
        <w:t xml:space="preserve">management, </w:t>
      </w:r>
      <w:r w:rsidR="00BC6B6D" w:rsidRPr="00AA2AD2">
        <w:rPr>
          <w:rFonts w:asciiTheme="majorBidi" w:hAnsiTheme="majorBidi" w:cstheme="majorBidi"/>
          <w:color w:val="000000" w:themeColor="text1"/>
          <w:sz w:val="24"/>
          <w:szCs w:val="24"/>
          <w:lang w:val="en-GB" w:bidi="en-US"/>
        </w:rPr>
        <w:t xml:space="preserve">coordination and oversight of the </w:t>
      </w:r>
      <w:r w:rsidR="000B0599" w:rsidRPr="00AA2AD2">
        <w:rPr>
          <w:rFonts w:asciiTheme="majorBidi" w:hAnsiTheme="majorBidi" w:cstheme="majorBidi"/>
          <w:color w:val="000000" w:themeColor="text1"/>
          <w:sz w:val="24"/>
          <w:szCs w:val="24"/>
          <w:lang w:val="en-GB" w:bidi="en-US"/>
        </w:rPr>
        <w:t>humanitarian</w:t>
      </w:r>
      <w:r w:rsidR="00454BAB">
        <w:rPr>
          <w:rFonts w:asciiTheme="majorBidi" w:hAnsiTheme="majorBidi" w:cstheme="majorBidi"/>
          <w:color w:val="000000" w:themeColor="text1"/>
          <w:sz w:val="24"/>
          <w:szCs w:val="24"/>
          <w:lang w:val="en-GB" w:bidi="en-US"/>
        </w:rPr>
        <w:t xml:space="preserve">, </w:t>
      </w:r>
      <w:r w:rsidR="000B0599" w:rsidRPr="00AA2AD2">
        <w:rPr>
          <w:rFonts w:asciiTheme="majorBidi" w:hAnsiTheme="majorBidi" w:cstheme="majorBidi"/>
          <w:color w:val="000000" w:themeColor="text1"/>
          <w:sz w:val="24"/>
          <w:szCs w:val="24"/>
          <w:lang w:val="en-GB" w:bidi="en-US"/>
        </w:rPr>
        <w:t>development</w:t>
      </w:r>
      <w:r w:rsidR="00454BAB">
        <w:rPr>
          <w:rFonts w:asciiTheme="majorBidi" w:hAnsiTheme="majorBidi" w:cstheme="majorBidi"/>
          <w:color w:val="000000" w:themeColor="text1"/>
          <w:sz w:val="24"/>
          <w:szCs w:val="24"/>
          <w:lang w:val="en-GB" w:bidi="en-US"/>
        </w:rPr>
        <w:t>al</w:t>
      </w:r>
      <w:r w:rsidR="000B0599" w:rsidRPr="00AA2AD2">
        <w:rPr>
          <w:rFonts w:asciiTheme="majorBidi" w:hAnsiTheme="majorBidi" w:cstheme="majorBidi"/>
          <w:color w:val="000000" w:themeColor="text1"/>
          <w:sz w:val="24"/>
          <w:szCs w:val="24"/>
          <w:lang w:val="en-GB" w:bidi="en-US"/>
        </w:rPr>
        <w:t xml:space="preserve"> and </w:t>
      </w:r>
      <w:r w:rsidR="006C216D">
        <w:rPr>
          <w:rFonts w:asciiTheme="majorBidi" w:hAnsiTheme="majorBidi" w:cstheme="majorBidi"/>
          <w:color w:val="000000" w:themeColor="text1"/>
          <w:sz w:val="24"/>
          <w:szCs w:val="24"/>
          <w:lang w:val="en-GB" w:bidi="en-US"/>
        </w:rPr>
        <w:t>Syrian Crisis</w:t>
      </w:r>
      <w:r w:rsidR="000B0599" w:rsidRPr="00AA2AD2">
        <w:rPr>
          <w:rFonts w:asciiTheme="majorBidi" w:hAnsiTheme="majorBidi" w:cstheme="majorBidi"/>
          <w:color w:val="000000" w:themeColor="text1"/>
          <w:sz w:val="24"/>
          <w:szCs w:val="24"/>
          <w:lang w:val="en-GB" w:bidi="en-US"/>
        </w:rPr>
        <w:t xml:space="preserve"> </w:t>
      </w:r>
      <w:r w:rsidR="00BC6B6D" w:rsidRPr="00AA2AD2">
        <w:rPr>
          <w:rFonts w:asciiTheme="majorBidi" w:hAnsiTheme="majorBidi" w:cstheme="majorBidi"/>
          <w:color w:val="000000" w:themeColor="text1"/>
          <w:sz w:val="24"/>
          <w:szCs w:val="24"/>
          <w:lang w:val="en-GB" w:bidi="en-US"/>
        </w:rPr>
        <w:t>response</w:t>
      </w:r>
      <w:r w:rsidR="000B0599" w:rsidRPr="00AA2AD2">
        <w:rPr>
          <w:rFonts w:asciiTheme="majorBidi" w:hAnsiTheme="majorBidi" w:cstheme="majorBidi"/>
          <w:color w:val="000000" w:themeColor="text1"/>
          <w:sz w:val="24"/>
          <w:szCs w:val="24"/>
          <w:lang w:val="en-GB" w:bidi="en-US"/>
        </w:rPr>
        <w:t>.</w:t>
      </w:r>
      <w:r w:rsidR="00FC5D39" w:rsidRPr="00AA2AD2">
        <w:rPr>
          <w:rFonts w:asciiTheme="majorBidi" w:hAnsiTheme="majorBidi" w:cstheme="majorBidi"/>
          <w:color w:val="000000" w:themeColor="text1"/>
          <w:sz w:val="24"/>
          <w:szCs w:val="24"/>
          <w:lang w:val="en-GB" w:bidi="en-US"/>
        </w:rPr>
        <w:t xml:space="preserve"> </w:t>
      </w:r>
    </w:p>
    <w:p w14:paraId="18BF9BD1" w14:textId="5BD61285" w:rsidR="00C47939" w:rsidRPr="00AA2AD2" w:rsidRDefault="00C47939"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61EF6380" w14:textId="72AFF763" w:rsidR="00C47939" w:rsidRDefault="00D84D8E" w:rsidP="008F2B62">
      <w:pPr>
        <w:tabs>
          <w:tab w:val="clear" w:pos="567"/>
        </w:tabs>
        <w:spacing w:before="0" w:after="0" w:line="276" w:lineRule="auto"/>
        <w:rPr>
          <w:rFonts w:asciiTheme="majorBidi" w:hAnsiTheme="majorBidi" w:cstheme="majorBidi"/>
          <w:color w:val="000000" w:themeColor="text1"/>
          <w:sz w:val="24"/>
          <w:szCs w:val="24"/>
          <w:lang w:val="en-GB" w:bidi="en-US"/>
        </w:rPr>
      </w:pPr>
      <w:r>
        <w:rPr>
          <w:rFonts w:asciiTheme="majorBidi" w:hAnsiTheme="majorBidi" w:cstheme="majorBidi"/>
          <w:color w:val="000000" w:themeColor="text1"/>
          <w:sz w:val="24"/>
          <w:szCs w:val="24"/>
          <w:lang w:val="en-GB" w:bidi="en-US"/>
        </w:rPr>
        <w:t xml:space="preserve">To </w:t>
      </w:r>
      <w:r w:rsidR="007E0A82">
        <w:rPr>
          <w:rFonts w:asciiTheme="majorBidi" w:hAnsiTheme="majorBidi" w:cstheme="majorBidi"/>
          <w:color w:val="000000" w:themeColor="text1"/>
          <w:sz w:val="24"/>
          <w:szCs w:val="24"/>
          <w:lang w:val="en-GB" w:bidi="en-US"/>
        </w:rPr>
        <w:t xml:space="preserve">concretize </w:t>
      </w:r>
      <w:r>
        <w:rPr>
          <w:rFonts w:asciiTheme="majorBidi" w:hAnsiTheme="majorBidi" w:cstheme="majorBidi"/>
          <w:color w:val="000000" w:themeColor="text1"/>
          <w:sz w:val="24"/>
          <w:szCs w:val="24"/>
          <w:lang w:val="en-GB" w:bidi="en-US"/>
        </w:rPr>
        <w:t xml:space="preserve">this support, </w:t>
      </w:r>
      <w:r w:rsidR="00FC3B95" w:rsidRPr="00AA2AD2">
        <w:rPr>
          <w:rFonts w:asciiTheme="majorBidi" w:hAnsiTheme="majorBidi" w:cstheme="majorBidi"/>
          <w:color w:val="000000" w:themeColor="text1"/>
          <w:sz w:val="24"/>
          <w:szCs w:val="24"/>
          <w:lang w:val="en-GB" w:bidi="en-US"/>
        </w:rPr>
        <w:t xml:space="preserve">the project: </w:t>
      </w:r>
      <w:r w:rsidR="00D07E1F" w:rsidRPr="00D07E1F">
        <w:rPr>
          <w:rFonts w:asciiTheme="majorBidi" w:hAnsiTheme="majorBidi" w:cstheme="majorBidi"/>
          <w:b/>
          <w:bCs/>
          <w:i/>
          <w:iCs/>
          <w:color w:val="212121"/>
          <w:sz w:val="24"/>
          <w:szCs w:val="24"/>
        </w:rPr>
        <w:t xml:space="preserve">Effective Management of Funding &amp; Financing for Humanitarian, Development and Syrian Crisis Response (HD&amp;SCR) at </w:t>
      </w:r>
      <w:proofErr w:type="spellStart"/>
      <w:r w:rsidR="00D07E1F" w:rsidRPr="00D07E1F">
        <w:rPr>
          <w:rFonts w:asciiTheme="majorBidi" w:hAnsiTheme="majorBidi" w:cstheme="majorBidi"/>
          <w:b/>
          <w:bCs/>
          <w:i/>
          <w:iCs/>
          <w:color w:val="212121"/>
          <w:sz w:val="24"/>
          <w:szCs w:val="24"/>
        </w:rPr>
        <w:t>MoPIC</w:t>
      </w:r>
      <w:proofErr w:type="spellEnd"/>
      <w:r w:rsidR="00D07E1F" w:rsidRPr="00D07E1F">
        <w:rPr>
          <w:rFonts w:asciiTheme="majorBidi" w:hAnsiTheme="majorBidi" w:cstheme="majorBidi"/>
          <w:b/>
          <w:bCs/>
          <w:i/>
          <w:iCs/>
          <w:color w:val="212121"/>
          <w:sz w:val="24"/>
          <w:szCs w:val="24"/>
        </w:rPr>
        <w:t xml:space="preserve"> (EMFF)</w:t>
      </w:r>
      <w:r w:rsidR="00813A81" w:rsidRPr="00B6256A">
        <w:rPr>
          <w:rFonts w:asciiTheme="majorBidi" w:hAnsiTheme="majorBidi" w:cstheme="majorBidi"/>
          <w:color w:val="000000" w:themeColor="text1"/>
          <w:sz w:val="24"/>
          <w:szCs w:val="24"/>
          <w:lang w:val="en-GB" w:bidi="en-US"/>
        </w:rPr>
        <w:t>,</w:t>
      </w:r>
      <w:r w:rsidR="00502F89" w:rsidRPr="00B6256A">
        <w:rPr>
          <w:rFonts w:asciiTheme="majorBidi" w:hAnsiTheme="majorBidi" w:cstheme="majorBidi"/>
          <w:color w:val="000000" w:themeColor="text1"/>
          <w:sz w:val="24"/>
          <w:szCs w:val="24"/>
          <w:lang w:val="en-GB" w:bidi="en-US"/>
        </w:rPr>
        <w:t xml:space="preserve"> </w:t>
      </w:r>
      <w:r w:rsidR="00470E07" w:rsidRPr="0A0DD74A">
        <w:rPr>
          <w:rFonts w:asciiTheme="majorBidi" w:hAnsiTheme="majorBidi" w:cstheme="majorBidi"/>
          <w:color w:val="000000" w:themeColor="text1"/>
          <w:sz w:val="24"/>
          <w:szCs w:val="24"/>
          <w:lang w:val="en-GB" w:bidi="en-US"/>
        </w:rPr>
        <w:t xml:space="preserve">will be </w:t>
      </w:r>
      <w:r w:rsidR="00FC3B95" w:rsidRPr="0A0DD74A">
        <w:rPr>
          <w:rFonts w:asciiTheme="majorBidi" w:hAnsiTheme="majorBidi" w:cstheme="majorBidi"/>
          <w:color w:val="000000" w:themeColor="text1"/>
          <w:sz w:val="24"/>
          <w:szCs w:val="24"/>
          <w:lang w:val="en-GB" w:bidi="en-US"/>
        </w:rPr>
        <w:t>funded by the EU</w:t>
      </w:r>
      <w:r w:rsidR="001C6B00" w:rsidRPr="0A0DD74A">
        <w:rPr>
          <w:rFonts w:asciiTheme="majorBidi" w:hAnsiTheme="majorBidi" w:cstheme="majorBidi"/>
          <w:color w:val="000000" w:themeColor="text1"/>
          <w:sz w:val="24"/>
          <w:szCs w:val="24"/>
          <w:lang w:val="en-GB" w:bidi="en-US"/>
        </w:rPr>
        <w:t xml:space="preserve"> and </w:t>
      </w:r>
      <w:r w:rsidR="004827F6" w:rsidRPr="0A0DD74A">
        <w:rPr>
          <w:rFonts w:asciiTheme="majorBidi" w:hAnsiTheme="majorBidi" w:cstheme="majorBidi"/>
          <w:color w:val="000000" w:themeColor="text1"/>
          <w:sz w:val="24"/>
          <w:szCs w:val="24"/>
          <w:lang w:val="en-GB" w:bidi="en-US"/>
        </w:rPr>
        <w:t>implemented</w:t>
      </w:r>
      <w:r w:rsidR="001C6B00" w:rsidRPr="0A0DD74A">
        <w:rPr>
          <w:rFonts w:asciiTheme="majorBidi" w:hAnsiTheme="majorBidi" w:cstheme="majorBidi"/>
          <w:color w:val="000000" w:themeColor="text1"/>
          <w:sz w:val="24"/>
          <w:szCs w:val="24"/>
          <w:lang w:val="en-GB" w:bidi="en-US"/>
        </w:rPr>
        <w:t xml:space="preserve"> by UNDP</w:t>
      </w:r>
      <w:r w:rsidR="003821AA" w:rsidRPr="0A0DD74A">
        <w:rPr>
          <w:rFonts w:asciiTheme="majorBidi" w:hAnsiTheme="majorBidi" w:cstheme="majorBidi"/>
          <w:color w:val="000000" w:themeColor="text1"/>
          <w:sz w:val="24"/>
          <w:szCs w:val="24"/>
          <w:lang w:val="en-GB" w:bidi="en-US"/>
        </w:rPr>
        <w:t xml:space="preserve">, with specific </w:t>
      </w:r>
      <w:r w:rsidR="00C47939" w:rsidRPr="0A0DD74A">
        <w:rPr>
          <w:rFonts w:asciiTheme="majorBidi" w:hAnsiTheme="majorBidi" w:cstheme="majorBidi"/>
          <w:color w:val="000000" w:themeColor="text1"/>
          <w:sz w:val="24"/>
          <w:szCs w:val="24"/>
          <w:lang w:val="en-GB" w:bidi="en-US"/>
        </w:rPr>
        <w:t xml:space="preserve">focus on strengthening </w:t>
      </w:r>
      <w:proofErr w:type="spellStart"/>
      <w:r w:rsidR="00C47939" w:rsidRPr="0A0DD74A">
        <w:rPr>
          <w:rFonts w:asciiTheme="majorBidi" w:hAnsiTheme="majorBidi" w:cstheme="majorBidi"/>
          <w:color w:val="000000" w:themeColor="text1"/>
          <w:sz w:val="24"/>
          <w:szCs w:val="24"/>
          <w:lang w:val="en-GB" w:bidi="en-US"/>
        </w:rPr>
        <w:t>MoPIC’s</w:t>
      </w:r>
      <w:proofErr w:type="spellEnd"/>
      <w:r w:rsidR="00C47939" w:rsidRPr="0A0DD74A">
        <w:rPr>
          <w:rFonts w:asciiTheme="majorBidi" w:hAnsiTheme="majorBidi" w:cstheme="majorBidi"/>
          <w:color w:val="000000" w:themeColor="text1"/>
          <w:sz w:val="24"/>
          <w:szCs w:val="24"/>
          <w:lang w:val="en-GB" w:bidi="en-US"/>
        </w:rPr>
        <w:t xml:space="preserve"> role in </w:t>
      </w:r>
      <w:r w:rsidR="005C4F46" w:rsidRPr="0A0DD74A">
        <w:rPr>
          <w:rFonts w:asciiTheme="majorBidi" w:hAnsiTheme="majorBidi" w:cstheme="majorBidi"/>
          <w:color w:val="000000" w:themeColor="text1"/>
          <w:sz w:val="24"/>
          <w:szCs w:val="24"/>
          <w:lang w:val="en-GB" w:bidi="en-US"/>
        </w:rPr>
        <w:t xml:space="preserve">efficient and effective </w:t>
      </w:r>
      <w:r w:rsidR="00D94D64">
        <w:rPr>
          <w:rFonts w:asciiTheme="majorBidi" w:hAnsiTheme="majorBidi" w:cstheme="majorBidi"/>
          <w:color w:val="000000" w:themeColor="text1"/>
          <w:sz w:val="24"/>
          <w:szCs w:val="24"/>
          <w:lang w:val="en-GB" w:bidi="en-US"/>
        </w:rPr>
        <w:t>funding and financing</w:t>
      </w:r>
      <w:r w:rsidR="00E326B2">
        <w:rPr>
          <w:rFonts w:asciiTheme="majorBidi" w:hAnsiTheme="majorBidi" w:cstheme="majorBidi"/>
          <w:color w:val="000000" w:themeColor="text1"/>
          <w:sz w:val="24"/>
          <w:szCs w:val="24"/>
          <w:lang w:val="en-GB" w:bidi="en-US"/>
        </w:rPr>
        <w:t xml:space="preserve"> of HD&amp;SCR</w:t>
      </w:r>
      <w:r w:rsidR="00CF1AB6">
        <w:rPr>
          <w:rFonts w:asciiTheme="majorBidi" w:hAnsiTheme="majorBidi" w:cstheme="majorBidi"/>
          <w:color w:val="000000" w:themeColor="text1"/>
          <w:sz w:val="24"/>
          <w:szCs w:val="24"/>
          <w:lang w:val="en-GB" w:bidi="en-US"/>
        </w:rPr>
        <w:t>;</w:t>
      </w:r>
      <w:r w:rsidR="00132A80">
        <w:rPr>
          <w:rFonts w:asciiTheme="majorBidi" w:hAnsiTheme="majorBidi" w:cstheme="majorBidi"/>
          <w:color w:val="000000" w:themeColor="text1"/>
          <w:sz w:val="24"/>
          <w:szCs w:val="24"/>
          <w:lang w:val="en-GB" w:bidi="en-US"/>
        </w:rPr>
        <w:t xml:space="preserve"> and the </w:t>
      </w:r>
      <w:r w:rsidR="00E326B2">
        <w:rPr>
          <w:rFonts w:asciiTheme="majorBidi" w:hAnsiTheme="majorBidi" w:cstheme="majorBidi"/>
          <w:color w:val="000000" w:themeColor="text1"/>
          <w:sz w:val="24"/>
          <w:szCs w:val="24"/>
          <w:lang w:val="en-GB" w:bidi="en-US"/>
        </w:rPr>
        <w:t xml:space="preserve"> effective</w:t>
      </w:r>
      <w:r w:rsidR="00D94D64">
        <w:rPr>
          <w:rFonts w:asciiTheme="majorBidi" w:hAnsiTheme="majorBidi" w:cstheme="majorBidi"/>
          <w:color w:val="000000" w:themeColor="text1"/>
          <w:sz w:val="24"/>
          <w:szCs w:val="24"/>
          <w:lang w:val="en-GB" w:bidi="en-US"/>
        </w:rPr>
        <w:t xml:space="preserve"> </w:t>
      </w:r>
      <w:r w:rsidR="00C47939" w:rsidRPr="0A0DD74A">
        <w:rPr>
          <w:rFonts w:asciiTheme="majorBidi" w:hAnsiTheme="majorBidi" w:cstheme="majorBidi"/>
          <w:color w:val="000000" w:themeColor="text1"/>
          <w:sz w:val="24"/>
          <w:szCs w:val="24"/>
          <w:lang w:val="en-GB" w:bidi="en-US"/>
        </w:rPr>
        <w:t>management, communication</w:t>
      </w:r>
      <w:r w:rsidR="00984D14">
        <w:rPr>
          <w:rFonts w:asciiTheme="majorBidi" w:hAnsiTheme="majorBidi" w:cstheme="majorBidi"/>
          <w:color w:val="000000" w:themeColor="text1"/>
          <w:sz w:val="24"/>
          <w:szCs w:val="24"/>
          <w:lang w:val="en-GB" w:bidi="en-US"/>
        </w:rPr>
        <w:t xml:space="preserve">, </w:t>
      </w:r>
      <w:r w:rsidR="001E76B6">
        <w:rPr>
          <w:rFonts w:asciiTheme="majorBidi" w:hAnsiTheme="majorBidi" w:cstheme="majorBidi"/>
          <w:color w:val="000000" w:themeColor="text1"/>
          <w:sz w:val="24"/>
          <w:szCs w:val="24"/>
          <w:lang w:val="en-GB" w:bidi="en-US"/>
        </w:rPr>
        <w:t>r</w:t>
      </w:r>
      <w:r w:rsidR="00984D14">
        <w:rPr>
          <w:rFonts w:asciiTheme="majorBidi" w:hAnsiTheme="majorBidi" w:cstheme="majorBidi"/>
          <w:color w:val="000000" w:themeColor="text1"/>
          <w:sz w:val="24"/>
          <w:szCs w:val="24"/>
          <w:lang w:val="en-GB" w:bidi="en-US"/>
        </w:rPr>
        <w:t>eporting</w:t>
      </w:r>
      <w:r w:rsidR="00C47939" w:rsidRPr="0A0DD74A">
        <w:rPr>
          <w:rFonts w:asciiTheme="majorBidi" w:hAnsiTheme="majorBidi" w:cstheme="majorBidi"/>
          <w:color w:val="000000" w:themeColor="text1"/>
          <w:sz w:val="24"/>
          <w:szCs w:val="24"/>
          <w:lang w:val="en-GB" w:bidi="en-US"/>
        </w:rPr>
        <w:t xml:space="preserve"> and partnerships</w:t>
      </w:r>
      <w:r w:rsidR="00CF1AB6">
        <w:rPr>
          <w:rFonts w:asciiTheme="majorBidi" w:hAnsiTheme="majorBidi" w:cstheme="majorBidi"/>
          <w:color w:val="000000" w:themeColor="text1"/>
          <w:sz w:val="24"/>
          <w:szCs w:val="24"/>
          <w:lang w:val="en-GB" w:bidi="en-US"/>
        </w:rPr>
        <w:t>;</w:t>
      </w:r>
      <w:r w:rsidR="00C47939" w:rsidRPr="0A0DD74A">
        <w:rPr>
          <w:rFonts w:asciiTheme="majorBidi" w:hAnsiTheme="majorBidi" w:cstheme="majorBidi"/>
          <w:color w:val="000000" w:themeColor="text1"/>
          <w:sz w:val="24"/>
          <w:szCs w:val="24"/>
          <w:lang w:val="en-GB" w:bidi="en-US"/>
        </w:rPr>
        <w:t xml:space="preserve"> following an integrated approach to support</w:t>
      </w:r>
      <w:r w:rsidR="001E76B6">
        <w:rPr>
          <w:rFonts w:asciiTheme="majorBidi" w:hAnsiTheme="majorBidi" w:cstheme="majorBidi"/>
          <w:color w:val="000000" w:themeColor="text1"/>
          <w:sz w:val="24"/>
          <w:szCs w:val="24"/>
          <w:lang w:val="en-GB" w:bidi="en-US"/>
        </w:rPr>
        <w:t xml:space="preserve"> </w:t>
      </w:r>
      <w:r w:rsidR="00CF1AB6">
        <w:rPr>
          <w:rFonts w:asciiTheme="majorBidi" w:hAnsiTheme="majorBidi" w:cstheme="majorBidi"/>
          <w:color w:val="000000" w:themeColor="text1"/>
          <w:sz w:val="24"/>
          <w:szCs w:val="24"/>
          <w:lang w:val="en-GB" w:bidi="en-US"/>
        </w:rPr>
        <w:t>development;</w:t>
      </w:r>
      <w:r w:rsidR="00C47939" w:rsidRPr="0A0DD74A">
        <w:rPr>
          <w:rFonts w:asciiTheme="majorBidi" w:hAnsiTheme="majorBidi" w:cstheme="majorBidi"/>
          <w:color w:val="000000" w:themeColor="text1"/>
          <w:sz w:val="24"/>
          <w:szCs w:val="24"/>
          <w:lang w:val="en-GB" w:bidi="en-US"/>
        </w:rPr>
        <w:t xml:space="preserve"> </w:t>
      </w:r>
      <w:r w:rsidR="00DD0096" w:rsidRPr="0A0DD74A">
        <w:rPr>
          <w:rFonts w:asciiTheme="majorBidi" w:hAnsiTheme="majorBidi" w:cstheme="majorBidi"/>
          <w:color w:val="000000" w:themeColor="text1"/>
          <w:sz w:val="24"/>
          <w:szCs w:val="24"/>
          <w:lang w:val="en-GB" w:bidi="en-US"/>
        </w:rPr>
        <w:t>crisis response</w:t>
      </w:r>
      <w:r w:rsidR="00C47939" w:rsidRPr="0A0DD74A">
        <w:rPr>
          <w:rFonts w:asciiTheme="majorBidi" w:hAnsiTheme="majorBidi" w:cstheme="majorBidi"/>
          <w:color w:val="000000" w:themeColor="text1"/>
          <w:sz w:val="24"/>
          <w:szCs w:val="24"/>
          <w:lang w:val="en-GB" w:bidi="en-US"/>
        </w:rPr>
        <w:t xml:space="preserve"> and inclusion by supporting initiatives that foster </w:t>
      </w:r>
      <w:r w:rsidR="007D6F16">
        <w:rPr>
          <w:rFonts w:asciiTheme="majorBidi" w:hAnsiTheme="majorBidi" w:cstheme="majorBidi"/>
          <w:color w:val="000000" w:themeColor="text1"/>
          <w:sz w:val="24"/>
          <w:szCs w:val="24"/>
          <w:lang w:val="en-GB" w:bidi="en-US"/>
        </w:rPr>
        <w:t xml:space="preserve">and </w:t>
      </w:r>
      <w:r w:rsidR="00AB2C74">
        <w:rPr>
          <w:rFonts w:asciiTheme="majorBidi" w:hAnsiTheme="majorBidi" w:cstheme="majorBidi"/>
          <w:color w:val="000000" w:themeColor="text1"/>
          <w:sz w:val="24"/>
          <w:szCs w:val="24"/>
          <w:lang w:val="en-GB" w:bidi="en-US"/>
        </w:rPr>
        <w:t>enhance</w:t>
      </w:r>
      <w:r w:rsidR="007D6F16">
        <w:rPr>
          <w:rFonts w:asciiTheme="majorBidi" w:hAnsiTheme="majorBidi" w:cstheme="majorBidi"/>
          <w:color w:val="000000" w:themeColor="text1"/>
          <w:sz w:val="24"/>
          <w:szCs w:val="24"/>
          <w:lang w:val="en-GB" w:bidi="en-US"/>
        </w:rPr>
        <w:t xml:space="preserve"> </w:t>
      </w:r>
      <w:r w:rsidR="00C47939" w:rsidRPr="0A0DD74A">
        <w:rPr>
          <w:rFonts w:asciiTheme="majorBidi" w:hAnsiTheme="majorBidi" w:cstheme="majorBidi"/>
          <w:color w:val="000000" w:themeColor="text1"/>
          <w:sz w:val="24"/>
          <w:szCs w:val="24"/>
          <w:lang w:val="en-GB" w:bidi="en-US"/>
        </w:rPr>
        <w:t xml:space="preserve">an enabling environment </w:t>
      </w:r>
      <w:r w:rsidR="007D6F16">
        <w:rPr>
          <w:rFonts w:asciiTheme="majorBidi" w:hAnsiTheme="majorBidi" w:cstheme="majorBidi"/>
          <w:color w:val="000000" w:themeColor="text1"/>
          <w:sz w:val="24"/>
          <w:szCs w:val="24"/>
          <w:lang w:val="en-GB" w:bidi="en-US"/>
        </w:rPr>
        <w:t>at</w:t>
      </w:r>
      <w:r w:rsidR="00C47939" w:rsidRPr="0A0DD74A">
        <w:rPr>
          <w:rFonts w:asciiTheme="majorBidi" w:hAnsiTheme="majorBidi" w:cstheme="majorBidi"/>
          <w:color w:val="000000" w:themeColor="text1"/>
          <w:sz w:val="24"/>
          <w:szCs w:val="24"/>
          <w:lang w:val="en-GB" w:bidi="en-US"/>
        </w:rPr>
        <w:t xml:space="preserve"> </w:t>
      </w:r>
      <w:proofErr w:type="spellStart"/>
      <w:r w:rsidR="00C47939" w:rsidRPr="0A0DD74A">
        <w:rPr>
          <w:rFonts w:asciiTheme="majorBidi" w:hAnsiTheme="majorBidi" w:cstheme="majorBidi"/>
          <w:color w:val="000000" w:themeColor="text1"/>
          <w:sz w:val="24"/>
          <w:szCs w:val="24"/>
          <w:lang w:val="en-GB" w:bidi="en-US"/>
        </w:rPr>
        <w:t>MoPIC</w:t>
      </w:r>
      <w:proofErr w:type="spellEnd"/>
      <w:r w:rsidR="00D343A7">
        <w:rPr>
          <w:rFonts w:asciiTheme="majorBidi" w:hAnsiTheme="majorBidi" w:cstheme="majorBidi"/>
          <w:color w:val="000000" w:themeColor="text1"/>
          <w:sz w:val="24"/>
          <w:szCs w:val="24"/>
          <w:lang w:val="en-GB" w:bidi="en-US"/>
        </w:rPr>
        <w:t>;</w:t>
      </w:r>
      <w:r w:rsidR="00C47939" w:rsidRPr="0A0DD74A">
        <w:rPr>
          <w:rFonts w:asciiTheme="majorBidi" w:hAnsiTheme="majorBidi" w:cstheme="majorBidi"/>
          <w:color w:val="000000" w:themeColor="text1"/>
          <w:sz w:val="24"/>
          <w:szCs w:val="24"/>
          <w:lang w:val="en-GB" w:bidi="en-US"/>
        </w:rPr>
        <w:t xml:space="preserve"> focusing on </w:t>
      </w:r>
      <w:r w:rsidR="007D6F16">
        <w:rPr>
          <w:rFonts w:asciiTheme="majorBidi" w:hAnsiTheme="majorBidi" w:cstheme="majorBidi"/>
          <w:color w:val="000000" w:themeColor="text1"/>
          <w:sz w:val="24"/>
          <w:szCs w:val="24"/>
          <w:lang w:val="en-GB" w:bidi="en-US"/>
        </w:rPr>
        <w:t xml:space="preserve"> </w:t>
      </w:r>
      <w:r w:rsidR="00C47939" w:rsidRPr="0A0DD74A">
        <w:rPr>
          <w:rFonts w:asciiTheme="majorBidi" w:hAnsiTheme="majorBidi" w:cstheme="majorBidi"/>
          <w:color w:val="000000" w:themeColor="text1"/>
          <w:sz w:val="24"/>
          <w:szCs w:val="24"/>
          <w:lang w:val="en-GB" w:bidi="en-US"/>
        </w:rPr>
        <w:t xml:space="preserve">the  </w:t>
      </w:r>
      <w:r w:rsidR="007D6F16">
        <w:rPr>
          <w:rFonts w:asciiTheme="majorBidi" w:hAnsiTheme="majorBidi" w:cstheme="majorBidi"/>
          <w:color w:val="000000" w:themeColor="text1"/>
          <w:sz w:val="24"/>
          <w:szCs w:val="24"/>
          <w:lang w:val="en-GB" w:bidi="en-US"/>
        </w:rPr>
        <w:t>Jordan Response Plans</w:t>
      </w:r>
      <w:r w:rsidR="004F6ADB">
        <w:rPr>
          <w:rFonts w:asciiTheme="majorBidi" w:hAnsiTheme="majorBidi" w:cstheme="majorBidi"/>
          <w:color w:val="000000" w:themeColor="text1"/>
          <w:sz w:val="24"/>
          <w:szCs w:val="24"/>
          <w:lang w:val="en-GB" w:bidi="en-US"/>
        </w:rPr>
        <w:t xml:space="preserve"> managed by the Humanitarian </w:t>
      </w:r>
      <w:r w:rsidR="00686828">
        <w:rPr>
          <w:rFonts w:asciiTheme="majorBidi" w:hAnsiTheme="majorBidi" w:cstheme="majorBidi"/>
          <w:color w:val="000000" w:themeColor="text1"/>
          <w:sz w:val="24"/>
          <w:szCs w:val="24"/>
          <w:lang w:val="en-GB" w:bidi="en-US"/>
        </w:rPr>
        <w:t>Relief Coordination Unit (H</w:t>
      </w:r>
      <w:r w:rsidR="00AB2C74">
        <w:rPr>
          <w:rFonts w:asciiTheme="majorBidi" w:hAnsiTheme="majorBidi" w:cstheme="majorBidi"/>
          <w:color w:val="000000" w:themeColor="text1"/>
          <w:sz w:val="24"/>
          <w:szCs w:val="24"/>
          <w:lang w:val="en-GB" w:bidi="en-US"/>
        </w:rPr>
        <w:t>R</w:t>
      </w:r>
      <w:r w:rsidR="00686828">
        <w:rPr>
          <w:rFonts w:asciiTheme="majorBidi" w:hAnsiTheme="majorBidi" w:cstheme="majorBidi"/>
          <w:color w:val="000000" w:themeColor="text1"/>
          <w:sz w:val="24"/>
          <w:szCs w:val="24"/>
          <w:lang w:val="en-GB" w:bidi="en-US"/>
        </w:rPr>
        <w:t>CU)</w:t>
      </w:r>
      <w:r w:rsidR="001161FD">
        <w:rPr>
          <w:rFonts w:asciiTheme="majorBidi" w:hAnsiTheme="majorBidi" w:cstheme="majorBidi"/>
          <w:color w:val="000000" w:themeColor="text1"/>
          <w:sz w:val="24"/>
          <w:szCs w:val="24"/>
          <w:lang w:val="en-GB" w:bidi="en-US"/>
        </w:rPr>
        <w:t>,</w:t>
      </w:r>
      <w:r w:rsidR="007D6F16">
        <w:rPr>
          <w:rFonts w:asciiTheme="majorBidi" w:hAnsiTheme="majorBidi" w:cstheme="majorBidi"/>
          <w:color w:val="000000" w:themeColor="text1"/>
          <w:sz w:val="24"/>
          <w:szCs w:val="24"/>
          <w:lang w:val="en-GB" w:bidi="en-US"/>
        </w:rPr>
        <w:t xml:space="preserve"> and </w:t>
      </w:r>
      <w:r w:rsidR="004F6ADB">
        <w:rPr>
          <w:rFonts w:asciiTheme="majorBidi" w:hAnsiTheme="majorBidi" w:cstheme="majorBidi"/>
          <w:color w:val="000000" w:themeColor="text1"/>
          <w:sz w:val="24"/>
          <w:szCs w:val="24"/>
          <w:lang w:val="en-GB" w:bidi="en-US"/>
        </w:rPr>
        <w:t xml:space="preserve">the </w:t>
      </w:r>
      <w:r w:rsidR="00C47939" w:rsidRPr="0A0DD74A">
        <w:rPr>
          <w:rFonts w:asciiTheme="majorBidi" w:hAnsiTheme="majorBidi" w:cstheme="majorBidi"/>
          <w:color w:val="000000" w:themeColor="text1"/>
          <w:sz w:val="24"/>
          <w:szCs w:val="24"/>
          <w:lang w:val="en-GB" w:bidi="en-US"/>
        </w:rPr>
        <w:t>recently established Foreign Funding Unit (FFU)</w:t>
      </w:r>
      <w:r w:rsidR="00A60907">
        <w:rPr>
          <w:rFonts w:asciiTheme="majorBidi" w:hAnsiTheme="majorBidi" w:cstheme="majorBidi"/>
          <w:color w:val="000000" w:themeColor="text1"/>
          <w:sz w:val="24"/>
          <w:szCs w:val="24"/>
          <w:lang w:val="en-GB" w:bidi="en-US"/>
        </w:rPr>
        <w:t xml:space="preserve"> that serves as the Foreign Funding Committee (FFC) secretariat</w:t>
      </w:r>
      <w:r w:rsidR="00C47939" w:rsidRPr="0A0DD74A">
        <w:rPr>
          <w:rFonts w:asciiTheme="majorBidi" w:hAnsiTheme="majorBidi" w:cstheme="majorBidi"/>
          <w:color w:val="000000" w:themeColor="text1"/>
          <w:sz w:val="24"/>
          <w:szCs w:val="24"/>
          <w:lang w:val="en-GB" w:bidi="en-US"/>
        </w:rPr>
        <w:t xml:space="preserve">, </w:t>
      </w:r>
      <w:r w:rsidR="001161FD">
        <w:rPr>
          <w:rFonts w:asciiTheme="majorBidi" w:hAnsiTheme="majorBidi" w:cstheme="majorBidi"/>
          <w:color w:val="000000" w:themeColor="text1"/>
          <w:sz w:val="24"/>
          <w:szCs w:val="24"/>
          <w:lang w:val="en-GB" w:bidi="en-US"/>
        </w:rPr>
        <w:t xml:space="preserve">and </w:t>
      </w:r>
      <w:r w:rsidR="004F7535" w:rsidRPr="0A0DD74A">
        <w:rPr>
          <w:rFonts w:asciiTheme="majorBidi" w:hAnsiTheme="majorBidi" w:cstheme="majorBidi"/>
          <w:color w:val="000000" w:themeColor="text1"/>
          <w:sz w:val="24"/>
          <w:szCs w:val="24"/>
          <w:lang w:val="en-GB" w:bidi="en-US"/>
        </w:rPr>
        <w:t xml:space="preserve">bringing  the </w:t>
      </w:r>
      <w:r w:rsidR="001161FD">
        <w:rPr>
          <w:rFonts w:asciiTheme="majorBidi" w:hAnsiTheme="majorBidi" w:cstheme="majorBidi"/>
          <w:color w:val="000000" w:themeColor="text1"/>
          <w:sz w:val="24"/>
          <w:szCs w:val="24"/>
          <w:lang w:val="en-GB" w:bidi="en-US"/>
        </w:rPr>
        <w:lastRenderedPageBreak/>
        <w:t>secretar</w:t>
      </w:r>
      <w:r w:rsidR="008F2B62">
        <w:rPr>
          <w:rFonts w:asciiTheme="majorBidi" w:hAnsiTheme="majorBidi" w:cstheme="majorBidi"/>
          <w:color w:val="000000" w:themeColor="text1"/>
          <w:sz w:val="24"/>
          <w:szCs w:val="24"/>
          <w:lang w:val="en-GB" w:bidi="en-US"/>
        </w:rPr>
        <w:t xml:space="preserve">iat </w:t>
      </w:r>
      <w:r w:rsidR="004F7535" w:rsidRPr="0A0DD74A">
        <w:rPr>
          <w:rFonts w:asciiTheme="majorBidi" w:hAnsiTheme="majorBidi" w:cstheme="majorBidi"/>
          <w:color w:val="000000" w:themeColor="text1"/>
          <w:sz w:val="24"/>
          <w:szCs w:val="24"/>
          <w:lang w:val="en-GB" w:bidi="en-US"/>
        </w:rPr>
        <w:t xml:space="preserve">functions </w:t>
      </w:r>
      <w:r w:rsidR="008F2B62">
        <w:rPr>
          <w:rFonts w:asciiTheme="majorBidi" w:hAnsiTheme="majorBidi" w:cstheme="majorBidi"/>
          <w:color w:val="000000" w:themeColor="text1"/>
          <w:sz w:val="24"/>
          <w:szCs w:val="24"/>
          <w:lang w:val="en-GB" w:bidi="en-US"/>
        </w:rPr>
        <w:t>and decision making processes for</w:t>
      </w:r>
      <w:r w:rsidR="004F7535" w:rsidRPr="0A0DD74A">
        <w:rPr>
          <w:rFonts w:asciiTheme="majorBidi" w:hAnsiTheme="majorBidi" w:cstheme="majorBidi"/>
          <w:color w:val="000000" w:themeColor="text1"/>
          <w:sz w:val="24"/>
          <w:szCs w:val="24"/>
          <w:lang w:val="en-GB" w:bidi="en-US"/>
        </w:rPr>
        <w:t xml:space="preserve"> </w:t>
      </w:r>
      <w:r w:rsidR="00970658" w:rsidRPr="0A0DD74A">
        <w:rPr>
          <w:rFonts w:asciiTheme="majorBidi" w:hAnsiTheme="majorBidi" w:cstheme="majorBidi"/>
          <w:color w:val="000000" w:themeColor="text1"/>
          <w:sz w:val="24"/>
          <w:szCs w:val="24"/>
          <w:lang w:val="en-GB" w:bidi="en-US"/>
        </w:rPr>
        <w:t>requests for aid fund</w:t>
      </w:r>
      <w:r w:rsidR="00656C58">
        <w:rPr>
          <w:rFonts w:asciiTheme="majorBidi" w:hAnsiTheme="majorBidi" w:cstheme="majorBidi"/>
          <w:color w:val="000000" w:themeColor="text1"/>
          <w:sz w:val="24"/>
          <w:szCs w:val="24"/>
          <w:lang w:val="en-GB" w:bidi="en-US"/>
        </w:rPr>
        <w:t>ing,</w:t>
      </w:r>
      <w:r w:rsidR="00970658" w:rsidRPr="0A0DD74A">
        <w:rPr>
          <w:rFonts w:asciiTheme="majorBidi" w:hAnsiTheme="majorBidi" w:cstheme="majorBidi"/>
          <w:color w:val="000000" w:themeColor="text1"/>
          <w:sz w:val="24"/>
          <w:szCs w:val="24"/>
          <w:lang w:val="en-GB" w:bidi="en-US"/>
        </w:rPr>
        <w:t xml:space="preserve"> </w:t>
      </w:r>
      <w:r w:rsidR="004F7535" w:rsidRPr="0A0DD74A">
        <w:rPr>
          <w:rFonts w:asciiTheme="majorBidi" w:hAnsiTheme="majorBidi" w:cstheme="majorBidi"/>
          <w:color w:val="000000" w:themeColor="text1"/>
          <w:sz w:val="24"/>
          <w:szCs w:val="24"/>
          <w:lang w:val="en-GB" w:bidi="en-US"/>
        </w:rPr>
        <w:t xml:space="preserve">under </w:t>
      </w:r>
      <w:r w:rsidR="00EE2079" w:rsidRPr="0A0DD74A">
        <w:rPr>
          <w:rFonts w:asciiTheme="majorBidi" w:hAnsiTheme="majorBidi" w:cstheme="majorBidi"/>
          <w:color w:val="000000" w:themeColor="text1"/>
          <w:sz w:val="24"/>
          <w:szCs w:val="24"/>
          <w:lang w:val="en-GB" w:bidi="en-US"/>
        </w:rPr>
        <w:t>its responsibility</w:t>
      </w:r>
      <w:r w:rsidR="006631C6" w:rsidRPr="0A0DD74A">
        <w:rPr>
          <w:rFonts w:asciiTheme="majorBidi" w:hAnsiTheme="majorBidi" w:cstheme="majorBidi"/>
          <w:color w:val="000000" w:themeColor="text1"/>
          <w:sz w:val="24"/>
          <w:szCs w:val="24"/>
          <w:lang w:val="en-GB" w:bidi="en-US"/>
        </w:rPr>
        <w:t xml:space="preserve">. The </w:t>
      </w:r>
      <w:r w:rsidR="00C47939" w:rsidRPr="0A0DD74A">
        <w:rPr>
          <w:rFonts w:asciiTheme="majorBidi" w:hAnsiTheme="majorBidi" w:cstheme="majorBidi"/>
          <w:color w:val="000000" w:themeColor="text1"/>
          <w:sz w:val="24"/>
          <w:szCs w:val="24"/>
          <w:lang w:val="en-GB" w:bidi="en-US"/>
        </w:rPr>
        <w:t xml:space="preserve">Humanitarian Relief Coordination Unit (HRCU) </w:t>
      </w:r>
      <w:r w:rsidR="00B679B8">
        <w:rPr>
          <w:rFonts w:asciiTheme="majorBidi" w:hAnsiTheme="majorBidi" w:cstheme="majorBidi"/>
          <w:color w:val="000000" w:themeColor="text1"/>
          <w:sz w:val="24"/>
          <w:szCs w:val="24"/>
          <w:lang w:val="en-GB" w:bidi="en-US"/>
        </w:rPr>
        <w:t>w</w:t>
      </w:r>
      <w:r w:rsidR="00933503" w:rsidRPr="0A0DD74A">
        <w:rPr>
          <w:rFonts w:asciiTheme="majorBidi" w:hAnsiTheme="majorBidi" w:cstheme="majorBidi"/>
          <w:color w:val="000000" w:themeColor="text1"/>
          <w:sz w:val="24"/>
          <w:szCs w:val="24"/>
          <w:lang w:val="en-GB" w:bidi="en-US"/>
        </w:rPr>
        <w:t xml:space="preserve">ill </w:t>
      </w:r>
      <w:r w:rsidR="00D80198">
        <w:rPr>
          <w:rFonts w:asciiTheme="majorBidi" w:hAnsiTheme="majorBidi" w:cstheme="majorBidi"/>
          <w:color w:val="000000" w:themeColor="text1"/>
          <w:sz w:val="24"/>
          <w:szCs w:val="24"/>
          <w:lang w:val="en-GB" w:bidi="en-US"/>
        </w:rPr>
        <w:t xml:space="preserve">continue to </w:t>
      </w:r>
      <w:r w:rsidR="002D0D81" w:rsidRPr="0A0DD74A">
        <w:rPr>
          <w:rFonts w:asciiTheme="majorBidi" w:hAnsiTheme="majorBidi" w:cstheme="majorBidi"/>
          <w:color w:val="000000" w:themeColor="text1"/>
          <w:sz w:val="24"/>
          <w:szCs w:val="24"/>
          <w:lang w:val="en-GB" w:bidi="en-US"/>
        </w:rPr>
        <w:t xml:space="preserve">provide </w:t>
      </w:r>
      <w:r w:rsidR="00B743AE">
        <w:rPr>
          <w:rFonts w:asciiTheme="majorBidi" w:hAnsiTheme="majorBidi" w:cstheme="majorBidi"/>
          <w:color w:val="000000" w:themeColor="text1"/>
          <w:sz w:val="24"/>
          <w:szCs w:val="24"/>
          <w:lang w:val="en-GB" w:bidi="en-US"/>
        </w:rPr>
        <w:t xml:space="preserve">regular </w:t>
      </w:r>
      <w:r w:rsidR="002D0D81" w:rsidRPr="0A0DD74A">
        <w:rPr>
          <w:rFonts w:asciiTheme="majorBidi" w:hAnsiTheme="majorBidi" w:cstheme="majorBidi"/>
          <w:color w:val="000000" w:themeColor="text1"/>
          <w:sz w:val="24"/>
          <w:szCs w:val="24"/>
          <w:lang w:val="en-GB" w:bidi="en-US"/>
        </w:rPr>
        <w:t xml:space="preserve">analysis </w:t>
      </w:r>
      <w:r w:rsidR="00CC6CF7" w:rsidRPr="0A0DD74A">
        <w:rPr>
          <w:rFonts w:asciiTheme="majorBidi" w:hAnsiTheme="majorBidi" w:cstheme="majorBidi"/>
          <w:color w:val="000000" w:themeColor="text1"/>
          <w:sz w:val="24"/>
          <w:szCs w:val="24"/>
          <w:lang w:val="en-GB" w:bidi="en-US"/>
        </w:rPr>
        <w:t xml:space="preserve">supporting </w:t>
      </w:r>
      <w:r w:rsidR="00C143AB" w:rsidRPr="0A0DD74A">
        <w:rPr>
          <w:rFonts w:asciiTheme="majorBidi" w:hAnsiTheme="majorBidi" w:cstheme="majorBidi"/>
          <w:color w:val="000000" w:themeColor="text1"/>
          <w:sz w:val="24"/>
          <w:szCs w:val="24"/>
          <w:lang w:val="en-GB" w:bidi="en-US"/>
        </w:rPr>
        <w:t xml:space="preserve">planning and implementation of </w:t>
      </w:r>
      <w:r w:rsidR="00D80198">
        <w:rPr>
          <w:rFonts w:asciiTheme="majorBidi" w:hAnsiTheme="majorBidi" w:cstheme="majorBidi"/>
          <w:color w:val="000000" w:themeColor="text1"/>
          <w:sz w:val="24"/>
          <w:szCs w:val="24"/>
          <w:lang w:val="en-GB" w:bidi="en-US"/>
        </w:rPr>
        <w:t xml:space="preserve">the </w:t>
      </w:r>
      <w:r w:rsidR="00513A11">
        <w:rPr>
          <w:rFonts w:asciiTheme="majorBidi" w:hAnsiTheme="majorBidi" w:cstheme="majorBidi"/>
          <w:color w:val="000000" w:themeColor="text1"/>
          <w:sz w:val="24"/>
          <w:szCs w:val="24"/>
          <w:lang w:val="en-GB" w:bidi="en-US"/>
        </w:rPr>
        <w:t>JRP</w:t>
      </w:r>
      <w:r w:rsidR="00D80198">
        <w:rPr>
          <w:rFonts w:asciiTheme="majorBidi" w:hAnsiTheme="majorBidi" w:cstheme="majorBidi"/>
          <w:color w:val="000000" w:themeColor="text1"/>
          <w:sz w:val="24"/>
          <w:szCs w:val="24"/>
          <w:lang w:val="en-GB" w:bidi="en-US"/>
        </w:rPr>
        <w:t>,</w:t>
      </w:r>
      <w:r w:rsidR="009A3D99" w:rsidRPr="0A0DD74A">
        <w:rPr>
          <w:rFonts w:asciiTheme="majorBidi" w:hAnsiTheme="majorBidi" w:cstheme="majorBidi"/>
          <w:color w:val="000000" w:themeColor="text1"/>
          <w:sz w:val="24"/>
          <w:szCs w:val="24"/>
          <w:lang w:val="en-GB" w:bidi="en-US"/>
        </w:rPr>
        <w:t xml:space="preserve"> </w:t>
      </w:r>
      <w:r w:rsidR="00D80198">
        <w:rPr>
          <w:rFonts w:asciiTheme="majorBidi" w:hAnsiTheme="majorBidi" w:cstheme="majorBidi"/>
          <w:color w:val="000000" w:themeColor="text1"/>
          <w:sz w:val="24"/>
          <w:szCs w:val="24"/>
          <w:lang w:val="en-GB" w:bidi="en-US"/>
        </w:rPr>
        <w:t>along with</w:t>
      </w:r>
      <w:r w:rsidR="00836AB1" w:rsidRPr="0A0DD74A">
        <w:rPr>
          <w:rFonts w:asciiTheme="majorBidi" w:hAnsiTheme="majorBidi" w:cstheme="majorBidi"/>
          <w:color w:val="000000" w:themeColor="text1"/>
          <w:sz w:val="24"/>
          <w:szCs w:val="24"/>
          <w:lang w:val="en-GB" w:bidi="en-US"/>
        </w:rPr>
        <w:t xml:space="preserve"> sectoral </w:t>
      </w:r>
      <w:r w:rsidR="00D24850" w:rsidRPr="0A0DD74A">
        <w:rPr>
          <w:rFonts w:asciiTheme="majorBidi" w:hAnsiTheme="majorBidi" w:cstheme="majorBidi"/>
          <w:color w:val="000000" w:themeColor="text1"/>
          <w:sz w:val="24"/>
          <w:szCs w:val="24"/>
          <w:lang w:val="en-GB" w:bidi="en-US"/>
        </w:rPr>
        <w:t xml:space="preserve">alignment </w:t>
      </w:r>
      <w:r w:rsidR="00D14DA4" w:rsidRPr="0A0DD74A">
        <w:rPr>
          <w:rFonts w:asciiTheme="majorBidi" w:hAnsiTheme="majorBidi" w:cstheme="majorBidi"/>
          <w:color w:val="000000" w:themeColor="text1"/>
          <w:sz w:val="24"/>
          <w:szCs w:val="24"/>
          <w:lang w:val="en-GB" w:bidi="en-US"/>
        </w:rPr>
        <w:t>to the Government’s priorities</w:t>
      </w:r>
      <w:r w:rsidR="00836AB1" w:rsidRPr="0A0DD74A">
        <w:rPr>
          <w:rFonts w:asciiTheme="majorBidi" w:hAnsiTheme="majorBidi" w:cstheme="majorBidi"/>
          <w:color w:val="000000" w:themeColor="text1"/>
          <w:sz w:val="24"/>
          <w:szCs w:val="24"/>
          <w:lang w:val="en-GB" w:bidi="en-US"/>
        </w:rPr>
        <w:t>,</w:t>
      </w:r>
      <w:r w:rsidR="009D1A95">
        <w:rPr>
          <w:rFonts w:asciiTheme="majorBidi" w:hAnsiTheme="majorBidi" w:cstheme="majorBidi"/>
          <w:color w:val="000000" w:themeColor="text1"/>
          <w:sz w:val="24"/>
          <w:szCs w:val="24"/>
          <w:lang w:val="en-GB" w:bidi="en-US"/>
        </w:rPr>
        <w:t xml:space="preserve"> </w:t>
      </w:r>
      <w:r w:rsidR="00836AB1" w:rsidRPr="0A0DD74A">
        <w:rPr>
          <w:rFonts w:asciiTheme="majorBidi" w:hAnsiTheme="majorBidi" w:cstheme="majorBidi"/>
          <w:color w:val="000000" w:themeColor="text1"/>
          <w:sz w:val="24"/>
          <w:szCs w:val="24"/>
          <w:lang w:val="en-GB" w:bidi="en-US"/>
        </w:rPr>
        <w:t xml:space="preserve">including </w:t>
      </w:r>
      <w:r w:rsidR="0066565C" w:rsidRPr="0A0DD74A">
        <w:rPr>
          <w:rFonts w:asciiTheme="majorBidi" w:hAnsiTheme="majorBidi" w:cstheme="majorBidi"/>
          <w:color w:val="000000" w:themeColor="text1"/>
          <w:sz w:val="24"/>
          <w:szCs w:val="24"/>
          <w:lang w:val="en-GB" w:bidi="en-US"/>
        </w:rPr>
        <w:t>close monitoring of sectors’ vulnerabilities</w:t>
      </w:r>
      <w:r w:rsidR="00D14DA4" w:rsidRPr="0A0DD74A">
        <w:rPr>
          <w:rFonts w:asciiTheme="majorBidi" w:hAnsiTheme="majorBidi" w:cstheme="majorBidi"/>
          <w:color w:val="000000" w:themeColor="text1"/>
          <w:sz w:val="24"/>
          <w:szCs w:val="24"/>
          <w:lang w:val="en-GB" w:bidi="en-US"/>
        </w:rPr>
        <w:t xml:space="preserve">. The </w:t>
      </w:r>
      <w:r w:rsidR="00183DD0" w:rsidRPr="0A0DD74A">
        <w:rPr>
          <w:rFonts w:asciiTheme="majorBidi" w:hAnsiTheme="majorBidi" w:cstheme="majorBidi"/>
          <w:color w:val="000000" w:themeColor="text1"/>
          <w:sz w:val="24"/>
          <w:szCs w:val="24"/>
          <w:lang w:val="en-GB" w:bidi="en-US"/>
        </w:rPr>
        <w:t xml:space="preserve">“Project” will </w:t>
      </w:r>
      <w:r w:rsidR="005016CA" w:rsidRPr="0A0DD74A">
        <w:rPr>
          <w:rFonts w:asciiTheme="majorBidi" w:hAnsiTheme="majorBidi" w:cstheme="majorBidi"/>
          <w:color w:val="000000" w:themeColor="text1"/>
          <w:sz w:val="24"/>
          <w:szCs w:val="24"/>
          <w:lang w:val="en-GB" w:bidi="en-US"/>
        </w:rPr>
        <w:t xml:space="preserve">support </w:t>
      </w:r>
      <w:r w:rsidR="00C47939" w:rsidRPr="0A0DD74A">
        <w:rPr>
          <w:rFonts w:asciiTheme="majorBidi" w:hAnsiTheme="majorBidi" w:cstheme="majorBidi"/>
          <w:color w:val="000000" w:themeColor="text1"/>
          <w:sz w:val="24"/>
          <w:szCs w:val="24"/>
          <w:lang w:val="en-GB" w:bidi="en-US"/>
        </w:rPr>
        <w:t>providing informed,</w:t>
      </w:r>
      <w:r w:rsidR="00841B1C" w:rsidRPr="0A0DD74A">
        <w:rPr>
          <w:rFonts w:asciiTheme="majorBidi" w:hAnsiTheme="majorBidi" w:cstheme="majorBidi"/>
          <w:color w:val="000000" w:themeColor="text1"/>
          <w:sz w:val="24"/>
          <w:szCs w:val="24"/>
          <w:lang w:val="en-GB" w:bidi="en-US"/>
        </w:rPr>
        <w:t xml:space="preserve"> </w:t>
      </w:r>
      <w:r w:rsidR="001A13E6" w:rsidRPr="0A0DD74A">
        <w:rPr>
          <w:rFonts w:asciiTheme="majorBidi" w:hAnsiTheme="majorBidi" w:cstheme="majorBidi"/>
          <w:color w:val="000000" w:themeColor="text1"/>
          <w:sz w:val="24"/>
          <w:szCs w:val="24"/>
          <w:lang w:val="en-GB" w:bidi="en-US"/>
        </w:rPr>
        <w:t>efficient,</w:t>
      </w:r>
      <w:r w:rsidR="00C47939" w:rsidRPr="0A0DD74A">
        <w:rPr>
          <w:rFonts w:asciiTheme="majorBidi" w:hAnsiTheme="majorBidi" w:cstheme="majorBidi"/>
          <w:color w:val="000000" w:themeColor="text1"/>
          <w:sz w:val="24"/>
          <w:szCs w:val="24"/>
          <w:lang w:val="en-GB" w:bidi="en-US"/>
        </w:rPr>
        <w:t xml:space="preserve"> and effective HD&amp;</w:t>
      </w:r>
      <w:r w:rsidR="005016CA" w:rsidRPr="0A0DD74A">
        <w:rPr>
          <w:rFonts w:asciiTheme="majorBidi" w:hAnsiTheme="majorBidi" w:cstheme="majorBidi"/>
          <w:color w:val="000000" w:themeColor="text1"/>
          <w:sz w:val="24"/>
          <w:szCs w:val="24"/>
          <w:lang w:val="en-GB" w:bidi="en-US"/>
        </w:rPr>
        <w:t>SCR</w:t>
      </w:r>
      <w:r w:rsidR="00C47939" w:rsidRPr="0A0DD74A">
        <w:rPr>
          <w:rFonts w:asciiTheme="majorBidi" w:hAnsiTheme="majorBidi" w:cstheme="majorBidi"/>
          <w:color w:val="000000" w:themeColor="text1"/>
          <w:sz w:val="24"/>
          <w:szCs w:val="24"/>
          <w:lang w:val="en-GB" w:bidi="en-US"/>
        </w:rPr>
        <w:t xml:space="preserve"> </w:t>
      </w:r>
      <w:r w:rsidR="00C87835" w:rsidRPr="0A0DD74A">
        <w:rPr>
          <w:rFonts w:asciiTheme="majorBidi" w:hAnsiTheme="majorBidi" w:cstheme="majorBidi"/>
          <w:color w:val="000000" w:themeColor="text1"/>
          <w:sz w:val="24"/>
          <w:szCs w:val="24"/>
          <w:lang w:val="en-GB" w:bidi="en-US"/>
        </w:rPr>
        <w:t>results-based</w:t>
      </w:r>
      <w:r w:rsidR="00C47939" w:rsidRPr="0A0DD74A">
        <w:rPr>
          <w:rFonts w:asciiTheme="majorBidi" w:hAnsiTheme="majorBidi" w:cstheme="majorBidi"/>
          <w:color w:val="000000" w:themeColor="text1"/>
          <w:sz w:val="24"/>
          <w:szCs w:val="24"/>
          <w:lang w:val="en-GB" w:bidi="en-US"/>
        </w:rPr>
        <w:t xml:space="preserve"> management, </w:t>
      </w:r>
      <w:r w:rsidR="00235F7A" w:rsidRPr="0A0DD74A">
        <w:rPr>
          <w:rFonts w:asciiTheme="majorBidi" w:hAnsiTheme="majorBidi" w:cstheme="majorBidi"/>
          <w:color w:val="000000" w:themeColor="text1"/>
          <w:sz w:val="24"/>
          <w:szCs w:val="24"/>
          <w:lang w:val="en-GB" w:bidi="en-US"/>
        </w:rPr>
        <w:t xml:space="preserve">aid classification, </w:t>
      </w:r>
      <w:r w:rsidR="00C47939" w:rsidRPr="0A0DD74A">
        <w:rPr>
          <w:rFonts w:asciiTheme="majorBidi" w:hAnsiTheme="majorBidi" w:cstheme="majorBidi"/>
          <w:color w:val="000000" w:themeColor="text1"/>
          <w:sz w:val="24"/>
          <w:szCs w:val="24"/>
          <w:lang w:val="en-GB" w:bidi="en-US"/>
        </w:rPr>
        <w:t>policy dialogue</w:t>
      </w:r>
      <w:r w:rsidR="00F81FCE">
        <w:rPr>
          <w:rFonts w:asciiTheme="majorBidi" w:hAnsiTheme="majorBidi" w:cstheme="majorBidi"/>
          <w:color w:val="000000" w:themeColor="text1"/>
          <w:sz w:val="24"/>
          <w:szCs w:val="24"/>
          <w:lang w:val="en-GB" w:bidi="en-US"/>
        </w:rPr>
        <w:t>, clear and transparent</w:t>
      </w:r>
      <w:r w:rsidR="005016CA" w:rsidRPr="0A0DD74A">
        <w:rPr>
          <w:rFonts w:asciiTheme="majorBidi" w:hAnsiTheme="majorBidi" w:cstheme="majorBidi"/>
          <w:color w:val="000000" w:themeColor="text1"/>
          <w:sz w:val="24"/>
          <w:szCs w:val="24"/>
          <w:lang w:val="en-GB" w:bidi="en-US"/>
        </w:rPr>
        <w:t xml:space="preserve"> </w:t>
      </w:r>
      <w:r w:rsidR="00B65921" w:rsidRPr="0A0DD74A">
        <w:rPr>
          <w:rFonts w:asciiTheme="majorBidi" w:hAnsiTheme="majorBidi" w:cstheme="majorBidi"/>
          <w:color w:val="000000" w:themeColor="text1"/>
          <w:sz w:val="24"/>
          <w:szCs w:val="24"/>
          <w:lang w:val="en-GB" w:bidi="en-US"/>
        </w:rPr>
        <w:t>communication</w:t>
      </w:r>
      <w:r w:rsidR="00B65921">
        <w:rPr>
          <w:rFonts w:asciiTheme="majorBidi" w:hAnsiTheme="majorBidi" w:cstheme="majorBidi"/>
          <w:color w:val="000000" w:themeColor="text1"/>
          <w:sz w:val="24"/>
          <w:szCs w:val="24"/>
          <w:lang w:val="en-GB" w:bidi="en-US"/>
        </w:rPr>
        <w:t>.</w:t>
      </w:r>
      <w:r w:rsidR="00AC51BA" w:rsidRPr="0A0DD74A">
        <w:rPr>
          <w:rFonts w:asciiTheme="majorBidi" w:hAnsiTheme="majorBidi" w:cstheme="majorBidi"/>
          <w:color w:val="000000" w:themeColor="text1"/>
          <w:sz w:val="24"/>
          <w:szCs w:val="24"/>
          <w:lang w:val="en-GB" w:bidi="en-US"/>
        </w:rPr>
        <w:t xml:space="preserve"> </w:t>
      </w:r>
    </w:p>
    <w:p w14:paraId="1D46A2BD" w14:textId="77777777" w:rsidR="00936569" w:rsidRPr="005E25A3" w:rsidRDefault="00936569" w:rsidP="008F2B62">
      <w:pPr>
        <w:tabs>
          <w:tab w:val="clear" w:pos="567"/>
        </w:tabs>
        <w:spacing w:before="0" w:after="0" w:line="276" w:lineRule="auto"/>
        <w:rPr>
          <w:rFonts w:asciiTheme="majorBidi" w:hAnsiTheme="majorBidi" w:cstheme="majorBidi"/>
          <w:color w:val="000000" w:themeColor="text1"/>
          <w:sz w:val="24"/>
          <w:szCs w:val="24"/>
          <w:lang w:val="en-GB" w:bidi="en-US"/>
        </w:rPr>
      </w:pPr>
    </w:p>
    <w:p w14:paraId="346BE302" w14:textId="5E71E434" w:rsidR="009F0B09" w:rsidRDefault="00FC3B95" w:rsidP="009D37CC">
      <w:pPr>
        <w:tabs>
          <w:tab w:val="clear" w:pos="567"/>
        </w:tabs>
        <w:spacing w:before="0" w:after="0" w:line="276" w:lineRule="auto"/>
        <w:rPr>
          <w:rFonts w:asciiTheme="majorBidi" w:hAnsiTheme="majorBidi" w:cstheme="majorBidi"/>
          <w:color w:val="000000" w:themeColor="text1"/>
          <w:sz w:val="24"/>
          <w:szCs w:val="24"/>
          <w:lang w:val="en-GB" w:bidi="en-US"/>
        </w:rPr>
      </w:pPr>
      <w:r w:rsidRPr="005E25A3">
        <w:rPr>
          <w:rFonts w:asciiTheme="majorBidi" w:hAnsiTheme="majorBidi" w:cstheme="majorBidi"/>
          <w:color w:val="000000" w:themeColor="text1"/>
          <w:sz w:val="24"/>
          <w:szCs w:val="24"/>
          <w:lang w:val="en-GB" w:bidi="en-US"/>
        </w:rPr>
        <w:t>S</w:t>
      </w:r>
      <w:r w:rsidR="00BC6B6D" w:rsidRPr="005E25A3">
        <w:rPr>
          <w:rFonts w:asciiTheme="majorBidi" w:hAnsiTheme="majorBidi" w:cstheme="majorBidi"/>
          <w:color w:val="000000" w:themeColor="text1"/>
          <w:sz w:val="24"/>
          <w:szCs w:val="24"/>
          <w:lang w:val="en-GB" w:bidi="en-US"/>
        </w:rPr>
        <w:t xml:space="preserve">upport will </w:t>
      </w:r>
      <w:r w:rsidR="0055090D" w:rsidRPr="005E25A3">
        <w:rPr>
          <w:rFonts w:asciiTheme="majorBidi" w:hAnsiTheme="majorBidi" w:cstheme="majorBidi"/>
          <w:color w:val="000000" w:themeColor="text1"/>
          <w:sz w:val="24"/>
          <w:szCs w:val="24"/>
          <w:lang w:val="en-GB" w:bidi="en-US"/>
        </w:rPr>
        <w:t>incorporate</w:t>
      </w:r>
      <w:r w:rsidR="00BC6B6D" w:rsidRPr="005E25A3">
        <w:rPr>
          <w:rFonts w:asciiTheme="majorBidi" w:hAnsiTheme="majorBidi" w:cstheme="majorBidi"/>
          <w:color w:val="000000" w:themeColor="text1"/>
          <w:sz w:val="24"/>
          <w:szCs w:val="24"/>
          <w:lang w:val="en-GB" w:bidi="en-US"/>
        </w:rPr>
        <w:t xml:space="preserve"> resources </w:t>
      </w:r>
      <w:r w:rsidR="00C15B4F">
        <w:rPr>
          <w:rFonts w:asciiTheme="majorBidi" w:hAnsiTheme="majorBidi" w:cstheme="majorBidi"/>
          <w:color w:val="000000" w:themeColor="text1"/>
          <w:sz w:val="24"/>
          <w:szCs w:val="24"/>
          <w:lang w:val="en-GB" w:bidi="en-US"/>
        </w:rPr>
        <w:t>that</w:t>
      </w:r>
      <w:r w:rsidR="00BC6B6D" w:rsidRPr="005E25A3">
        <w:rPr>
          <w:rFonts w:asciiTheme="majorBidi" w:hAnsiTheme="majorBidi" w:cstheme="majorBidi"/>
          <w:color w:val="000000" w:themeColor="text1"/>
          <w:sz w:val="24"/>
          <w:szCs w:val="24"/>
          <w:lang w:val="en-GB" w:bidi="en-US"/>
        </w:rPr>
        <w:t xml:space="preserve"> </w:t>
      </w:r>
      <w:r w:rsidR="0055090D" w:rsidRPr="005E25A3">
        <w:rPr>
          <w:rFonts w:asciiTheme="majorBidi" w:hAnsiTheme="majorBidi" w:cstheme="majorBidi"/>
          <w:color w:val="000000" w:themeColor="text1"/>
          <w:sz w:val="24"/>
          <w:szCs w:val="24"/>
          <w:lang w:val="en-GB" w:bidi="en-US"/>
        </w:rPr>
        <w:t>cont</w:t>
      </w:r>
      <w:r w:rsidR="0055090D" w:rsidRPr="00BC6B6D">
        <w:rPr>
          <w:rFonts w:asciiTheme="majorBidi" w:hAnsiTheme="majorBidi" w:cstheme="majorBidi"/>
          <w:color w:val="000000" w:themeColor="text1"/>
          <w:sz w:val="24"/>
          <w:szCs w:val="24"/>
          <w:lang w:val="en-GB" w:bidi="en-US"/>
        </w:rPr>
        <w:t>ribut</w:t>
      </w:r>
      <w:r w:rsidR="00C15B4F">
        <w:rPr>
          <w:rFonts w:asciiTheme="majorBidi" w:hAnsiTheme="majorBidi" w:cstheme="majorBidi"/>
          <w:color w:val="000000" w:themeColor="text1"/>
          <w:sz w:val="24"/>
          <w:szCs w:val="24"/>
          <w:lang w:val="en-GB" w:bidi="en-US"/>
        </w:rPr>
        <w:t>e</w:t>
      </w:r>
      <w:r w:rsidR="00BC6B6D" w:rsidRPr="00BC6B6D">
        <w:rPr>
          <w:rFonts w:asciiTheme="majorBidi" w:hAnsiTheme="majorBidi" w:cstheme="majorBidi"/>
          <w:color w:val="000000" w:themeColor="text1"/>
          <w:sz w:val="24"/>
          <w:szCs w:val="24"/>
          <w:lang w:val="en-GB" w:bidi="en-US"/>
        </w:rPr>
        <w:t xml:space="preserve"> </w:t>
      </w:r>
      <w:r w:rsidR="00C15B4F">
        <w:rPr>
          <w:rFonts w:asciiTheme="majorBidi" w:hAnsiTheme="majorBidi" w:cstheme="majorBidi"/>
          <w:color w:val="000000" w:themeColor="text1"/>
          <w:sz w:val="24"/>
          <w:szCs w:val="24"/>
          <w:lang w:val="en-GB" w:bidi="en-US"/>
        </w:rPr>
        <w:t>to</w:t>
      </w:r>
      <w:r w:rsidR="00BC6B6D" w:rsidRPr="00BC6B6D">
        <w:rPr>
          <w:rFonts w:asciiTheme="majorBidi" w:hAnsiTheme="majorBidi" w:cstheme="majorBidi"/>
          <w:color w:val="000000" w:themeColor="text1"/>
          <w:sz w:val="24"/>
          <w:szCs w:val="24"/>
          <w:lang w:val="en-GB" w:bidi="en-US"/>
        </w:rPr>
        <w:t xml:space="preserve"> </w:t>
      </w:r>
      <w:r w:rsidR="00EC7212" w:rsidRPr="00AA0725">
        <w:rPr>
          <w:rFonts w:asciiTheme="majorBidi" w:hAnsiTheme="majorBidi" w:cstheme="majorBidi"/>
          <w:b/>
          <w:bCs/>
          <w:color w:val="000000" w:themeColor="text1"/>
          <w:sz w:val="24"/>
          <w:szCs w:val="24"/>
          <w:lang w:val="en-GB" w:bidi="en-US"/>
        </w:rPr>
        <w:t xml:space="preserve">accountability and effective </w:t>
      </w:r>
      <w:r w:rsidR="004B22B6" w:rsidRPr="00AA0725">
        <w:rPr>
          <w:rFonts w:asciiTheme="majorBidi" w:hAnsiTheme="majorBidi" w:cstheme="majorBidi"/>
          <w:b/>
          <w:bCs/>
          <w:color w:val="000000" w:themeColor="text1"/>
          <w:sz w:val="24"/>
          <w:szCs w:val="24"/>
          <w:lang w:val="en-GB" w:bidi="en-US"/>
        </w:rPr>
        <w:t>management</w:t>
      </w:r>
      <w:r w:rsidR="007A084E">
        <w:rPr>
          <w:rFonts w:asciiTheme="majorBidi" w:hAnsiTheme="majorBidi" w:cstheme="majorBidi"/>
          <w:color w:val="000000" w:themeColor="text1"/>
          <w:sz w:val="24"/>
          <w:szCs w:val="24"/>
          <w:lang w:val="en-GB" w:bidi="en-US"/>
        </w:rPr>
        <w:t xml:space="preserve"> through </w:t>
      </w:r>
      <w:r w:rsidR="006631C6">
        <w:rPr>
          <w:rFonts w:asciiTheme="majorBidi" w:hAnsiTheme="majorBidi" w:cstheme="majorBidi"/>
          <w:color w:val="000000" w:themeColor="text1"/>
          <w:sz w:val="24"/>
          <w:szCs w:val="24"/>
          <w:lang w:val="en-GB" w:bidi="en-US"/>
        </w:rPr>
        <w:t>enhancing institutional</w:t>
      </w:r>
      <w:r w:rsidR="00D62707" w:rsidRPr="00D62707">
        <w:rPr>
          <w:rFonts w:asciiTheme="majorBidi" w:hAnsiTheme="majorBidi" w:cstheme="majorBidi"/>
          <w:color w:val="000000" w:themeColor="text1"/>
          <w:sz w:val="24"/>
          <w:szCs w:val="24"/>
          <w:lang w:val="en-GB" w:bidi="en-US"/>
        </w:rPr>
        <w:t xml:space="preserve">, </w:t>
      </w:r>
      <w:r w:rsidR="00153A6A" w:rsidRPr="00D62707">
        <w:rPr>
          <w:rFonts w:asciiTheme="majorBidi" w:hAnsiTheme="majorBidi" w:cstheme="majorBidi"/>
          <w:color w:val="000000" w:themeColor="text1"/>
          <w:sz w:val="24"/>
          <w:szCs w:val="24"/>
          <w:lang w:val="en-GB" w:bidi="en-US"/>
        </w:rPr>
        <w:t>digital,</w:t>
      </w:r>
      <w:r w:rsidR="00D62707" w:rsidRPr="00D62707">
        <w:rPr>
          <w:rFonts w:asciiTheme="majorBidi" w:hAnsiTheme="majorBidi" w:cstheme="majorBidi"/>
          <w:color w:val="000000" w:themeColor="text1"/>
          <w:sz w:val="24"/>
          <w:szCs w:val="24"/>
          <w:lang w:val="en-GB" w:bidi="en-US"/>
        </w:rPr>
        <w:t xml:space="preserve"> and technical capacities </w:t>
      </w:r>
      <w:r w:rsidR="001912C1">
        <w:rPr>
          <w:rFonts w:asciiTheme="majorBidi" w:hAnsiTheme="majorBidi" w:cstheme="majorBidi"/>
          <w:color w:val="000000" w:themeColor="text1"/>
          <w:sz w:val="24"/>
          <w:szCs w:val="24"/>
          <w:lang w:val="en-GB" w:bidi="en-US"/>
        </w:rPr>
        <w:t xml:space="preserve">within </w:t>
      </w:r>
      <w:proofErr w:type="spellStart"/>
      <w:r w:rsidR="001912C1">
        <w:rPr>
          <w:rFonts w:asciiTheme="majorBidi" w:hAnsiTheme="majorBidi" w:cstheme="majorBidi"/>
          <w:color w:val="000000" w:themeColor="text1"/>
          <w:sz w:val="24"/>
          <w:szCs w:val="24"/>
          <w:lang w:val="en-GB" w:bidi="en-US"/>
        </w:rPr>
        <w:t>MoPIC</w:t>
      </w:r>
      <w:proofErr w:type="spellEnd"/>
      <w:r w:rsidR="006631C6">
        <w:rPr>
          <w:rFonts w:asciiTheme="majorBidi" w:hAnsiTheme="majorBidi" w:cstheme="majorBidi"/>
          <w:color w:val="000000" w:themeColor="text1"/>
          <w:sz w:val="24"/>
          <w:szCs w:val="24"/>
          <w:lang w:val="en-GB" w:bidi="en-US"/>
        </w:rPr>
        <w:t xml:space="preserve">. </w:t>
      </w:r>
      <w:r w:rsidR="006A396F">
        <w:rPr>
          <w:rFonts w:asciiTheme="majorBidi" w:hAnsiTheme="majorBidi" w:cstheme="majorBidi"/>
          <w:color w:val="000000" w:themeColor="text1"/>
          <w:sz w:val="24"/>
          <w:szCs w:val="24"/>
          <w:lang w:val="en-GB" w:bidi="en-US"/>
        </w:rPr>
        <w:t>The</w:t>
      </w:r>
      <w:r w:rsidR="006A396F" w:rsidRPr="006A396F">
        <w:rPr>
          <w:rFonts w:asciiTheme="majorBidi" w:hAnsiTheme="majorBidi" w:cstheme="majorBidi"/>
          <w:i/>
          <w:iCs/>
          <w:color w:val="212121"/>
          <w:sz w:val="24"/>
          <w:szCs w:val="24"/>
        </w:rPr>
        <w:t xml:space="preserve"> </w:t>
      </w:r>
      <w:r w:rsidR="00D07E1F">
        <w:rPr>
          <w:rFonts w:asciiTheme="majorBidi" w:hAnsiTheme="majorBidi" w:cstheme="majorBidi"/>
          <w:i/>
          <w:iCs/>
          <w:color w:val="212121"/>
          <w:sz w:val="24"/>
          <w:szCs w:val="24"/>
        </w:rPr>
        <w:t>EMFF</w:t>
      </w:r>
      <w:r w:rsidR="006A396F">
        <w:rPr>
          <w:rFonts w:asciiTheme="majorBidi" w:hAnsiTheme="majorBidi" w:cstheme="majorBidi"/>
          <w:color w:val="000000" w:themeColor="text1"/>
          <w:sz w:val="24"/>
          <w:szCs w:val="24"/>
          <w:lang w:val="en-GB" w:bidi="en-US"/>
        </w:rPr>
        <w:t xml:space="preserve"> will</w:t>
      </w:r>
      <w:r w:rsidR="00843098">
        <w:rPr>
          <w:rFonts w:asciiTheme="majorBidi" w:hAnsiTheme="majorBidi" w:cstheme="majorBidi"/>
          <w:color w:val="000000" w:themeColor="text1"/>
          <w:sz w:val="24"/>
          <w:szCs w:val="24"/>
          <w:lang w:val="en-GB" w:bidi="en-US"/>
        </w:rPr>
        <w:t xml:space="preserve"> review</w:t>
      </w:r>
      <w:r w:rsidR="004401F5">
        <w:rPr>
          <w:rFonts w:asciiTheme="majorBidi" w:hAnsiTheme="majorBidi" w:cstheme="majorBidi"/>
          <w:color w:val="000000" w:themeColor="text1"/>
          <w:sz w:val="24"/>
          <w:szCs w:val="24"/>
          <w:lang w:val="en-GB" w:bidi="en-US"/>
        </w:rPr>
        <w:t xml:space="preserve"> and revitalize</w:t>
      </w:r>
      <w:r w:rsidR="00A74B80" w:rsidRPr="00A74B80">
        <w:rPr>
          <w:rFonts w:asciiTheme="majorBidi" w:hAnsiTheme="majorBidi" w:cstheme="majorBidi"/>
          <w:color w:val="000000" w:themeColor="text1"/>
          <w:sz w:val="24"/>
          <w:szCs w:val="24"/>
          <w:lang w:val="en-GB" w:bidi="en-US"/>
        </w:rPr>
        <w:t xml:space="preserve"> existing structures and </w:t>
      </w:r>
      <w:r w:rsidR="006631C6" w:rsidRPr="00A74B80">
        <w:rPr>
          <w:rFonts w:asciiTheme="majorBidi" w:hAnsiTheme="majorBidi" w:cstheme="majorBidi"/>
          <w:color w:val="000000" w:themeColor="text1"/>
          <w:sz w:val="24"/>
          <w:szCs w:val="24"/>
          <w:lang w:val="en-GB" w:bidi="en-US"/>
        </w:rPr>
        <w:t>provid</w:t>
      </w:r>
      <w:r w:rsidR="00A43C79">
        <w:rPr>
          <w:rFonts w:asciiTheme="majorBidi" w:hAnsiTheme="majorBidi" w:cstheme="majorBidi"/>
          <w:color w:val="000000" w:themeColor="text1"/>
          <w:sz w:val="24"/>
          <w:szCs w:val="24"/>
          <w:lang w:val="en-GB" w:bidi="en-US"/>
        </w:rPr>
        <w:t>e</w:t>
      </w:r>
      <w:r w:rsidR="006631C6" w:rsidRPr="00A74B80">
        <w:rPr>
          <w:rFonts w:asciiTheme="majorBidi" w:hAnsiTheme="majorBidi" w:cstheme="majorBidi"/>
          <w:color w:val="000000" w:themeColor="text1"/>
          <w:sz w:val="24"/>
          <w:szCs w:val="24"/>
          <w:lang w:val="en-GB" w:bidi="en-US"/>
        </w:rPr>
        <w:t xml:space="preserve"> </w:t>
      </w:r>
      <w:r w:rsidR="00A74B80" w:rsidRPr="00A74B80">
        <w:rPr>
          <w:rFonts w:asciiTheme="majorBidi" w:hAnsiTheme="majorBidi" w:cstheme="majorBidi"/>
          <w:color w:val="000000" w:themeColor="text1"/>
          <w:sz w:val="24"/>
          <w:szCs w:val="24"/>
          <w:lang w:val="en-GB" w:bidi="en-US"/>
        </w:rPr>
        <w:t>needs-based capacities and resources that support streamlined procedures and optimize efficient functioning</w:t>
      </w:r>
      <w:r w:rsidR="001F4A55">
        <w:rPr>
          <w:rFonts w:asciiTheme="majorBidi" w:hAnsiTheme="majorBidi" w:cstheme="majorBidi"/>
          <w:color w:val="000000" w:themeColor="text1"/>
          <w:sz w:val="24"/>
          <w:szCs w:val="24"/>
          <w:lang w:val="en-GB" w:bidi="en-US"/>
        </w:rPr>
        <w:t xml:space="preserve">, including </w:t>
      </w:r>
      <w:r w:rsidR="004C3639">
        <w:rPr>
          <w:rFonts w:asciiTheme="majorBidi" w:hAnsiTheme="majorBidi" w:cstheme="majorBidi"/>
          <w:color w:val="000000" w:themeColor="text1"/>
          <w:sz w:val="24"/>
          <w:szCs w:val="24"/>
          <w:lang w:val="en-GB" w:bidi="en-US"/>
        </w:rPr>
        <w:t xml:space="preserve">the </w:t>
      </w:r>
      <w:r w:rsidR="0067016F">
        <w:rPr>
          <w:rFonts w:asciiTheme="majorBidi" w:hAnsiTheme="majorBidi" w:cstheme="majorBidi"/>
          <w:color w:val="000000" w:themeColor="text1"/>
          <w:sz w:val="24"/>
          <w:szCs w:val="24"/>
          <w:lang w:val="en-GB" w:bidi="en-US"/>
        </w:rPr>
        <w:t xml:space="preserve">appointment and capacity </w:t>
      </w:r>
      <w:r w:rsidR="004C3639">
        <w:rPr>
          <w:rFonts w:asciiTheme="majorBidi" w:hAnsiTheme="majorBidi" w:cstheme="majorBidi"/>
          <w:color w:val="000000" w:themeColor="text1"/>
          <w:sz w:val="24"/>
          <w:szCs w:val="24"/>
          <w:lang w:val="en-GB" w:bidi="en-US"/>
        </w:rPr>
        <w:t>development</w:t>
      </w:r>
      <w:r w:rsidR="0067016F">
        <w:rPr>
          <w:rFonts w:asciiTheme="majorBidi" w:hAnsiTheme="majorBidi" w:cstheme="majorBidi"/>
          <w:color w:val="000000" w:themeColor="text1"/>
          <w:sz w:val="24"/>
          <w:szCs w:val="24"/>
          <w:lang w:val="en-GB" w:bidi="en-US"/>
        </w:rPr>
        <w:t xml:space="preserve"> of additional </w:t>
      </w:r>
      <w:r w:rsidR="00FA6CC2">
        <w:rPr>
          <w:rFonts w:asciiTheme="majorBidi" w:hAnsiTheme="majorBidi" w:cstheme="majorBidi"/>
          <w:color w:val="000000" w:themeColor="text1"/>
          <w:sz w:val="24"/>
          <w:szCs w:val="24"/>
          <w:lang w:val="en-GB" w:bidi="en-US"/>
        </w:rPr>
        <w:t>workforce</w:t>
      </w:r>
      <w:r w:rsidR="006631C6">
        <w:rPr>
          <w:rFonts w:asciiTheme="majorBidi" w:hAnsiTheme="majorBidi" w:cstheme="majorBidi"/>
          <w:color w:val="000000" w:themeColor="text1"/>
          <w:sz w:val="24"/>
          <w:szCs w:val="24"/>
          <w:lang w:val="en-GB" w:bidi="en-US"/>
        </w:rPr>
        <w:t>.</w:t>
      </w:r>
    </w:p>
    <w:p w14:paraId="5CCB497E" w14:textId="77777777" w:rsidR="006631C6" w:rsidRDefault="006631C6"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745AC24A" w14:textId="77777777" w:rsidR="00135899" w:rsidRDefault="009F0B09" w:rsidP="00A50D90">
      <w:pPr>
        <w:spacing w:before="0" w:after="0" w:line="276" w:lineRule="auto"/>
        <w:rPr>
          <w:rFonts w:asciiTheme="majorBidi" w:hAnsiTheme="majorBidi" w:cstheme="majorBidi"/>
          <w:sz w:val="24"/>
          <w:szCs w:val="24"/>
          <w:lang w:val="en-GB" w:bidi="en-US"/>
        </w:rPr>
      </w:pPr>
      <w:r w:rsidRPr="005A6689">
        <w:rPr>
          <w:rFonts w:asciiTheme="majorBidi" w:hAnsiTheme="majorBidi" w:cstheme="majorBidi"/>
          <w:b/>
          <w:bCs/>
          <w:sz w:val="24"/>
          <w:szCs w:val="24"/>
          <w:lang w:val="en-GB" w:bidi="en-US"/>
        </w:rPr>
        <w:t>Digital transformation</w:t>
      </w:r>
      <w:r w:rsidRPr="005A6689">
        <w:rPr>
          <w:rFonts w:asciiTheme="majorBidi" w:hAnsiTheme="majorBidi" w:cstheme="majorBidi"/>
          <w:sz w:val="24"/>
          <w:szCs w:val="24"/>
          <w:lang w:val="en-GB" w:bidi="en-US"/>
        </w:rPr>
        <w:t xml:space="preserve"> will </w:t>
      </w:r>
      <w:r w:rsidR="00FA18B4" w:rsidRPr="005A6689">
        <w:rPr>
          <w:rFonts w:asciiTheme="majorBidi" w:hAnsiTheme="majorBidi" w:cstheme="majorBidi"/>
          <w:sz w:val="24"/>
          <w:szCs w:val="24"/>
          <w:lang w:val="en-GB" w:bidi="en-US"/>
        </w:rPr>
        <w:t xml:space="preserve">also </w:t>
      </w:r>
      <w:r w:rsidRPr="005A6689">
        <w:rPr>
          <w:rFonts w:asciiTheme="majorBidi" w:hAnsiTheme="majorBidi" w:cstheme="majorBidi"/>
          <w:sz w:val="24"/>
          <w:szCs w:val="24"/>
          <w:lang w:val="en-GB" w:bidi="en-US"/>
        </w:rPr>
        <w:t xml:space="preserve">be </w:t>
      </w:r>
      <w:r w:rsidR="00FA18B4" w:rsidRPr="005A6689">
        <w:rPr>
          <w:rFonts w:asciiTheme="majorBidi" w:hAnsiTheme="majorBidi" w:cstheme="majorBidi"/>
          <w:sz w:val="24"/>
          <w:szCs w:val="24"/>
          <w:lang w:val="en-GB" w:bidi="en-US"/>
        </w:rPr>
        <w:t xml:space="preserve">forcefully </w:t>
      </w:r>
      <w:r w:rsidRPr="005A6689">
        <w:rPr>
          <w:rFonts w:asciiTheme="majorBidi" w:hAnsiTheme="majorBidi" w:cstheme="majorBidi"/>
          <w:sz w:val="24"/>
          <w:szCs w:val="24"/>
          <w:lang w:val="en-GB" w:bidi="en-US"/>
        </w:rPr>
        <w:t>supported</w:t>
      </w:r>
      <w:r w:rsidR="00BB4896" w:rsidRPr="005A6689">
        <w:rPr>
          <w:rFonts w:asciiTheme="majorBidi" w:hAnsiTheme="majorBidi" w:cstheme="majorBidi"/>
          <w:sz w:val="24"/>
          <w:szCs w:val="24"/>
          <w:lang w:val="en-GB" w:bidi="en-US"/>
        </w:rPr>
        <w:t xml:space="preserve">, strengthening </w:t>
      </w:r>
      <w:r w:rsidR="00153A6A" w:rsidRPr="005A6689">
        <w:rPr>
          <w:rFonts w:asciiTheme="majorBidi" w:hAnsiTheme="majorBidi" w:cstheme="majorBidi"/>
          <w:sz w:val="24"/>
          <w:szCs w:val="24"/>
          <w:lang w:val="en-GB" w:bidi="en-US"/>
        </w:rPr>
        <w:t>capacities,</w:t>
      </w:r>
      <w:r w:rsidR="00BB4896" w:rsidRPr="005A6689">
        <w:rPr>
          <w:rFonts w:asciiTheme="majorBidi" w:hAnsiTheme="majorBidi" w:cstheme="majorBidi"/>
          <w:sz w:val="24"/>
          <w:szCs w:val="24"/>
          <w:lang w:val="en-GB" w:bidi="en-US"/>
        </w:rPr>
        <w:t xml:space="preserve"> and identifying systems' gaps including required </w:t>
      </w:r>
      <w:r w:rsidR="00FA6131" w:rsidRPr="005A6689">
        <w:rPr>
          <w:rFonts w:asciiTheme="majorBidi" w:hAnsiTheme="majorBidi" w:cstheme="majorBidi"/>
          <w:sz w:val="24"/>
          <w:szCs w:val="24"/>
          <w:lang w:val="en-GB" w:bidi="en-US"/>
        </w:rPr>
        <w:t xml:space="preserve">and necessary </w:t>
      </w:r>
      <w:r w:rsidR="00BB4896" w:rsidRPr="005A6689">
        <w:rPr>
          <w:rFonts w:asciiTheme="majorBidi" w:hAnsiTheme="majorBidi" w:cstheme="majorBidi"/>
          <w:sz w:val="24"/>
          <w:szCs w:val="24"/>
          <w:lang w:val="en-GB" w:bidi="en-US"/>
        </w:rPr>
        <w:t>digital tools</w:t>
      </w:r>
      <w:r w:rsidR="005443C8" w:rsidRPr="005A6689">
        <w:rPr>
          <w:rFonts w:asciiTheme="majorBidi" w:hAnsiTheme="majorBidi" w:cstheme="majorBidi"/>
          <w:sz w:val="24"/>
          <w:szCs w:val="24"/>
          <w:lang w:val="en-GB" w:bidi="en-US"/>
        </w:rPr>
        <w:t>,</w:t>
      </w:r>
      <w:r w:rsidR="00BB4896" w:rsidRPr="005A6689">
        <w:rPr>
          <w:rFonts w:asciiTheme="majorBidi" w:hAnsiTheme="majorBidi" w:cstheme="majorBidi"/>
          <w:sz w:val="24"/>
          <w:szCs w:val="24"/>
          <w:lang w:val="en-GB" w:bidi="en-US"/>
        </w:rPr>
        <w:t xml:space="preserve"> and</w:t>
      </w:r>
      <w:r w:rsidR="005443C8" w:rsidRPr="005A6689">
        <w:rPr>
          <w:rFonts w:asciiTheme="majorBidi" w:hAnsiTheme="majorBidi" w:cstheme="majorBidi"/>
          <w:sz w:val="24"/>
          <w:szCs w:val="24"/>
          <w:lang w:val="en-GB" w:bidi="en-US"/>
        </w:rPr>
        <w:t xml:space="preserve"> instrumental</w:t>
      </w:r>
      <w:r w:rsidR="00BB4896" w:rsidRPr="005A6689">
        <w:rPr>
          <w:rFonts w:asciiTheme="majorBidi" w:hAnsiTheme="majorBidi" w:cstheme="majorBidi"/>
          <w:sz w:val="24"/>
          <w:szCs w:val="24"/>
          <w:lang w:val="en-GB" w:bidi="en-US"/>
        </w:rPr>
        <w:t xml:space="preserve"> technical support to enable efficient functioning.</w:t>
      </w:r>
      <w:r w:rsidR="00810040" w:rsidRPr="005A6689">
        <w:rPr>
          <w:rFonts w:asciiTheme="majorBidi" w:hAnsiTheme="majorBidi" w:cstheme="majorBidi"/>
          <w:sz w:val="24"/>
          <w:szCs w:val="24"/>
          <w:lang w:val="en-GB" w:bidi="en-US"/>
        </w:rPr>
        <w:t xml:space="preserve"> </w:t>
      </w:r>
      <w:r w:rsidR="00AB2C74" w:rsidRPr="005A6689">
        <w:rPr>
          <w:rFonts w:asciiTheme="majorBidi" w:hAnsiTheme="majorBidi" w:cstheme="majorBidi"/>
          <w:sz w:val="24"/>
          <w:szCs w:val="24"/>
          <w:lang w:val="en-GB" w:bidi="en-US"/>
        </w:rPr>
        <w:t>The project will build, operationalization and maintain a new JRP information and management system guided by the proposed architecture recommended by the World Bank (WB).</w:t>
      </w:r>
      <w:r w:rsidR="00586743" w:rsidRPr="005A6689">
        <w:rPr>
          <w:rFonts w:asciiTheme="majorBidi" w:hAnsiTheme="majorBidi" w:cstheme="majorBidi"/>
          <w:sz w:val="24"/>
          <w:szCs w:val="24"/>
          <w:lang w:val="en-GB" w:bidi="en-US"/>
        </w:rPr>
        <w:t xml:space="preserve"> </w:t>
      </w:r>
      <w:r w:rsidR="005A6689" w:rsidRPr="005A6689">
        <w:rPr>
          <w:rFonts w:asciiTheme="majorBidi" w:hAnsiTheme="majorBidi" w:cstheme="majorBidi"/>
          <w:sz w:val="24"/>
          <w:szCs w:val="24"/>
          <w:lang w:val="en-GB" w:bidi="en-US"/>
        </w:rPr>
        <w:t>A</w:t>
      </w:r>
      <w:r w:rsidR="00586743" w:rsidRPr="005A6689">
        <w:rPr>
          <w:rFonts w:asciiTheme="majorBidi" w:hAnsiTheme="majorBidi" w:cstheme="majorBidi"/>
          <w:sz w:val="24"/>
          <w:szCs w:val="24"/>
          <w:lang w:val="en-GB" w:bidi="en-US"/>
        </w:rPr>
        <w:t xml:space="preserve"> centralized data warehouse hosting all aid funding data integrating all national and international stakeholders with advanced Data Management and Analytics</w:t>
      </w:r>
      <w:r w:rsidR="00AB2C74" w:rsidRPr="005A6689">
        <w:rPr>
          <w:rFonts w:asciiTheme="majorBidi" w:hAnsiTheme="majorBidi" w:cstheme="majorBidi"/>
          <w:sz w:val="24"/>
          <w:szCs w:val="24"/>
          <w:lang w:val="en-GB" w:bidi="en-US"/>
        </w:rPr>
        <w:t xml:space="preserve"> will be supported</w:t>
      </w:r>
      <w:r w:rsidR="0041112B" w:rsidRPr="005A6689">
        <w:rPr>
          <w:rFonts w:asciiTheme="majorBidi" w:hAnsiTheme="majorBidi" w:cstheme="majorBidi"/>
          <w:sz w:val="24"/>
          <w:szCs w:val="24"/>
          <w:lang w:val="en-GB" w:bidi="en-US"/>
        </w:rPr>
        <w:t>.</w:t>
      </w:r>
      <w:r w:rsidR="00586743" w:rsidRPr="005A6689">
        <w:rPr>
          <w:rFonts w:asciiTheme="majorBidi" w:hAnsiTheme="majorBidi" w:cstheme="majorBidi"/>
          <w:sz w:val="24"/>
          <w:szCs w:val="24"/>
          <w:lang w:val="en-GB" w:bidi="en-US"/>
        </w:rPr>
        <w:t xml:space="preserve"> </w:t>
      </w:r>
      <w:r w:rsidR="005A6689" w:rsidRPr="005A6689">
        <w:rPr>
          <w:rFonts w:asciiTheme="majorBidi" w:hAnsiTheme="majorBidi" w:cstheme="majorBidi"/>
          <w:sz w:val="24"/>
          <w:szCs w:val="24"/>
          <w:lang w:val="en-GB" w:bidi="en-US"/>
        </w:rPr>
        <w:t xml:space="preserve">The project </w:t>
      </w:r>
      <w:r w:rsidR="00616D97">
        <w:rPr>
          <w:rFonts w:asciiTheme="majorBidi" w:hAnsiTheme="majorBidi" w:cstheme="majorBidi"/>
          <w:sz w:val="24"/>
          <w:szCs w:val="24"/>
          <w:lang w:val="en-GB" w:bidi="en-US"/>
        </w:rPr>
        <w:t>will support</w:t>
      </w:r>
      <w:r w:rsidR="005A6689" w:rsidRPr="005A6689">
        <w:rPr>
          <w:rFonts w:asciiTheme="majorBidi" w:hAnsiTheme="majorBidi" w:cstheme="majorBidi"/>
          <w:sz w:val="24"/>
          <w:szCs w:val="24"/>
          <w:lang w:val="en-GB" w:bidi="en-US"/>
        </w:rPr>
        <w:t xml:space="preserve"> building an internal Aid Information Management tool supporting ACS. </w:t>
      </w:r>
    </w:p>
    <w:p w14:paraId="1E836417" w14:textId="77777777" w:rsidR="00135899" w:rsidRDefault="00135899" w:rsidP="00A50D90">
      <w:pPr>
        <w:spacing w:before="0" w:after="0" w:line="276" w:lineRule="auto"/>
        <w:rPr>
          <w:rFonts w:asciiTheme="majorBidi" w:hAnsiTheme="majorBidi" w:cstheme="majorBidi"/>
          <w:sz w:val="24"/>
          <w:szCs w:val="24"/>
          <w:lang w:val="en-GB" w:bidi="en-US"/>
        </w:rPr>
      </w:pPr>
    </w:p>
    <w:p w14:paraId="4B664AE0" w14:textId="58DC8266" w:rsidR="00A50D90" w:rsidRPr="00135899" w:rsidRDefault="00B03BA3" w:rsidP="00A50D90">
      <w:pPr>
        <w:spacing w:before="0" w:after="0" w:line="276" w:lineRule="auto"/>
        <w:rPr>
          <w:rFonts w:asciiTheme="majorBidi" w:eastAsiaTheme="minorEastAsia" w:hAnsiTheme="majorBidi" w:cstheme="majorBidi"/>
          <w:b/>
          <w:bCs/>
          <w:sz w:val="24"/>
          <w:szCs w:val="24"/>
          <w:lang w:val="en-GB"/>
        </w:rPr>
      </w:pPr>
      <w:r w:rsidRPr="00135899">
        <w:rPr>
          <w:rFonts w:asciiTheme="majorBidi" w:eastAsiaTheme="minorHAnsi" w:hAnsiTheme="majorBidi" w:cstheme="majorBidi"/>
          <w:sz w:val="24"/>
          <w:szCs w:val="24"/>
          <w:lang w:val="en-GB"/>
        </w:rPr>
        <w:t xml:space="preserve">In due course, this work can possibly be complemented with the development of </w:t>
      </w:r>
      <w:r w:rsidR="001D43BD" w:rsidRPr="00135899">
        <w:rPr>
          <w:rFonts w:asciiTheme="majorBidi" w:eastAsiaTheme="minorHAnsi" w:hAnsiTheme="majorBidi" w:cstheme="majorBidi"/>
          <w:sz w:val="24"/>
          <w:szCs w:val="24"/>
          <w:lang w:val="en-GB"/>
        </w:rPr>
        <w:t xml:space="preserve">an FFC governance system and support inter-operability and synergies with </w:t>
      </w:r>
      <w:proofErr w:type="spellStart"/>
      <w:r w:rsidR="001D43BD" w:rsidRPr="00135899">
        <w:rPr>
          <w:rFonts w:asciiTheme="majorBidi" w:eastAsiaTheme="minorHAnsi" w:hAnsiTheme="majorBidi" w:cstheme="majorBidi"/>
          <w:sz w:val="24"/>
          <w:szCs w:val="24"/>
          <w:lang w:val="en-GB"/>
        </w:rPr>
        <w:t>MoPIC</w:t>
      </w:r>
      <w:proofErr w:type="spellEnd"/>
      <w:r w:rsidR="001D43BD" w:rsidRPr="00135899">
        <w:rPr>
          <w:rFonts w:asciiTheme="majorBidi" w:eastAsiaTheme="minorHAnsi" w:hAnsiTheme="majorBidi" w:cstheme="majorBidi"/>
          <w:sz w:val="24"/>
          <w:szCs w:val="24"/>
          <w:lang w:val="en-GB"/>
        </w:rPr>
        <w:t xml:space="preserve"> systems. </w:t>
      </w:r>
      <w:r w:rsidR="00A50D90" w:rsidRPr="00135899">
        <w:rPr>
          <w:rFonts w:asciiTheme="majorBidi" w:eastAsiaTheme="minorHAnsi" w:hAnsiTheme="majorBidi" w:cstheme="majorBidi"/>
          <w:sz w:val="24"/>
          <w:szCs w:val="24"/>
          <w:lang w:val="en-GB"/>
        </w:rPr>
        <w:t>All digital system</w:t>
      </w:r>
      <w:r w:rsidR="00616D97" w:rsidRPr="00135899">
        <w:rPr>
          <w:rFonts w:asciiTheme="majorBidi" w:eastAsiaTheme="minorHAnsi" w:hAnsiTheme="majorBidi" w:cstheme="majorBidi"/>
          <w:sz w:val="24"/>
          <w:szCs w:val="24"/>
          <w:lang w:val="en-GB"/>
        </w:rPr>
        <w:t>s</w:t>
      </w:r>
      <w:r w:rsidR="00A50D90" w:rsidRPr="00135899">
        <w:rPr>
          <w:rFonts w:asciiTheme="majorBidi" w:eastAsiaTheme="minorHAnsi" w:hAnsiTheme="majorBidi" w:cstheme="majorBidi"/>
          <w:sz w:val="24"/>
          <w:szCs w:val="24"/>
          <w:lang w:val="en-GB"/>
        </w:rPr>
        <w:t xml:space="preserve"> development will be coordinated with the IT department at </w:t>
      </w:r>
      <w:proofErr w:type="spellStart"/>
      <w:r w:rsidR="00A50D90" w:rsidRPr="00135899">
        <w:rPr>
          <w:rFonts w:asciiTheme="majorBidi" w:eastAsiaTheme="minorHAnsi" w:hAnsiTheme="majorBidi" w:cstheme="majorBidi"/>
          <w:sz w:val="24"/>
          <w:szCs w:val="24"/>
          <w:lang w:val="en-GB"/>
        </w:rPr>
        <w:t>MoPIC</w:t>
      </w:r>
      <w:proofErr w:type="spellEnd"/>
      <w:r w:rsidR="00A50D90" w:rsidRPr="00135899">
        <w:rPr>
          <w:rFonts w:asciiTheme="majorBidi" w:eastAsiaTheme="minorHAnsi" w:hAnsiTheme="majorBidi" w:cstheme="majorBidi"/>
          <w:sz w:val="24"/>
          <w:szCs w:val="24"/>
          <w:lang w:val="en-GB"/>
        </w:rPr>
        <w:t xml:space="preserve"> and developed in accordance with national digital transformation specifications and guidelines set by the Ministry of Digital Economy and Entrepreneurship (</w:t>
      </w:r>
      <w:proofErr w:type="spellStart"/>
      <w:r w:rsidR="00A50D90" w:rsidRPr="00135899">
        <w:rPr>
          <w:rFonts w:asciiTheme="majorBidi" w:eastAsiaTheme="minorHAnsi" w:hAnsiTheme="majorBidi" w:cstheme="majorBidi"/>
          <w:sz w:val="24"/>
          <w:szCs w:val="24"/>
          <w:lang w:val="en-GB"/>
        </w:rPr>
        <w:t>MoDEE</w:t>
      </w:r>
      <w:proofErr w:type="spellEnd"/>
      <w:r w:rsidR="00A50D90" w:rsidRPr="00135899">
        <w:rPr>
          <w:rFonts w:asciiTheme="majorBidi" w:eastAsiaTheme="minorHAnsi" w:hAnsiTheme="majorBidi" w:cstheme="majorBidi"/>
          <w:sz w:val="24"/>
          <w:szCs w:val="24"/>
          <w:lang w:val="en-GB"/>
        </w:rPr>
        <w:t xml:space="preserve">). </w:t>
      </w:r>
    </w:p>
    <w:p w14:paraId="401104D7" w14:textId="05D1D8C5" w:rsidR="00586743" w:rsidRPr="00E40FFA" w:rsidRDefault="00586743" w:rsidP="00D63B11">
      <w:pPr>
        <w:tabs>
          <w:tab w:val="clear" w:pos="567"/>
        </w:tabs>
        <w:spacing w:before="0" w:after="0" w:line="276" w:lineRule="auto"/>
        <w:rPr>
          <w:rFonts w:asciiTheme="majorBidi" w:hAnsiTheme="majorBidi" w:cstheme="majorBidi"/>
          <w:color w:val="000000" w:themeColor="text1"/>
          <w:sz w:val="24"/>
          <w:szCs w:val="24"/>
          <w:lang w:bidi="en-US"/>
        </w:rPr>
      </w:pPr>
    </w:p>
    <w:p w14:paraId="26039AA3" w14:textId="28898A09" w:rsidR="00430B3B" w:rsidRPr="009F54B6" w:rsidRDefault="009A4C9A" w:rsidP="00D63B11">
      <w:pPr>
        <w:tabs>
          <w:tab w:val="clear" w:pos="567"/>
        </w:tabs>
        <w:spacing w:before="0" w:after="0" w:line="276" w:lineRule="auto"/>
        <w:rPr>
          <w:rFonts w:asciiTheme="majorBidi" w:hAnsiTheme="majorBidi" w:cstheme="majorBidi"/>
          <w:color w:val="000000" w:themeColor="text1"/>
          <w:sz w:val="24"/>
          <w:szCs w:val="24"/>
          <w:lang w:bidi="en-US"/>
        </w:rPr>
      </w:pPr>
      <w:r w:rsidRPr="009A4C9A">
        <w:rPr>
          <w:rFonts w:asciiTheme="majorBidi" w:hAnsiTheme="majorBidi" w:cstheme="majorBidi"/>
          <w:color w:val="000000" w:themeColor="text1"/>
          <w:sz w:val="24"/>
          <w:szCs w:val="24"/>
          <w:lang w:val="en-GB" w:bidi="en-US"/>
        </w:rPr>
        <w:t xml:space="preserve">The </w:t>
      </w:r>
      <w:r w:rsidR="00906167">
        <w:rPr>
          <w:rFonts w:asciiTheme="majorBidi" w:hAnsiTheme="majorBidi" w:cstheme="majorBidi"/>
          <w:sz w:val="24"/>
          <w:szCs w:val="24"/>
          <w:lang w:val="en-GB" w:bidi="en-US"/>
        </w:rPr>
        <w:t>“Project</w:t>
      </w:r>
      <w:r w:rsidR="00BB1E67">
        <w:rPr>
          <w:rFonts w:asciiTheme="majorBidi" w:hAnsiTheme="majorBidi" w:cstheme="majorBidi"/>
          <w:sz w:val="24"/>
          <w:szCs w:val="24"/>
          <w:lang w:val="en-GB" w:bidi="en-US"/>
        </w:rPr>
        <w:t xml:space="preserve">” </w:t>
      </w:r>
      <w:r w:rsidRPr="009A4C9A">
        <w:rPr>
          <w:rFonts w:asciiTheme="majorBidi" w:hAnsiTheme="majorBidi" w:cstheme="majorBidi"/>
          <w:color w:val="000000" w:themeColor="text1"/>
          <w:sz w:val="24"/>
          <w:szCs w:val="24"/>
          <w:lang w:val="en-GB" w:bidi="en-US"/>
        </w:rPr>
        <w:t xml:space="preserve">will support </w:t>
      </w:r>
      <w:proofErr w:type="spellStart"/>
      <w:r w:rsidRPr="009A4C9A">
        <w:rPr>
          <w:rFonts w:asciiTheme="majorBidi" w:hAnsiTheme="majorBidi" w:cstheme="majorBidi"/>
          <w:color w:val="000000" w:themeColor="text1"/>
          <w:sz w:val="24"/>
          <w:szCs w:val="24"/>
          <w:lang w:val="en-GB" w:bidi="en-US"/>
        </w:rPr>
        <w:t>M</w:t>
      </w:r>
      <w:r w:rsidR="00BB1E67">
        <w:rPr>
          <w:rFonts w:asciiTheme="majorBidi" w:hAnsiTheme="majorBidi" w:cstheme="majorBidi"/>
          <w:color w:val="000000" w:themeColor="text1"/>
          <w:sz w:val="24"/>
          <w:szCs w:val="24"/>
          <w:lang w:val="en-GB" w:bidi="en-US"/>
        </w:rPr>
        <w:t>o</w:t>
      </w:r>
      <w:r w:rsidRPr="009A4C9A">
        <w:rPr>
          <w:rFonts w:asciiTheme="majorBidi" w:hAnsiTheme="majorBidi" w:cstheme="majorBidi"/>
          <w:color w:val="000000" w:themeColor="text1"/>
          <w:sz w:val="24"/>
          <w:szCs w:val="24"/>
          <w:lang w:val="en-GB" w:bidi="en-US"/>
        </w:rPr>
        <w:t>PIC</w:t>
      </w:r>
      <w:proofErr w:type="spellEnd"/>
      <w:r w:rsidRPr="009A4C9A">
        <w:rPr>
          <w:rFonts w:asciiTheme="majorBidi" w:hAnsiTheme="majorBidi" w:cstheme="majorBidi"/>
          <w:color w:val="000000" w:themeColor="text1"/>
          <w:sz w:val="24"/>
          <w:szCs w:val="24"/>
          <w:lang w:val="en-GB" w:bidi="en-US"/>
        </w:rPr>
        <w:t xml:space="preserve"> in general and the HRCU in specific to ensure the </w:t>
      </w:r>
      <w:r w:rsidR="00513A11">
        <w:rPr>
          <w:rFonts w:asciiTheme="majorBidi" w:hAnsiTheme="majorBidi" w:cstheme="majorBidi"/>
          <w:color w:val="000000" w:themeColor="text1"/>
          <w:sz w:val="24"/>
          <w:szCs w:val="24"/>
          <w:lang w:val="en-GB" w:bidi="en-US"/>
        </w:rPr>
        <w:t>JRP</w:t>
      </w:r>
      <w:r w:rsidRPr="009A4C9A">
        <w:rPr>
          <w:rFonts w:asciiTheme="majorBidi" w:hAnsiTheme="majorBidi" w:cstheme="majorBidi"/>
          <w:color w:val="000000" w:themeColor="text1"/>
          <w:sz w:val="24"/>
          <w:szCs w:val="24"/>
          <w:lang w:val="en-GB" w:bidi="en-US"/>
        </w:rPr>
        <w:t xml:space="preserve"> continues to meet the needs of the refugees and Jordanian population, as well as the </w:t>
      </w:r>
      <w:r w:rsidR="002903B6" w:rsidRPr="009A4C9A">
        <w:rPr>
          <w:rFonts w:asciiTheme="majorBidi" w:hAnsiTheme="majorBidi" w:cstheme="majorBidi"/>
          <w:color w:val="000000" w:themeColor="text1"/>
          <w:sz w:val="24"/>
          <w:szCs w:val="24"/>
          <w:lang w:val="en-GB" w:bidi="en-US"/>
        </w:rPr>
        <w:t>goals</w:t>
      </w:r>
      <w:r w:rsidRPr="009A4C9A">
        <w:rPr>
          <w:rFonts w:asciiTheme="majorBidi" w:hAnsiTheme="majorBidi" w:cstheme="majorBidi"/>
          <w:color w:val="000000" w:themeColor="text1"/>
          <w:sz w:val="24"/>
          <w:szCs w:val="24"/>
          <w:lang w:val="en-GB" w:bidi="en-US"/>
        </w:rPr>
        <w:t xml:space="preserve"> of Jordan and </w:t>
      </w:r>
      <w:r w:rsidR="00717B1B">
        <w:rPr>
          <w:rFonts w:asciiTheme="majorBidi" w:hAnsiTheme="majorBidi" w:cstheme="majorBidi"/>
          <w:color w:val="000000" w:themeColor="text1"/>
          <w:sz w:val="24"/>
          <w:szCs w:val="24"/>
          <w:lang w:val="en-GB" w:bidi="en-US"/>
        </w:rPr>
        <w:t xml:space="preserve">the </w:t>
      </w:r>
      <w:r w:rsidR="009655CF">
        <w:rPr>
          <w:rFonts w:asciiTheme="majorBidi" w:hAnsiTheme="majorBidi" w:cstheme="majorBidi"/>
          <w:color w:val="000000" w:themeColor="text1"/>
          <w:sz w:val="24"/>
          <w:szCs w:val="24"/>
          <w:lang w:val="en-GB" w:bidi="en-US"/>
        </w:rPr>
        <w:t>ends</w:t>
      </w:r>
      <w:r w:rsidR="00717B1B">
        <w:rPr>
          <w:rFonts w:asciiTheme="majorBidi" w:hAnsiTheme="majorBidi" w:cstheme="majorBidi"/>
          <w:color w:val="000000" w:themeColor="text1"/>
          <w:sz w:val="24"/>
          <w:szCs w:val="24"/>
          <w:lang w:val="en-GB" w:bidi="en-US"/>
        </w:rPr>
        <w:t xml:space="preserve"> of </w:t>
      </w:r>
      <w:r w:rsidRPr="009A4C9A">
        <w:rPr>
          <w:rFonts w:asciiTheme="majorBidi" w:hAnsiTheme="majorBidi" w:cstheme="majorBidi"/>
          <w:color w:val="000000" w:themeColor="text1"/>
          <w:sz w:val="24"/>
          <w:szCs w:val="24"/>
          <w:lang w:val="en-GB" w:bidi="en-US"/>
        </w:rPr>
        <w:t>its international partners.</w:t>
      </w:r>
    </w:p>
    <w:p w14:paraId="71AF62D4" w14:textId="77777777" w:rsidR="00C23817" w:rsidRDefault="00C23817"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47D6D985" w14:textId="3BF074FC" w:rsidR="004062C6" w:rsidRDefault="00F61FF4" w:rsidP="004A4AF8">
      <w:pPr>
        <w:tabs>
          <w:tab w:val="clear" w:pos="567"/>
        </w:tabs>
        <w:spacing w:before="0" w:after="0" w:line="276" w:lineRule="auto"/>
        <w:rPr>
          <w:rFonts w:asciiTheme="majorBidi" w:hAnsiTheme="majorBidi" w:cstheme="majorBidi"/>
          <w:color w:val="000000" w:themeColor="text1"/>
          <w:sz w:val="24"/>
          <w:szCs w:val="24"/>
          <w:lang w:val="en-GB" w:bidi="en-US"/>
        </w:rPr>
      </w:pPr>
      <w:r>
        <w:rPr>
          <w:rFonts w:asciiTheme="majorBidi" w:hAnsiTheme="majorBidi" w:cstheme="majorBidi"/>
          <w:color w:val="000000" w:themeColor="text1"/>
          <w:sz w:val="24"/>
          <w:szCs w:val="24"/>
          <w:lang w:val="en-GB" w:bidi="en-US"/>
        </w:rPr>
        <w:t xml:space="preserve">To strengthen </w:t>
      </w:r>
      <w:r w:rsidR="00B54405" w:rsidRPr="00D93F9E">
        <w:rPr>
          <w:rFonts w:asciiTheme="majorBidi" w:hAnsiTheme="majorBidi" w:cstheme="majorBidi"/>
          <w:b/>
          <w:bCs/>
          <w:color w:val="000000" w:themeColor="text1"/>
          <w:sz w:val="24"/>
          <w:szCs w:val="24"/>
          <w:lang w:val="en-GB" w:bidi="en-US"/>
        </w:rPr>
        <w:t>transparency, c</w:t>
      </w:r>
      <w:r w:rsidR="004062C6" w:rsidRPr="00D93F9E">
        <w:rPr>
          <w:rFonts w:asciiTheme="majorBidi" w:hAnsiTheme="majorBidi" w:cstheme="majorBidi"/>
          <w:b/>
          <w:bCs/>
          <w:color w:val="000000" w:themeColor="text1"/>
          <w:sz w:val="24"/>
          <w:szCs w:val="24"/>
          <w:lang w:val="en-GB" w:bidi="en-US"/>
        </w:rPr>
        <w:t xml:space="preserve">ommunication </w:t>
      </w:r>
      <w:r w:rsidR="004E0C3A" w:rsidRPr="00D93F9E">
        <w:rPr>
          <w:rFonts w:asciiTheme="majorBidi" w:hAnsiTheme="majorBidi" w:cstheme="majorBidi"/>
          <w:b/>
          <w:bCs/>
          <w:color w:val="000000" w:themeColor="text1"/>
          <w:sz w:val="24"/>
          <w:szCs w:val="24"/>
          <w:lang w:val="en-GB" w:bidi="en-US"/>
        </w:rPr>
        <w:t xml:space="preserve">and visibility </w:t>
      </w:r>
      <w:r w:rsidR="004062C6" w:rsidRPr="00D93F9E">
        <w:rPr>
          <w:rFonts w:asciiTheme="majorBidi" w:hAnsiTheme="majorBidi" w:cstheme="majorBidi"/>
          <w:b/>
          <w:bCs/>
          <w:color w:val="000000" w:themeColor="text1"/>
          <w:sz w:val="24"/>
          <w:szCs w:val="24"/>
          <w:lang w:val="en-GB" w:bidi="en-US"/>
        </w:rPr>
        <w:t>efforts</w:t>
      </w:r>
      <w:r w:rsidR="00B54405">
        <w:rPr>
          <w:rFonts w:asciiTheme="majorBidi" w:hAnsiTheme="majorBidi" w:cstheme="majorBidi"/>
          <w:color w:val="000000" w:themeColor="text1"/>
          <w:sz w:val="24"/>
          <w:szCs w:val="24"/>
          <w:lang w:val="en-GB" w:bidi="en-US"/>
        </w:rPr>
        <w:t xml:space="preserve">, </w:t>
      </w:r>
      <w:r w:rsidR="00033467">
        <w:rPr>
          <w:rFonts w:asciiTheme="majorBidi" w:hAnsiTheme="majorBidi" w:cstheme="majorBidi"/>
          <w:color w:val="000000" w:themeColor="text1"/>
          <w:sz w:val="24"/>
          <w:szCs w:val="24"/>
          <w:lang w:val="en-GB" w:bidi="en-US"/>
        </w:rPr>
        <w:t xml:space="preserve">a </w:t>
      </w:r>
      <w:r w:rsidR="00C969B2">
        <w:rPr>
          <w:rFonts w:asciiTheme="majorBidi" w:hAnsiTheme="majorBidi" w:cstheme="majorBidi"/>
          <w:color w:val="000000" w:themeColor="text1"/>
          <w:sz w:val="24"/>
          <w:szCs w:val="24"/>
          <w:lang w:val="en-GB" w:bidi="en-US"/>
        </w:rPr>
        <w:t xml:space="preserve">senior </w:t>
      </w:r>
      <w:r w:rsidR="00121D8A">
        <w:rPr>
          <w:rFonts w:asciiTheme="majorBidi" w:hAnsiTheme="majorBidi" w:cstheme="majorBidi"/>
          <w:color w:val="000000" w:themeColor="text1"/>
          <w:sz w:val="24"/>
          <w:szCs w:val="24"/>
          <w:lang w:val="en-GB" w:bidi="en-US"/>
        </w:rPr>
        <w:t xml:space="preserve">communication </w:t>
      </w:r>
      <w:r w:rsidR="00C969B2">
        <w:rPr>
          <w:rFonts w:asciiTheme="majorBidi" w:hAnsiTheme="majorBidi" w:cstheme="majorBidi"/>
          <w:color w:val="000000" w:themeColor="text1"/>
          <w:sz w:val="24"/>
          <w:szCs w:val="24"/>
          <w:lang w:val="en-GB" w:bidi="en-US"/>
        </w:rPr>
        <w:t>officer</w:t>
      </w:r>
      <w:r w:rsidR="00033467">
        <w:rPr>
          <w:rFonts w:asciiTheme="majorBidi" w:hAnsiTheme="majorBidi" w:cstheme="majorBidi"/>
          <w:color w:val="000000" w:themeColor="text1"/>
          <w:sz w:val="24"/>
          <w:szCs w:val="24"/>
          <w:lang w:val="en-GB" w:bidi="en-US"/>
        </w:rPr>
        <w:t xml:space="preserve"> will be appointed</w:t>
      </w:r>
      <w:r w:rsidR="008A20E9">
        <w:rPr>
          <w:rFonts w:asciiTheme="majorBidi" w:hAnsiTheme="majorBidi" w:cstheme="majorBidi"/>
          <w:color w:val="000000" w:themeColor="text1"/>
          <w:sz w:val="24"/>
          <w:szCs w:val="24"/>
          <w:lang w:val="en-GB" w:bidi="en-US"/>
        </w:rPr>
        <w:t xml:space="preserve"> under the </w:t>
      </w:r>
      <w:r w:rsidR="00B03BA3">
        <w:rPr>
          <w:rFonts w:asciiTheme="majorBidi" w:hAnsiTheme="majorBidi" w:cstheme="majorBidi"/>
          <w:color w:val="000000" w:themeColor="text1"/>
          <w:sz w:val="24"/>
          <w:szCs w:val="24"/>
          <w:lang w:val="en-GB" w:bidi="en-US"/>
        </w:rPr>
        <w:t>“Project</w:t>
      </w:r>
      <w:r w:rsidR="00616D97">
        <w:rPr>
          <w:rFonts w:asciiTheme="majorBidi" w:hAnsiTheme="majorBidi" w:cstheme="majorBidi"/>
          <w:color w:val="000000" w:themeColor="text1"/>
          <w:sz w:val="24"/>
          <w:szCs w:val="24"/>
          <w:lang w:val="en-GB" w:bidi="en-US"/>
        </w:rPr>
        <w:t>.”</w:t>
      </w:r>
      <w:r w:rsidR="00F51089">
        <w:rPr>
          <w:rFonts w:asciiTheme="majorBidi" w:hAnsiTheme="majorBidi" w:cstheme="majorBidi"/>
          <w:color w:val="000000" w:themeColor="text1"/>
          <w:sz w:val="24"/>
          <w:szCs w:val="24"/>
          <w:lang w:val="en-GB" w:bidi="en-US"/>
        </w:rPr>
        <w:t xml:space="preserve"> Support </w:t>
      </w:r>
      <w:r w:rsidR="004A4AF8">
        <w:rPr>
          <w:rFonts w:asciiTheme="majorBidi" w:hAnsiTheme="majorBidi" w:cstheme="majorBidi"/>
          <w:color w:val="000000" w:themeColor="text1"/>
          <w:sz w:val="24"/>
          <w:szCs w:val="24"/>
          <w:lang w:val="en-GB" w:bidi="en-US"/>
        </w:rPr>
        <w:t>also includes</w:t>
      </w:r>
      <w:r w:rsidR="00F51089">
        <w:rPr>
          <w:rFonts w:asciiTheme="majorBidi" w:hAnsiTheme="majorBidi" w:cstheme="majorBidi"/>
          <w:color w:val="000000" w:themeColor="text1"/>
          <w:sz w:val="24"/>
          <w:szCs w:val="24"/>
          <w:lang w:val="en-GB" w:bidi="en-US"/>
        </w:rPr>
        <w:t xml:space="preserve"> </w:t>
      </w:r>
      <w:r w:rsidR="00682BD0">
        <w:rPr>
          <w:rFonts w:asciiTheme="majorBidi" w:hAnsiTheme="majorBidi" w:cstheme="majorBidi"/>
          <w:color w:val="000000" w:themeColor="text1"/>
          <w:sz w:val="24"/>
          <w:szCs w:val="24"/>
          <w:lang w:val="en-GB" w:bidi="en-US"/>
        </w:rPr>
        <w:t>space</w:t>
      </w:r>
      <w:r w:rsidR="00541301">
        <w:rPr>
          <w:rFonts w:asciiTheme="majorBidi" w:hAnsiTheme="majorBidi" w:cstheme="majorBidi"/>
          <w:color w:val="000000" w:themeColor="text1"/>
          <w:sz w:val="24"/>
          <w:szCs w:val="24"/>
          <w:lang w:val="en-GB" w:bidi="en-US"/>
        </w:rPr>
        <w:t xml:space="preserve"> and resources</w:t>
      </w:r>
      <w:r w:rsidR="00682BD0">
        <w:rPr>
          <w:rFonts w:asciiTheme="majorBidi" w:hAnsiTheme="majorBidi" w:cstheme="majorBidi"/>
          <w:color w:val="000000" w:themeColor="text1"/>
          <w:sz w:val="24"/>
          <w:szCs w:val="24"/>
          <w:lang w:val="en-GB" w:bidi="en-US"/>
        </w:rPr>
        <w:t xml:space="preserve"> </w:t>
      </w:r>
      <w:r w:rsidR="00541301">
        <w:rPr>
          <w:rFonts w:asciiTheme="majorBidi" w:hAnsiTheme="majorBidi" w:cstheme="majorBidi"/>
          <w:color w:val="000000" w:themeColor="text1"/>
          <w:sz w:val="24"/>
          <w:szCs w:val="24"/>
          <w:lang w:val="en-GB" w:bidi="en-US"/>
        </w:rPr>
        <w:t>to produce</w:t>
      </w:r>
      <w:r w:rsidR="006C76FB">
        <w:rPr>
          <w:rFonts w:asciiTheme="majorBidi" w:hAnsiTheme="majorBidi" w:cstheme="majorBidi"/>
          <w:color w:val="000000" w:themeColor="text1"/>
          <w:sz w:val="24"/>
          <w:szCs w:val="24"/>
          <w:lang w:val="en-GB" w:bidi="en-US"/>
        </w:rPr>
        <w:t xml:space="preserve"> user-friendly reports on </w:t>
      </w:r>
      <w:r w:rsidR="00513A11">
        <w:rPr>
          <w:rFonts w:asciiTheme="majorBidi" w:hAnsiTheme="majorBidi" w:cstheme="majorBidi"/>
          <w:color w:val="000000" w:themeColor="text1"/>
          <w:sz w:val="24"/>
          <w:szCs w:val="24"/>
          <w:lang w:val="en-GB" w:bidi="en-US"/>
        </w:rPr>
        <w:t>JRP</w:t>
      </w:r>
      <w:r w:rsidR="006C76FB">
        <w:rPr>
          <w:rFonts w:asciiTheme="majorBidi" w:hAnsiTheme="majorBidi" w:cstheme="majorBidi"/>
          <w:color w:val="000000" w:themeColor="text1"/>
          <w:sz w:val="24"/>
          <w:szCs w:val="24"/>
          <w:lang w:val="en-GB" w:bidi="en-US"/>
        </w:rPr>
        <w:t xml:space="preserve"> and </w:t>
      </w:r>
      <w:r w:rsidR="00F51089">
        <w:rPr>
          <w:rFonts w:asciiTheme="majorBidi" w:hAnsiTheme="majorBidi" w:cstheme="majorBidi"/>
          <w:color w:val="000000" w:themeColor="text1"/>
          <w:sz w:val="24"/>
          <w:szCs w:val="24"/>
          <w:lang w:val="en-GB" w:bidi="en-US"/>
        </w:rPr>
        <w:t>foreign funding status</w:t>
      </w:r>
      <w:r w:rsidR="00682BD0">
        <w:rPr>
          <w:rFonts w:asciiTheme="majorBidi" w:hAnsiTheme="majorBidi" w:cstheme="majorBidi"/>
          <w:color w:val="000000" w:themeColor="text1"/>
          <w:sz w:val="24"/>
          <w:szCs w:val="24"/>
          <w:lang w:val="en-GB" w:bidi="en-US"/>
        </w:rPr>
        <w:t>.</w:t>
      </w:r>
      <w:r w:rsidR="00270DEF">
        <w:rPr>
          <w:rFonts w:asciiTheme="majorBidi" w:hAnsiTheme="majorBidi" w:cstheme="majorBidi"/>
          <w:color w:val="000000" w:themeColor="text1"/>
          <w:sz w:val="24"/>
          <w:szCs w:val="24"/>
          <w:lang w:val="en-GB" w:bidi="en-US"/>
        </w:rPr>
        <w:t xml:space="preserve"> </w:t>
      </w:r>
      <w:r w:rsidR="00121D8A">
        <w:rPr>
          <w:rFonts w:asciiTheme="majorBidi" w:hAnsiTheme="majorBidi" w:cstheme="majorBidi"/>
          <w:color w:val="000000" w:themeColor="text1"/>
          <w:sz w:val="24"/>
          <w:szCs w:val="24"/>
          <w:lang w:val="en-GB" w:bidi="en-US"/>
        </w:rPr>
        <w:t>The “</w:t>
      </w:r>
      <w:r w:rsidR="009B2BCF">
        <w:rPr>
          <w:rFonts w:asciiTheme="majorBidi" w:hAnsiTheme="majorBidi" w:cstheme="majorBidi"/>
          <w:color w:val="000000" w:themeColor="text1"/>
          <w:sz w:val="24"/>
          <w:szCs w:val="24"/>
          <w:lang w:val="en-GB" w:bidi="en-US"/>
        </w:rPr>
        <w:t>Project</w:t>
      </w:r>
      <w:r w:rsidR="00121D8A">
        <w:rPr>
          <w:rFonts w:asciiTheme="majorBidi" w:hAnsiTheme="majorBidi" w:cstheme="majorBidi"/>
          <w:color w:val="000000" w:themeColor="text1"/>
          <w:sz w:val="24"/>
          <w:szCs w:val="24"/>
          <w:lang w:val="en-GB" w:bidi="en-US"/>
        </w:rPr>
        <w:t xml:space="preserve">” will focus on </w:t>
      </w:r>
      <w:r w:rsidR="00270DEF" w:rsidRPr="00270DEF">
        <w:rPr>
          <w:rFonts w:asciiTheme="majorBidi" w:hAnsiTheme="majorBidi" w:cstheme="majorBidi"/>
          <w:color w:val="000000" w:themeColor="text1"/>
          <w:sz w:val="24"/>
          <w:szCs w:val="24"/>
          <w:lang w:val="en-GB" w:bidi="en-US"/>
        </w:rPr>
        <w:t>support</w:t>
      </w:r>
      <w:r w:rsidR="00B061ED">
        <w:rPr>
          <w:rFonts w:asciiTheme="majorBidi" w:hAnsiTheme="majorBidi" w:cstheme="majorBidi"/>
          <w:color w:val="000000" w:themeColor="text1"/>
          <w:sz w:val="24"/>
          <w:szCs w:val="24"/>
          <w:lang w:val="en-GB" w:bidi="en-US"/>
        </w:rPr>
        <w:t>ing</w:t>
      </w:r>
      <w:r w:rsidR="00270DEF" w:rsidRPr="00270DEF">
        <w:rPr>
          <w:rFonts w:asciiTheme="majorBidi" w:hAnsiTheme="majorBidi" w:cstheme="majorBidi"/>
          <w:color w:val="000000" w:themeColor="text1"/>
          <w:sz w:val="24"/>
          <w:szCs w:val="24"/>
          <w:lang w:val="en-GB" w:bidi="en-US"/>
        </w:rPr>
        <w:t xml:space="preserve"> outreach</w:t>
      </w:r>
      <w:r w:rsidR="00541301">
        <w:rPr>
          <w:rFonts w:asciiTheme="majorBidi" w:hAnsiTheme="majorBidi" w:cstheme="majorBidi"/>
          <w:color w:val="000000" w:themeColor="text1"/>
          <w:sz w:val="24"/>
          <w:szCs w:val="24"/>
          <w:lang w:val="en-GB" w:bidi="en-US"/>
        </w:rPr>
        <w:t>, communication,</w:t>
      </w:r>
      <w:r w:rsidR="00270DEF" w:rsidRPr="00270DEF">
        <w:rPr>
          <w:rFonts w:asciiTheme="majorBidi" w:hAnsiTheme="majorBidi" w:cstheme="majorBidi"/>
          <w:color w:val="000000" w:themeColor="text1"/>
          <w:sz w:val="24"/>
          <w:szCs w:val="24"/>
          <w:lang w:val="en-GB" w:bidi="en-US"/>
        </w:rPr>
        <w:t xml:space="preserve"> and media engagement for Humanitarian</w:t>
      </w:r>
      <w:r w:rsidR="00B061ED">
        <w:rPr>
          <w:rFonts w:asciiTheme="majorBidi" w:hAnsiTheme="majorBidi" w:cstheme="majorBidi"/>
          <w:color w:val="000000" w:themeColor="text1"/>
          <w:sz w:val="24"/>
          <w:szCs w:val="24"/>
          <w:lang w:val="en-GB" w:bidi="en-US"/>
        </w:rPr>
        <w:t xml:space="preserve"> and </w:t>
      </w:r>
      <w:r w:rsidR="006C216D">
        <w:rPr>
          <w:rFonts w:asciiTheme="majorBidi" w:hAnsiTheme="majorBidi" w:cstheme="majorBidi"/>
          <w:color w:val="000000" w:themeColor="text1"/>
          <w:sz w:val="24"/>
          <w:szCs w:val="24"/>
          <w:lang w:val="en-GB" w:bidi="en-US"/>
        </w:rPr>
        <w:t>Syrian Crisis</w:t>
      </w:r>
      <w:r w:rsidR="009B2BCF">
        <w:rPr>
          <w:rFonts w:asciiTheme="majorBidi" w:hAnsiTheme="majorBidi" w:cstheme="majorBidi"/>
          <w:color w:val="000000" w:themeColor="text1"/>
          <w:sz w:val="24"/>
          <w:szCs w:val="24"/>
          <w:lang w:val="en-GB" w:bidi="en-US"/>
        </w:rPr>
        <w:t xml:space="preserve"> Response </w:t>
      </w:r>
      <w:r w:rsidR="009B2BCF" w:rsidRPr="00270DEF">
        <w:rPr>
          <w:rFonts w:asciiTheme="majorBidi" w:hAnsiTheme="majorBidi" w:cstheme="majorBidi"/>
          <w:color w:val="000000" w:themeColor="text1"/>
          <w:sz w:val="24"/>
          <w:szCs w:val="24"/>
          <w:lang w:val="en-GB" w:bidi="en-US"/>
        </w:rPr>
        <w:t>Aid</w:t>
      </w:r>
      <w:r w:rsidR="00270DEF" w:rsidRPr="00270DEF">
        <w:rPr>
          <w:rFonts w:asciiTheme="majorBidi" w:hAnsiTheme="majorBidi" w:cstheme="majorBidi"/>
          <w:color w:val="000000" w:themeColor="text1"/>
          <w:sz w:val="24"/>
          <w:szCs w:val="24"/>
          <w:lang w:val="en-GB" w:bidi="en-US"/>
        </w:rPr>
        <w:t xml:space="preserve"> Funding</w:t>
      </w:r>
      <w:r w:rsidR="00B061ED">
        <w:rPr>
          <w:rFonts w:asciiTheme="majorBidi" w:hAnsiTheme="majorBidi" w:cstheme="majorBidi"/>
          <w:color w:val="000000" w:themeColor="text1"/>
          <w:sz w:val="24"/>
          <w:szCs w:val="24"/>
          <w:lang w:val="en-GB" w:bidi="en-US"/>
        </w:rPr>
        <w:t>.</w:t>
      </w:r>
      <w:r w:rsidR="00540D39">
        <w:rPr>
          <w:rFonts w:asciiTheme="majorBidi" w:hAnsiTheme="majorBidi" w:cstheme="majorBidi"/>
          <w:color w:val="000000" w:themeColor="text1"/>
          <w:sz w:val="24"/>
          <w:szCs w:val="24"/>
          <w:lang w:val="en-GB" w:bidi="en-US"/>
        </w:rPr>
        <w:t xml:space="preserve"> </w:t>
      </w:r>
      <w:r w:rsidR="00184E6B">
        <w:rPr>
          <w:rFonts w:asciiTheme="majorBidi" w:hAnsiTheme="majorBidi" w:cstheme="majorBidi"/>
          <w:color w:val="000000" w:themeColor="text1"/>
          <w:sz w:val="24"/>
          <w:szCs w:val="24"/>
          <w:lang w:val="en-GB" w:bidi="en-US"/>
        </w:rPr>
        <w:t>A</w:t>
      </w:r>
      <w:r w:rsidR="00616D97">
        <w:rPr>
          <w:rFonts w:asciiTheme="majorBidi" w:hAnsiTheme="majorBidi" w:cstheme="majorBidi"/>
          <w:color w:val="000000" w:themeColor="text1"/>
          <w:sz w:val="24"/>
          <w:szCs w:val="24"/>
          <w:lang w:val="en-GB" w:bidi="en-US"/>
        </w:rPr>
        <w:t>n ODA R</w:t>
      </w:r>
      <w:r w:rsidR="00184E6B">
        <w:rPr>
          <w:rFonts w:asciiTheme="majorBidi" w:hAnsiTheme="majorBidi" w:cstheme="majorBidi"/>
          <w:color w:val="000000" w:themeColor="text1"/>
          <w:sz w:val="24"/>
          <w:szCs w:val="24"/>
          <w:lang w:val="en-GB" w:bidi="en-US"/>
        </w:rPr>
        <w:t xml:space="preserve">eporting </w:t>
      </w:r>
      <w:r w:rsidR="00616D97">
        <w:rPr>
          <w:rFonts w:asciiTheme="majorBidi" w:hAnsiTheme="majorBidi" w:cstheme="majorBidi"/>
          <w:color w:val="000000" w:themeColor="text1"/>
          <w:sz w:val="24"/>
          <w:szCs w:val="24"/>
          <w:lang w:val="en-GB" w:bidi="en-US"/>
        </w:rPr>
        <w:t>Sp</w:t>
      </w:r>
      <w:r w:rsidR="00184E6B">
        <w:rPr>
          <w:rFonts w:asciiTheme="majorBidi" w:hAnsiTheme="majorBidi" w:cstheme="majorBidi"/>
          <w:color w:val="000000" w:themeColor="text1"/>
          <w:sz w:val="24"/>
          <w:szCs w:val="24"/>
          <w:lang w:val="en-GB" w:bidi="en-US"/>
        </w:rPr>
        <w:t>ecialist will</w:t>
      </w:r>
      <w:r w:rsidR="00C03248">
        <w:rPr>
          <w:rFonts w:asciiTheme="majorBidi" w:hAnsiTheme="majorBidi" w:cstheme="majorBidi"/>
          <w:color w:val="000000" w:themeColor="text1"/>
          <w:sz w:val="24"/>
          <w:szCs w:val="24"/>
          <w:lang w:val="en-GB" w:bidi="en-US"/>
        </w:rPr>
        <w:t xml:space="preserve"> also be recruited to</w:t>
      </w:r>
      <w:r w:rsidR="00184E6B">
        <w:rPr>
          <w:rFonts w:asciiTheme="majorBidi" w:hAnsiTheme="majorBidi" w:cstheme="majorBidi"/>
          <w:color w:val="000000" w:themeColor="text1"/>
          <w:sz w:val="24"/>
          <w:szCs w:val="24"/>
          <w:lang w:val="en-GB" w:bidi="en-US"/>
        </w:rPr>
        <w:t xml:space="preserve"> support </w:t>
      </w:r>
      <w:r w:rsidR="009D37CC">
        <w:rPr>
          <w:rFonts w:asciiTheme="majorBidi" w:hAnsiTheme="majorBidi" w:cstheme="majorBidi"/>
          <w:color w:val="000000" w:themeColor="text1"/>
          <w:sz w:val="24"/>
          <w:szCs w:val="24"/>
          <w:lang w:val="en-GB" w:bidi="en-US"/>
        </w:rPr>
        <w:t xml:space="preserve">mapping of and </w:t>
      </w:r>
      <w:r w:rsidR="00540D39">
        <w:rPr>
          <w:rFonts w:asciiTheme="majorBidi" w:hAnsiTheme="majorBidi" w:cstheme="majorBidi"/>
          <w:color w:val="000000" w:themeColor="text1"/>
          <w:sz w:val="24"/>
          <w:szCs w:val="24"/>
          <w:lang w:val="en-GB" w:bidi="en-US"/>
        </w:rPr>
        <w:t>reporting on ODA</w:t>
      </w:r>
      <w:r w:rsidR="00C03248">
        <w:rPr>
          <w:rFonts w:asciiTheme="majorBidi" w:hAnsiTheme="majorBidi" w:cstheme="majorBidi"/>
          <w:color w:val="000000" w:themeColor="text1"/>
          <w:sz w:val="24"/>
          <w:szCs w:val="24"/>
          <w:lang w:val="en-GB" w:bidi="en-US"/>
        </w:rPr>
        <w:t xml:space="preserve"> and funding </w:t>
      </w:r>
      <w:r w:rsidR="00446C93">
        <w:rPr>
          <w:rFonts w:asciiTheme="majorBidi" w:hAnsiTheme="majorBidi" w:cstheme="majorBidi"/>
          <w:color w:val="000000" w:themeColor="text1"/>
          <w:sz w:val="24"/>
          <w:szCs w:val="24"/>
          <w:lang w:val="en-GB" w:bidi="en-US"/>
        </w:rPr>
        <w:t xml:space="preserve">statuses, </w:t>
      </w:r>
      <w:r w:rsidR="00050BAB">
        <w:rPr>
          <w:rFonts w:asciiTheme="majorBidi" w:hAnsiTheme="majorBidi" w:cstheme="majorBidi"/>
          <w:color w:val="000000" w:themeColor="text1"/>
          <w:sz w:val="24"/>
          <w:szCs w:val="24"/>
          <w:lang w:val="en-GB" w:bidi="en-US"/>
        </w:rPr>
        <w:t>requests,</w:t>
      </w:r>
      <w:r w:rsidR="00446C93">
        <w:rPr>
          <w:rFonts w:asciiTheme="majorBidi" w:hAnsiTheme="majorBidi" w:cstheme="majorBidi"/>
          <w:color w:val="000000" w:themeColor="text1"/>
          <w:sz w:val="24"/>
          <w:szCs w:val="24"/>
          <w:lang w:val="en-GB" w:bidi="en-US"/>
        </w:rPr>
        <w:t xml:space="preserve"> and positions</w:t>
      </w:r>
      <w:r w:rsidR="00540D39">
        <w:rPr>
          <w:rFonts w:asciiTheme="majorBidi" w:hAnsiTheme="majorBidi" w:cstheme="majorBidi"/>
          <w:color w:val="000000" w:themeColor="text1"/>
          <w:sz w:val="24"/>
          <w:szCs w:val="24"/>
          <w:lang w:val="en-GB" w:bidi="en-US"/>
        </w:rPr>
        <w:t>.</w:t>
      </w:r>
      <w:r w:rsidR="00B03BA3">
        <w:rPr>
          <w:rFonts w:asciiTheme="majorBidi" w:hAnsiTheme="majorBidi" w:cstheme="majorBidi"/>
          <w:color w:val="000000" w:themeColor="text1"/>
          <w:sz w:val="24"/>
          <w:szCs w:val="24"/>
          <w:lang w:val="en-GB" w:bidi="en-US"/>
        </w:rPr>
        <w:t xml:space="preserve"> </w:t>
      </w:r>
    </w:p>
    <w:p w14:paraId="50DE9295" w14:textId="77777777" w:rsidR="00B4486D" w:rsidRDefault="00B4486D"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75F7ACA0" w14:textId="439BE5DA" w:rsidR="00665832" w:rsidRDefault="0094366E" w:rsidP="004A4AF8">
      <w:pPr>
        <w:tabs>
          <w:tab w:val="clear" w:pos="567"/>
        </w:tabs>
        <w:spacing w:before="0" w:after="0" w:line="276" w:lineRule="auto"/>
        <w:rPr>
          <w:rFonts w:asciiTheme="majorBidi" w:hAnsiTheme="majorBidi" w:cstheme="majorBidi"/>
          <w:color w:val="000000" w:themeColor="text1"/>
          <w:sz w:val="24"/>
          <w:szCs w:val="24"/>
          <w:lang w:val="en-GB" w:bidi="en-US"/>
        </w:rPr>
      </w:pPr>
      <w:r>
        <w:rPr>
          <w:rFonts w:asciiTheme="majorBidi" w:hAnsiTheme="majorBidi" w:cstheme="majorBidi"/>
          <w:color w:val="000000" w:themeColor="text1"/>
          <w:sz w:val="24"/>
          <w:szCs w:val="24"/>
          <w:lang w:val="en-GB" w:bidi="en-US"/>
        </w:rPr>
        <w:lastRenderedPageBreak/>
        <w:t xml:space="preserve">To support </w:t>
      </w:r>
      <w:r w:rsidRPr="00D563F3">
        <w:rPr>
          <w:rFonts w:asciiTheme="majorBidi" w:hAnsiTheme="majorBidi" w:cstheme="majorBidi"/>
          <w:b/>
          <w:bCs/>
          <w:color w:val="000000" w:themeColor="text1"/>
          <w:sz w:val="24"/>
          <w:szCs w:val="24"/>
          <w:lang w:val="en-GB" w:bidi="en-US"/>
        </w:rPr>
        <w:t xml:space="preserve">empirical </w:t>
      </w:r>
      <w:r w:rsidR="00D563F3" w:rsidRPr="00D563F3">
        <w:rPr>
          <w:rFonts w:asciiTheme="majorBidi" w:hAnsiTheme="majorBidi" w:cstheme="majorBidi"/>
          <w:b/>
          <w:bCs/>
          <w:color w:val="000000" w:themeColor="text1"/>
          <w:sz w:val="24"/>
          <w:szCs w:val="24"/>
          <w:lang w:val="en-GB" w:bidi="en-US"/>
        </w:rPr>
        <w:t xml:space="preserve">data </w:t>
      </w:r>
      <w:r w:rsidRPr="00D563F3">
        <w:rPr>
          <w:rFonts w:asciiTheme="majorBidi" w:hAnsiTheme="majorBidi" w:cstheme="majorBidi"/>
          <w:b/>
          <w:bCs/>
          <w:color w:val="000000" w:themeColor="text1"/>
          <w:sz w:val="24"/>
          <w:szCs w:val="24"/>
          <w:lang w:val="en-GB" w:bidi="en-US"/>
        </w:rPr>
        <w:t>and informed decision making</w:t>
      </w:r>
      <w:r>
        <w:rPr>
          <w:rFonts w:asciiTheme="majorBidi" w:hAnsiTheme="majorBidi" w:cstheme="majorBidi"/>
          <w:color w:val="000000" w:themeColor="text1"/>
          <w:sz w:val="24"/>
          <w:szCs w:val="24"/>
          <w:lang w:val="en-GB" w:bidi="en-US"/>
        </w:rPr>
        <w:t xml:space="preserve">, </w:t>
      </w:r>
      <w:r w:rsidR="00603BC5">
        <w:rPr>
          <w:rFonts w:asciiTheme="majorBidi" w:hAnsiTheme="majorBidi" w:cstheme="majorBidi"/>
          <w:color w:val="000000" w:themeColor="text1"/>
          <w:sz w:val="24"/>
          <w:szCs w:val="24"/>
          <w:lang w:val="en-GB" w:bidi="en-US"/>
        </w:rPr>
        <w:t xml:space="preserve">research will be enhanced </w:t>
      </w:r>
      <w:r w:rsidR="000C5085">
        <w:rPr>
          <w:rFonts w:asciiTheme="majorBidi" w:hAnsiTheme="majorBidi" w:cstheme="majorBidi"/>
          <w:color w:val="000000" w:themeColor="text1"/>
          <w:sz w:val="24"/>
          <w:szCs w:val="24"/>
          <w:lang w:val="en-GB" w:bidi="en-US"/>
        </w:rPr>
        <w:t>including</w:t>
      </w:r>
      <w:r w:rsidR="00603BC5">
        <w:rPr>
          <w:rFonts w:asciiTheme="majorBidi" w:hAnsiTheme="majorBidi" w:cstheme="majorBidi"/>
          <w:color w:val="000000" w:themeColor="text1"/>
          <w:sz w:val="24"/>
          <w:szCs w:val="24"/>
          <w:lang w:val="en-GB" w:bidi="en-US"/>
        </w:rPr>
        <w:t xml:space="preserve"> </w:t>
      </w:r>
      <w:r w:rsidR="00BF5C26">
        <w:rPr>
          <w:rFonts w:asciiTheme="majorBidi" w:hAnsiTheme="majorBidi" w:cstheme="majorBidi"/>
          <w:color w:val="000000" w:themeColor="text1"/>
          <w:sz w:val="24"/>
          <w:szCs w:val="24"/>
          <w:lang w:val="en-GB" w:bidi="en-US"/>
        </w:rPr>
        <w:t xml:space="preserve">through </w:t>
      </w:r>
      <w:r w:rsidR="005B5217">
        <w:rPr>
          <w:rFonts w:asciiTheme="majorBidi" w:hAnsiTheme="majorBidi" w:cstheme="majorBidi"/>
          <w:color w:val="000000" w:themeColor="text1"/>
          <w:sz w:val="24"/>
          <w:szCs w:val="24"/>
          <w:lang w:val="en-GB" w:bidi="en-US"/>
        </w:rPr>
        <w:t>s</w:t>
      </w:r>
      <w:r w:rsidR="00E1502C">
        <w:rPr>
          <w:rFonts w:asciiTheme="majorBidi" w:hAnsiTheme="majorBidi" w:cstheme="majorBidi"/>
          <w:color w:val="000000" w:themeColor="text1"/>
          <w:sz w:val="24"/>
          <w:szCs w:val="24"/>
          <w:lang w:val="en-GB" w:bidi="en-US"/>
        </w:rPr>
        <w:t xml:space="preserve">ocio-economic </w:t>
      </w:r>
      <w:r w:rsidR="000C5085">
        <w:rPr>
          <w:rFonts w:asciiTheme="majorBidi" w:hAnsiTheme="majorBidi" w:cstheme="majorBidi"/>
          <w:color w:val="000000" w:themeColor="text1"/>
          <w:sz w:val="24"/>
          <w:szCs w:val="24"/>
          <w:lang w:val="en-GB" w:bidi="en-US"/>
        </w:rPr>
        <w:t>research and policy analysis on refugee</w:t>
      </w:r>
      <w:r w:rsidR="00616D97">
        <w:rPr>
          <w:rFonts w:asciiTheme="majorBidi" w:hAnsiTheme="majorBidi" w:cstheme="majorBidi"/>
          <w:color w:val="000000" w:themeColor="text1"/>
          <w:sz w:val="24"/>
          <w:szCs w:val="24"/>
          <w:lang w:val="en-GB" w:bidi="en-US"/>
        </w:rPr>
        <w:t>s</w:t>
      </w:r>
      <w:r w:rsidR="000C5085">
        <w:rPr>
          <w:rFonts w:asciiTheme="majorBidi" w:hAnsiTheme="majorBidi" w:cstheme="majorBidi"/>
          <w:color w:val="000000" w:themeColor="text1"/>
          <w:sz w:val="24"/>
          <w:szCs w:val="24"/>
          <w:lang w:val="en-GB" w:bidi="en-US"/>
        </w:rPr>
        <w:t xml:space="preserve"> </w:t>
      </w:r>
      <w:r w:rsidR="00BF5C26">
        <w:rPr>
          <w:rFonts w:asciiTheme="majorBidi" w:hAnsiTheme="majorBidi" w:cstheme="majorBidi"/>
          <w:color w:val="000000" w:themeColor="text1"/>
          <w:sz w:val="24"/>
          <w:szCs w:val="24"/>
          <w:lang w:val="en-GB" w:bidi="en-US"/>
        </w:rPr>
        <w:t>and</w:t>
      </w:r>
      <w:r w:rsidR="00050BAB">
        <w:rPr>
          <w:rFonts w:asciiTheme="majorBidi" w:hAnsiTheme="majorBidi" w:cstheme="majorBidi"/>
          <w:color w:val="000000" w:themeColor="text1"/>
          <w:sz w:val="24"/>
          <w:szCs w:val="24"/>
          <w:lang w:val="en-GB" w:bidi="en-US"/>
        </w:rPr>
        <w:t xml:space="preserve"> the</w:t>
      </w:r>
      <w:r w:rsidR="00BF5C26">
        <w:rPr>
          <w:rFonts w:asciiTheme="majorBidi" w:hAnsiTheme="majorBidi" w:cstheme="majorBidi"/>
          <w:color w:val="000000" w:themeColor="text1"/>
          <w:sz w:val="24"/>
          <w:szCs w:val="24"/>
          <w:lang w:val="en-GB" w:bidi="en-US"/>
        </w:rPr>
        <w:t xml:space="preserve"> vulnerable host communities’ </w:t>
      </w:r>
      <w:r w:rsidR="008C6C39">
        <w:rPr>
          <w:rFonts w:asciiTheme="majorBidi" w:hAnsiTheme="majorBidi" w:cstheme="majorBidi"/>
          <w:color w:val="000000" w:themeColor="text1"/>
          <w:sz w:val="24"/>
          <w:szCs w:val="24"/>
          <w:lang w:val="en-GB" w:bidi="en-US"/>
        </w:rPr>
        <w:t>socio-economic status</w:t>
      </w:r>
      <w:r w:rsidR="000C5085">
        <w:rPr>
          <w:rFonts w:asciiTheme="majorBidi" w:hAnsiTheme="majorBidi" w:cstheme="majorBidi"/>
          <w:color w:val="000000" w:themeColor="text1"/>
          <w:sz w:val="24"/>
          <w:szCs w:val="24"/>
          <w:lang w:val="en-GB" w:bidi="en-US"/>
        </w:rPr>
        <w:t xml:space="preserve"> profiling </w:t>
      </w:r>
      <w:r w:rsidR="00EA68BB">
        <w:rPr>
          <w:rFonts w:asciiTheme="majorBidi" w:hAnsiTheme="majorBidi" w:cstheme="majorBidi"/>
          <w:color w:val="000000" w:themeColor="text1"/>
          <w:sz w:val="24"/>
          <w:szCs w:val="24"/>
          <w:lang w:val="en-GB" w:bidi="en-US"/>
        </w:rPr>
        <w:t xml:space="preserve">covering </w:t>
      </w:r>
      <w:r w:rsidR="00616D97">
        <w:rPr>
          <w:rFonts w:asciiTheme="majorBidi" w:hAnsiTheme="majorBidi" w:cstheme="majorBidi"/>
          <w:color w:val="000000" w:themeColor="text1"/>
          <w:sz w:val="24"/>
          <w:szCs w:val="24"/>
          <w:lang w:val="en-GB" w:bidi="en-US"/>
        </w:rPr>
        <w:t xml:space="preserve">different </w:t>
      </w:r>
      <w:r w:rsidR="00EA68BB">
        <w:rPr>
          <w:rFonts w:asciiTheme="majorBidi" w:hAnsiTheme="majorBidi" w:cstheme="majorBidi"/>
          <w:color w:val="000000" w:themeColor="text1"/>
          <w:sz w:val="24"/>
          <w:szCs w:val="24"/>
          <w:lang w:val="en-GB" w:bidi="en-US"/>
        </w:rPr>
        <w:t>dimensions</w:t>
      </w:r>
      <w:r w:rsidR="00CB6155">
        <w:rPr>
          <w:rFonts w:asciiTheme="majorBidi" w:hAnsiTheme="majorBidi" w:cstheme="majorBidi"/>
          <w:color w:val="000000" w:themeColor="text1"/>
          <w:sz w:val="24"/>
          <w:szCs w:val="24"/>
          <w:lang w:val="en-GB" w:bidi="en-US"/>
        </w:rPr>
        <w:t xml:space="preserve"> of </w:t>
      </w:r>
      <w:r w:rsidR="00616D97">
        <w:rPr>
          <w:rFonts w:asciiTheme="majorBidi" w:hAnsiTheme="majorBidi" w:cstheme="majorBidi"/>
          <w:color w:val="000000" w:themeColor="text1"/>
          <w:sz w:val="24"/>
          <w:szCs w:val="24"/>
          <w:lang w:val="en-GB" w:bidi="en-US"/>
        </w:rPr>
        <w:t>inequalities</w:t>
      </w:r>
      <w:r w:rsidR="00D37FD6">
        <w:rPr>
          <w:rFonts w:asciiTheme="majorBidi" w:hAnsiTheme="majorBidi" w:cstheme="majorBidi"/>
          <w:color w:val="000000" w:themeColor="text1"/>
          <w:sz w:val="24"/>
          <w:szCs w:val="24"/>
          <w:lang w:val="en-GB" w:bidi="en-US"/>
        </w:rPr>
        <w:t xml:space="preserve"> </w:t>
      </w:r>
      <w:r w:rsidR="00616D97">
        <w:rPr>
          <w:rFonts w:asciiTheme="majorBidi" w:hAnsiTheme="majorBidi" w:cstheme="majorBidi"/>
          <w:color w:val="000000" w:themeColor="text1"/>
          <w:sz w:val="24"/>
          <w:szCs w:val="24"/>
          <w:lang w:val="en-GB" w:bidi="en-US"/>
        </w:rPr>
        <w:t>and coping patterns</w:t>
      </w:r>
      <w:r w:rsidR="000C5085" w:rsidRPr="009F54B6">
        <w:rPr>
          <w:rFonts w:asciiTheme="majorBidi" w:hAnsiTheme="majorBidi" w:cstheme="majorBidi"/>
          <w:color w:val="000000" w:themeColor="text1"/>
          <w:sz w:val="24"/>
          <w:szCs w:val="24"/>
          <w:lang w:val="en-GB" w:bidi="en-US"/>
        </w:rPr>
        <w:t>.</w:t>
      </w:r>
      <w:r w:rsidR="00C573C0" w:rsidRPr="00C573C0">
        <w:rPr>
          <w:rFonts w:asciiTheme="majorBidi" w:hAnsiTheme="majorBidi" w:cstheme="majorBidi"/>
          <w:color w:val="000000" w:themeColor="text1"/>
          <w:sz w:val="24"/>
          <w:szCs w:val="24"/>
          <w:lang w:val="en-GB" w:bidi="en-US"/>
        </w:rPr>
        <w:t xml:space="preserve"> </w:t>
      </w:r>
      <w:bookmarkStart w:id="7" w:name="_Hlk144065296"/>
      <w:r w:rsidR="00C573C0">
        <w:rPr>
          <w:rFonts w:asciiTheme="majorBidi" w:hAnsiTheme="majorBidi" w:cstheme="majorBidi"/>
          <w:color w:val="000000" w:themeColor="text1"/>
          <w:sz w:val="24"/>
          <w:szCs w:val="24"/>
          <w:lang w:val="en-GB" w:bidi="en-US"/>
        </w:rPr>
        <w:t>This will be packaged in a six-part research series</w:t>
      </w:r>
      <w:r w:rsidR="003476CB">
        <w:rPr>
          <w:rFonts w:asciiTheme="majorBidi" w:hAnsiTheme="majorBidi" w:cstheme="majorBidi"/>
          <w:color w:val="000000" w:themeColor="text1"/>
          <w:sz w:val="24"/>
          <w:szCs w:val="24"/>
          <w:lang w:val="en-GB" w:bidi="en-US"/>
        </w:rPr>
        <w:t xml:space="preserve"> and will include </w:t>
      </w:r>
      <w:r w:rsidR="00DF7AF8" w:rsidRPr="00BE76D6">
        <w:rPr>
          <w:rFonts w:asciiTheme="majorBidi" w:hAnsiTheme="majorBidi" w:cstheme="majorBidi"/>
          <w:color w:val="000000" w:themeColor="text1"/>
          <w:sz w:val="24"/>
          <w:szCs w:val="24"/>
          <w:lang w:val="en-GB" w:bidi="en-US"/>
        </w:rPr>
        <w:t>methodical</w:t>
      </w:r>
      <w:r w:rsidR="003476CB" w:rsidRPr="00BE76D6">
        <w:rPr>
          <w:rFonts w:asciiTheme="majorBidi" w:hAnsiTheme="majorBidi" w:cstheme="majorBidi"/>
          <w:color w:val="000000" w:themeColor="text1"/>
          <w:sz w:val="24"/>
          <w:szCs w:val="24"/>
          <w:lang w:val="en-GB" w:bidi="en-US"/>
        </w:rPr>
        <w:t xml:space="preserve"> political economy analysis at national and subnational levels</w:t>
      </w:r>
      <w:r w:rsidR="00AC10B7">
        <w:rPr>
          <w:rFonts w:asciiTheme="majorBidi" w:hAnsiTheme="majorBidi" w:cstheme="majorBidi"/>
          <w:color w:val="000000" w:themeColor="text1"/>
          <w:sz w:val="24"/>
          <w:szCs w:val="24"/>
          <w:lang w:val="en-GB" w:bidi="en-US"/>
        </w:rPr>
        <w:t>,</w:t>
      </w:r>
      <w:r w:rsidR="003476CB" w:rsidRPr="00BE76D6">
        <w:rPr>
          <w:rFonts w:asciiTheme="majorBidi" w:hAnsiTheme="majorBidi" w:cstheme="majorBidi"/>
          <w:color w:val="000000" w:themeColor="text1"/>
          <w:sz w:val="24"/>
          <w:szCs w:val="24"/>
          <w:lang w:val="en-GB" w:bidi="en-US"/>
        </w:rPr>
        <w:t xml:space="preserve"> </w:t>
      </w:r>
      <w:r w:rsidR="00390DEC">
        <w:rPr>
          <w:rFonts w:asciiTheme="majorBidi" w:hAnsiTheme="majorBidi" w:cstheme="majorBidi"/>
          <w:color w:val="000000" w:themeColor="text1"/>
          <w:sz w:val="24"/>
          <w:szCs w:val="24"/>
          <w:lang w:val="en-GB" w:bidi="en-US"/>
        </w:rPr>
        <w:t xml:space="preserve">feeding into </w:t>
      </w:r>
      <w:r w:rsidR="00C76C16">
        <w:rPr>
          <w:rFonts w:asciiTheme="majorBidi" w:hAnsiTheme="majorBidi" w:cstheme="majorBidi"/>
          <w:color w:val="000000" w:themeColor="text1"/>
          <w:sz w:val="24"/>
          <w:szCs w:val="24"/>
          <w:lang w:val="en-GB" w:bidi="en-US"/>
        </w:rPr>
        <w:t>the</w:t>
      </w:r>
      <w:r w:rsidR="003476CB" w:rsidRPr="00BE76D6">
        <w:rPr>
          <w:rFonts w:asciiTheme="majorBidi" w:hAnsiTheme="majorBidi" w:cstheme="majorBidi"/>
          <w:color w:val="000000" w:themeColor="text1"/>
          <w:sz w:val="24"/>
          <w:szCs w:val="24"/>
          <w:lang w:val="en-GB" w:bidi="en-US"/>
        </w:rPr>
        <w:t xml:space="preserve"> </w:t>
      </w:r>
      <w:r w:rsidR="006C216D">
        <w:rPr>
          <w:rFonts w:asciiTheme="majorBidi" w:hAnsiTheme="majorBidi" w:cstheme="majorBidi"/>
          <w:color w:val="000000" w:themeColor="text1"/>
          <w:sz w:val="24"/>
          <w:szCs w:val="24"/>
          <w:lang w:val="en-GB" w:bidi="en-US"/>
        </w:rPr>
        <w:t>Syrian Crisis</w:t>
      </w:r>
      <w:r w:rsidR="003476CB" w:rsidRPr="00BE76D6">
        <w:rPr>
          <w:rFonts w:asciiTheme="majorBidi" w:hAnsiTheme="majorBidi" w:cstheme="majorBidi"/>
          <w:color w:val="000000" w:themeColor="text1"/>
          <w:sz w:val="24"/>
          <w:szCs w:val="24"/>
          <w:lang w:val="en-GB" w:bidi="en-US"/>
        </w:rPr>
        <w:t xml:space="preserve"> Response</w:t>
      </w:r>
      <w:r w:rsidR="00FB4033">
        <w:rPr>
          <w:rFonts w:asciiTheme="majorBidi" w:hAnsiTheme="majorBidi" w:cstheme="majorBidi"/>
          <w:color w:val="000000" w:themeColor="text1"/>
          <w:sz w:val="24"/>
          <w:szCs w:val="24"/>
          <w:lang w:val="en-GB" w:bidi="en-US"/>
        </w:rPr>
        <w:t xml:space="preserve">. </w:t>
      </w:r>
      <w:bookmarkEnd w:id="7"/>
    </w:p>
    <w:p w14:paraId="15718746" w14:textId="77777777" w:rsidR="00050BAB" w:rsidRDefault="00050BAB"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343855AB" w14:textId="47058FB3" w:rsidR="007D1FBF" w:rsidRDefault="00CE2FFA" w:rsidP="004A4AF8">
      <w:pPr>
        <w:tabs>
          <w:tab w:val="clear" w:pos="567"/>
        </w:tabs>
        <w:spacing w:before="0" w:after="0" w:line="276" w:lineRule="auto"/>
        <w:rPr>
          <w:rFonts w:asciiTheme="majorBidi" w:hAnsiTheme="majorBidi" w:cstheme="majorBidi"/>
          <w:color w:val="000000" w:themeColor="text1"/>
          <w:sz w:val="24"/>
          <w:szCs w:val="24"/>
          <w:lang w:val="en-GB" w:bidi="en-US"/>
        </w:rPr>
      </w:pPr>
      <w:r>
        <w:rPr>
          <w:rFonts w:asciiTheme="majorBidi" w:hAnsiTheme="majorBidi" w:cstheme="majorBidi"/>
          <w:color w:val="000000" w:themeColor="text1"/>
          <w:sz w:val="24"/>
          <w:szCs w:val="24"/>
          <w:lang w:val="en-GB" w:bidi="en-US"/>
        </w:rPr>
        <w:t xml:space="preserve">Strengthening an </w:t>
      </w:r>
      <w:r w:rsidR="00772B84" w:rsidRPr="0055320F">
        <w:rPr>
          <w:rFonts w:asciiTheme="majorBidi" w:hAnsiTheme="majorBidi" w:cstheme="majorBidi"/>
          <w:b/>
          <w:color w:val="000000" w:themeColor="text1"/>
          <w:sz w:val="24"/>
          <w:szCs w:val="24"/>
          <w:lang w:val="en-GB" w:bidi="en-US"/>
        </w:rPr>
        <w:t>Official Development Assistance (ODA)</w:t>
      </w:r>
      <w:r w:rsidR="00772B84" w:rsidRPr="00772B84">
        <w:rPr>
          <w:rFonts w:asciiTheme="majorBidi" w:hAnsiTheme="majorBidi" w:cstheme="majorBidi"/>
          <w:color w:val="000000" w:themeColor="text1"/>
          <w:sz w:val="24"/>
          <w:szCs w:val="24"/>
          <w:lang w:val="en-GB" w:bidi="en-US"/>
        </w:rPr>
        <w:t xml:space="preserve"> research </w:t>
      </w:r>
      <w:r w:rsidR="005B0D4F">
        <w:rPr>
          <w:rFonts w:asciiTheme="majorBidi" w:hAnsiTheme="majorBidi" w:cstheme="majorBidi"/>
          <w:color w:val="000000" w:themeColor="text1"/>
          <w:sz w:val="24"/>
          <w:szCs w:val="24"/>
          <w:lang w:val="en-GB" w:bidi="en-US"/>
        </w:rPr>
        <w:t>and report</w:t>
      </w:r>
      <w:r w:rsidR="003A49C0">
        <w:rPr>
          <w:rFonts w:asciiTheme="majorBidi" w:hAnsiTheme="majorBidi" w:cstheme="majorBidi"/>
          <w:color w:val="000000" w:themeColor="text1"/>
          <w:sz w:val="24"/>
          <w:szCs w:val="24"/>
          <w:lang w:val="en-GB" w:bidi="en-US"/>
        </w:rPr>
        <w:t>ing</w:t>
      </w:r>
      <w:r w:rsidR="005B0D4F">
        <w:rPr>
          <w:rFonts w:asciiTheme="majorBidi" w:hAnsiTheme="majorBidi" w:cstheme="majorBidi"/>
          <w:color w:val="000000" w:themeColor="text1"/>
          <w:sz w:val="24"/>
          <w:szCs w:val="24"/>
          <w:lang w:val="en-GB" w:bidi="en-US"/>
        </w:rPr>
        <w:t xml:space="preserve"> </w:t>
      </w:r>
      <w:r w:rsidR="002B35A8">
        <w:rPr>
          <w:rFonts w:asciiTheme="majorBidi" w:hAnsiTheme="majorBidi" w:cstheme="majorBidi"/>
          <w:color w:val="000000" w:themeColor="text1"/>
          <w:sz w:val="24"/>
          <w:szCs w:val="24"/>
          <w:lang w:val="en-GB" w:bidi="en-US"/>
        </w:rPr>
        <w:t>function</w:t>
      </w:r>
      <w:r w:rsidR="002B35A8" w:rsidRPr="00772B84">
        <w:rPr>
          <w:rFonts w:asciiTheme="majorBidi" w:hAnsiTheme="majorBidi" w:cstheme="majorBidi"/>
          <w:color w:val="000000" w:themeColor="text1"/>
          <w:sz w:val="24"/>
          <w:szCs w:val="24"/>
          <w:lang w:val="en-GB" w:bidi="en-US"/>
        </w:rPr>
        <w:t xml:space="preserve"> </w:t>
      </w:r>
      <w:r w:rsidR="00772B84" w:rsidRPr="00772B84">
        <w:rPr>
          <w:rFonts w:asciiTheme="majorBidi" w:hAnsiTheme="majorBidi" w:cstheme="majorBidi"/>
          <w:color w:val="000000" w:themeColor="text1"/>
          <w:sz w:val="24"/>
          <w:szCs w:val="24"/>
          <w:lang w:val="en-GB" w:bidi="en-US"/>
        </w:rPr>
        <w:t>as a source of information on foreign funding priorities, opportunities, flows and future trends</w:t>
      </w:r>
      <w:r w:rsidR="007000D6">
        <w:rPr>
          <w:rFonts w:asciiTheme="majorBidi" w:hAnsiTheme="majorBidi" w:cstheme="majorBidi"/>
          <w:color w:val="000000" w:themeColor="text1"/>
          <w:sz w:val="24"/>
          <w:szCs w:val="24"/>
          <w:lang w:val="en-GB" w:bidi="en-US"/>
        </w:rPr>
        <w:t>. The “Project” will also</w:t>
      </w:r>
      <w:r w:rsidR="003B0433">
        <w:rPr>
          <w:rFonts w:asciiTheme="majorBidi" w:hAnsiTheme="majorBidi" w:cstheme="majorBidi"/>
          <w:color w:val="000000" w:themeColor="text1"/>
          <w:sz w:val="24"/>
          <w:szCs w:val="24"/>
          <w:lang w:val="en-GB" w:bidi="en-US"/>
        </w:rPr>
        <w:t xml:space="preserve"> </w:t>
      </w:r>
      <w:r w:rsidR="009D37CC">
        <w:rPr>
          <w:rFonts w:asciiTheme="majorBidi" w:hAnsiTheme="majorBidi" w:cstheme="majorBidi"/>
          <w:color w:val="000000" w:themeColor="text1"/>
          <w:sz w:val="24"/>
          <w:szCs w:val="24"/>
          <w:lang w:val="en-GB" w:bidi="en-US"/>
        </w:rPr>
        <w:t>support mapping of donor funding streams for Syria</w:t>
      </w:r>
      <w:r w:rsidR="00616D97">
        <w:rPr>
          <w:rFonts w:asciiTheme="majorBidi" w:hAnsiTheme="majorBidi" w:cstheme="majorBidi"/>
          <w:color w:val="000000" w:themeColor="text1"/>
          <w:sz w:val="24"/>
          <w:szCs w:val="24"/>
          <w:lang w:val="en-GB" w:bidi="en-US"/>
        </w:rPr>
        <w:t>n</w:t>
      </w:r>
      <w:r w:rsidR="009D37CC">
        <w:rPr>
          <w:rFonts w:asciiTheme="majorBidi" w:hAnsiTheme="majorBidi" w:cstheme="majorBidi"/>
          <w:color w:val="000000" w:themeColor="text1"/>
          <w:sz w:val="24"/>
          <w:szCs w:val="24"/>
          <w:lang w:val="en-GB" w:bidi="en-US"/>
        </w:rPr>
        <w:t xml:space="preserve"> Crisis Response and in general to Jordan</w:t>
      </w:r>
      <w:r w:rsidR="00B541F3">
        <w:rPr>
          <w:rFonts w:asciiTheme="majorBidi" w:hAnsiTheme="majorBidi" w:cstheme="majorBidi"/>
          <w:color w:val="000000" w:themeColor="text1"/>
          <w:sz w:val="24"/>
          <w:szCs w:val="24"/>
          <w:lang w:val="en-GB" w:bidi="en-US"/>
        </w:rPr>
        <w:t>;</w:t>
      </w:r>
      <w:r w:rsidR="009D37CC">
        <w:rPr>
          <w:rFonts w:asciiTheme="majorBidi" w:hAnsiTheme="majorBidi" w:cstheme="majorBidi"/>
          <w:color w:val="000000" w:themeColor="text1"/>
          <w:sz w:val="24"/>
          <w:szCs w:val="24"/>
          <w:lang w:val="en-GB" w:bidi="en-US"/>
        </w:rPr>
        <w:t xml:space="preserve"> </w:t>
      </w:r>
      <w:r w:rsidR="00626DEA">
        <w:rPr>
          <w:rFonts w:asciiTheme="majorBidi" w:hAnsiTheme="majorBidi" w:cstheme="majorBidi"/>
          <w:color w:val="000000" w:themeColor="text1"/>
          <w:sz w:val="24"/>
          <w:szCs w:val="24"/>
          <w:lang w:val="en-GB" w:bidi="en-US"/>
        </w:rPr>
        <w:t xml:space="preserve">strengthen data </w:t>
      </w:r>
      <w:r w:rsidR="00A46BA6" w:rsidRPr="00A46BA6">
        <w:rPr>
          <w:rFonts w:asciiTheme="majorBidi" w:hAnsiTheme="majorBidi" w:cstheme="majorBidi"/>
          <w:color w:val="000000" w:themeColor="text1"/>
          <w:sz w:val="24"/>
          <w:szCs w:val="24"/>
          <w:lang w:val="en-GB" w:bidi="en-US"/>
        </w:rPr>
        <w:t>analytics and aid classification</w:t>
      </w:r>
      <w:r w:rsidR="00626DEA">
        <w:rPr>
          <w:rFonts w:asciiTheme="majorBidi" w:hAnsiTheme="majorBidi" w:cstheme="majorBidi"/>
          <w:color w:val="000000" w:themeColor="text1"/>
          <w:sz w:val="24"/>
          <w:szCs w:val="24"/>
          <w:lang w:val="en-GB" w:bidi="en-US"/>
        </w:rPr>
        <w:t xml:space="preserve">; </w:t>
      </w:r>
      <w:r w:rsidR="00AB01F1">
        <w:rPr>
          <w:rFonts w:asciiTheme="majorBidi" w:hAnsiTheme="majorBidi" w:cstheme="majorBidi"/>
          <w:color w:val="000000" w:themeColor="text1"/>
          <w:sz w:val="24"/>
          <w:szCs w:val="24"/>
          <w:lang w:val="en-GB" w:bidi="en-US"/>
        </w:rPr>
        <w:t xml:space="preserve">conduct </w:t>
      </w:r>
      <w:r w:rsidR="00AB01F1" w:rsidRPr="00AB01F1">
        <w:rPr>
          <w:rFonts w:asciiTheme="majorBidi" w:hAnsiTheme="majorBidi" w:cstheme="majorBidi"/>
          <w:color w:val="000000" w:themeColor="text1"/>
          <w:sz w:val="24"/>
          <w:szCs w:val="24"/>
          <w:lang w:val="en-GB" w:bidi="en-US"/>
        </w:rPr>
        <w:t xml:space="preserve">a </w:t>
      </w:r>
      <w:r w:rsidR="003A49C0" w:rsidRPr="00AB01F1">
        <w:rPr>
          <w:rFonts w:asciiTheme="majorBidi" w:hAnsiTheme="majorBidi" w:cstheme="majorBidi"/>
          <w:color w:val="000000" w:themeColor="text1"/>
          <w:sz w:val="24"/>
          <w:szCs w:val="24"/>
          <w:lang w:val="en-GB" w:bidi="en-US"/>
        </w:rPr>
        <w:t>national lesson</w:t>
      </w:r>
      <w:r w:rsidR="00AB01F1" w:rsidRPr="00AB01F1">
        <w:rPr>
          <w:rFonts w:asciiTheme="majorBidi" w:hAnsiTheme="majorBidi" w:cstheme="majorBidi"/>
          <w:color w:val="000000" w:themeColor="text1"/>
          <w:sz w:val="24"/>
          <w:szCs w:val="24"/>
          <w:lang w:val="en-GB" w:bidi="en-US"/>
        </w:rPr>
        <w:t xml:space="preserve"> learned </w:t>
      </w:r>
      <w:r w:rsidR="003A49C0">
        <w:rPr>
          <w:rFonts w:asciiTheme="majorBidi" w:hAnsiTheme="majorBidi" w:cstheme="majorBidi"/>
          <w:color w:val="000000" w:themeColor="text1"/>
          <w:sz w:val="24"/>
          <w:szCs w:val="24"/>
          <w:lang w:val="en-GB" w:bidi="en-US"/>
        </w:rPr>
        <w:t xml:space="preserve">exercise </w:t>
      </w:r>
      <w:r w:rsidR="00AB01F1" w:rsidRPr="00AB01F1">
        <w:rPr>
          <w:rFonts w:asciiTheme="majorBidi" w:hAnsiTheme="majorBidi" w:cstheme="majorBidi"/>
          <w:color w:val="000000" w:themeColor="text1"/>
          <w:sz w:val="24"/>
          <w:szCs w:val="24"/>
          <w:lang w:val="en-GB" w:bidi="en-US"/>
        </w:rPr>
        <w:t xml:space="preserve">and </w:t>
      </w:r>
      <w:r w:rsidR="00945FAD">
        <w:rPr>
          <w:rFonts w:asciiTheme="majorBidi" w:hAnsiTheme="majorBidi" w:cstheme="majorBidi"/>
          <w:color w:val="000000" w:themeColor="text1"/>
          <w:sz w:val="24"/>
          <w:szCs w:val="24"/>
          <w:lang w:val="en-GB" w:bidi="en-US"/>
        </w:rPr>
        <w:t xml:space="preserve">develop a </w:t>
      </w:r>
      <w:r w:rsidR="00A9781B">
        <w:rPr>
          <w:rFonts w:asciiTheme="majorBidi" w:hAnsiTheme="majorBidi" w:cstheme="majorBidi"/>
          <w:color w:val="000000" w:themeColor="text1"/>
          <w:sz w:val="24"/>
          <w:szCs w:val="24"/>
          <w:lang w:val="en-GB" w:bidi="en-US"/>
        </w:rPr>
        <w:t>S</w:t>
      </w:r>
      <w:r w:rsidR="00AB01F1" w:rsidRPr="00AB01F1">
        <w:rPr>
          <w:rFonts w:asciiTheme="majorBidi" w:hAnsiTheme="majorBidi" w:cstheme="majorBidi"/>
          <w:color w:val="000000" w:themeColor="text1"/>
          <w:sz w:val="24"/>
          <w:szCs w:val="24"/>
          <w:lang w:val="en-GB" w:bidi="en-US"/>
        </w:rPr>
        <w:t xml:space="preserve">cenario </w:t>
      </w:r>
      <w:r w:rsidR="00A9781B">
        <w:rPr>
          <w:rFonts w:asciiTheme="majorBidi" w:hAnsiTheme="majorBidi" w:cstheme="majorBidi"/>
          <w:color w:val="000000" w:themeColor="text1"/>
          <w:sz w:val="24"/>
          <w:szCs w:val="24"/>
          <w:lang w:val="en-GB" w:bidi="en-US"/>
        </w:rPr>
        <w:t>P</w:t>
      </w:r>
      <w:r w:rsidR="00AB01F1" w:rsidRPr="00AB01F1">
        <w:rPr>
          <w:rFonts w:asciiTheme="majorBidi" w:hAnsiTheme="majorBidi" w:cstheme="majorBidi"/>
          <w:color w:val="000000" w:themeColor="text1"/>
          <w:sz w:val="24"/>
          <w:szCs w:val="24"/>
          <w:lang w:val="en-GB" w:bidi="en-US"/>
        </w:rPr>
        <w:t xml:space="preserve">lanning </w:t>
      </w:r>
      <w:r w:rsidR="00945FAD">
        <w:rPr>
          <w:rFonts w:asciiTheme="majorBidi" w:hAnsiTheme="majorBidi" w:cstheme="majorBidi"/>
          <w:color w:val="000000" w:themeColor="text1"/>
          <w:sz w:val="24"/>
          <w:szCs w:val="24"/>
          <w:lang w:val="en-GB" w:bidi="en-US"/>
        </w:rPr>
        <w:t xml:space="preserve">tool </w:t>
      </w:r>
      <w:r w:rsidR="00AB01F1" w:rsidRPr="00AB01F1">
        <w:rPr>
          <w:rFonts w:asciiTheme="majorBidi" w:hAnsiTheme="majorBidi" w:cstheme="majorBidi"/>
          <w:color w:val="000000" w:themeColor="text1"/>
          <w:sz w:val="24"/>
          <w:szCs w:val="24"/>
          <w:lang w:val="en-GB" w:bidi="en-US"/>
        </w:rPr>
        <w:t>for crisis responsive funding fl</w:t>
      </w:r>
      <w:r w:rsidR="00256DFA">
        <w:rPr>
          <w:rFonts w:asciiTheme="majorBidi" w:hAnsiTheme="majorBidi" w:cstheme="majorBidi"/>
          <w:color w:val="000000" w:themeColor="text1"/>
          <w:sz w:val="24"/>
          <w:szCs w:val="24"/>
          <w:lang w:val="en-GB" w:bidi="en-US"/>
        </w:rPr>
        <w:t>o</w:t>
      </w:r>
      <w:r w:rsidR="00AB01F1" w:rsidRPr="00AB01F1">
        <w:rPr>
          <w:rFonts w:asciiTheme="majorBidi" w:hAnsiTheme="majorBidi" w:cstheme="majorBidi"/>
          <w:color w:val="000000" w:themeColor="text1"/>
          <w:sz w:val="24"/>
          <w:szCs w:val="24"/>
          <w:lang w:val="en-GB" w:bidi="en-US"/>
        </w:rPr>
        <w:t>ws</w:t>
      </w:r>
      <w:r w:rsidR="00C573C0">
        <w:rPr>
          <w:rFonts w:asciiTheme="majorBidi" w:hAnsiTheme="majorBidi" w:cstheme="majorBidi"/>
          <w:color w:val="000000" w:themeColor="text1"/>
          <w:sz w:val="24"/>
          <w:szCs w:val="24"/>
          <w:lang w:val="en-GB" w:bidi="en-US"/>
        </w:rPr>
        <w:t xml:space="preserve"> including </w:t>
      </w:r>
      <w:r w:rsidR="00A51837">
        <w:rPr>
          <w:rFonts w:asciiTheme="majorBidi" w:hAnsiTheme="majorBidi" w:cstheme="majorBidi"/>
          <w:color w:val="000000" w:themeColor="text1"/>
          <w:sz w:val="24"/>
          <w:szCs w:val="24"/>
          <w:lang w:val="en-GB" w:bidi="en-US"/>
        </w:rPr>
        <w:t xml:space="preserve">for the </w:t>
      </w:r>
      <w:r w:rsidR="00513A11">
        <w:rPr>
          <w:rFonts w:asciiTheme="majorBidi" w:hAnsiTheme="majorBidi" w:cstheme="majorBidi"/>
          <w:color w:val="000000" w:themeColor="text1"/>
          <w:sz w:val="24"/>
          <w:szCs w:val="24"/>
          <w:lang w:val="en-GB" w:bidi="en-US"/>
        </w:rPr>
        <w:t>JRP</w:t>
      </w:r>
      <w:r w:rsidR="00AB01F1">
        <w:rPr>
          <w:rFonts w:asciiTheme="majorBidi" w:hAnsiTheme="majorBidi" w:cstheme="majorBidi"/>
          <w:color w:val="000000" w:themeColor="text1"/>
          <w:sz w:val="24"/>
          <w:szCs w:val="24"/>
          <w:lang w:val="en-GB" w:bidi="en-US"/>
        </w:rPr>
        <w:t xml:space="preserve">; </w:t>
      </w:r>
      <w:r w:rsidR="00A51837">
        <w:rPr>
          <w:rFonts w:asciiTheme="majorBidi" w:hAnsiTheme="majorBidi" w:cstheme="majorBidi"/>
          <w:color w:val="000000" w:themeColor="text1"/>
          <w:sz w:val="24"/>
          <w:szCs w:val="24"/>
          <w:lang w:val="en-GB" w:bidi="en-US"/>
        </w:rPr>
        <w:t xml:space="preserve">and </w:t>
      </w:r>
      <w:r w:rsidR="007F2CBF">
        <w:rPr>
          <w:rFonts w:asciiTheme="majorBidi" w:hAnsiTheme="majorBidi" w:cstheme="majorBidi"/>
          <w:color w:val="000000" w:themeColor="text1"/>
          <w:sz w:val="24"/>
          <w:szCs w:val="24"/>
          <w:lang w:val="en-GB" w:bidi="en-US"/>
        </w:rPr>
        <w:t>c</w:t>
      </w:r>
      <w:r w:rsidR="007F2CBF" w:rsidRPr="007F2CBF">
        <w:rPr>
          <w:rFonts w:asciiTheme="majorBidi" w:hAnsiTheme="majorBidi" w:cstheme="majorBidi"/>
          <w:color w:val="000000" w:themeColor="text1"/>
          <w:sz w:val="24"/>
          <w:szCs w:val="24"/>
          <w:lang w:val="en-GB" w:bidi="en-US"/>
        </w:rPr>
        <w:t xml:space="preserve">onduct impact assessment research </w:t>
      </w:r>
      <w:r w:rsidR="00B03BA3">
        <w:rPr>
          <w:rFonts w:asciiTheme="majorBidi" w:hAnsiTheme="majorBidi" w:cstheme="majorBidi"/>
          <w:color w:val="000000" w:themeColor="text1"/>
          <w:sz w:val="24"/>
          <w:szCs w:val="24"/>
          <w:lang w:val="en-GB" w:bidi="en-US"/>
        </w:rPr>
        <w:t xml:space="preserve">on </w:t>
      </w:r>
      <w:r w:rsidR="0055320F" w:rsidRPr="007F2CBF">
        <w:rPr>
          <w:rFonts w:asciiTheme="majorBidi" w:hAnsiTheme="majorBidi" w:cstheme="majorBidi"/>
          <w:color w:val="000000" w:themeColor="text1"/>
          <w:sz w:val="24"/>
          <w:szCs w:val="24"/>
          <w:lang w:val="en-GB" w:bidi="en-US"/>
        </w:rPr>
        <w:t>projects registered</w:t>
      </w:r>
      <w:r w:rsidR="0055320F">
        <w:rPr>
          <w:rFonts w:asciiTheme="majorBidi" w:hAnsiTheme="majorBidi" w:cstheme="majorBidi"/>
          <w:color w:val="000000" w:themeColor="text1"/>
          <w:sz w:val="24"/>
          <w:szCs w:val="24"/>
          <w:lang w:val="en-GB" w:bidi="en-US"/>
        </w:rPr>
        <w:t xml:space="preserve"> under </w:t>
      </w:r>
      <w:r w:rsidR="0025213A">
        <w:rPr>
          <w:rFonts w:asciiTheme="majorBidi" w:hAnsiTheme="majorBidi" w:cstheme="majorBidi"/>
          <w:color w:val="000000" w:themeColor="text1"/>
          <w:sz w:val="24"/>
          <w:szCs w:val="24"/>
          <w:lang w:val="en-GB" w:bidi="en-US"/>
        </w:rPr>
        <w:t>JRP and approved by</w:t>
      </w:r>
      <w:r w:rsidR="00A07B9B">
        <w:rPr>
          <w:rFonts w:asciiTheme="majorBidi" w:hAnsiTheme="majorBidi" w:cstheme="majorBidi"/>
          <w:color w:val="000000" w:themeColor="text1"/>
          <w:sz w:val="24"/>
          <w:szCs w:val="24"/>
          <w:lang w:val="en-GB" w:bidi="en-US"/>
        </w:rPr>
        <w:t xml:space="preserve"> the </w:t>
      </w:r>
      <w:r w:rsidR="00EA3EA6">
        <w:rPr>
          <w:rFonts w:asciiTheme="majorBidi" w:hAnsiTheme="majorBidi" w:cstheme="majorBidi"/>
          <w:color w:val="000000" w:themeColor="text1"/>
          <w:sz w:val="24"/>
          <w:szCs w:val="24"/>
          <w:lang w:val="en-GB" w:bidi="en-US"/>
        </w:rPr>
        <w:t>council of ministers based on the</w:t>
      </w:r>
      <w:r w:rsidR="0025213A">
        <w:rPr>
          <w:rFonts w:asciiTheme="majorBidi" w:hAnsiTheme="majorBidi" w:cstheme="majorBidi"/>
          <w:color w:val="000000" w:themeColor="text1"/>
          <w:sz w:val="24"/>
          <w:szCs w:val="24"/>
          <w:lang w:val="en-GB" w:bidi="en-US"/>
        </w:rPr>
        <w:t xml:space="preserve"> recommendation of the FFC</w:t>
      </w:r>
      <w:r w:rsidR="007F2CBF" w:rsidRPr="007F2CBF">
        <w:rPr>
          <w:rFonts w:asciiTheme="majorBidi" w:hAnsiTheme="majorBidi" w:cstheme="majorBidi"/>
          <w:color w:val="000000" w:themeColor="text1"/>
          <w:sz w:val="24"/>
          <w:szCs w:val="24"/>
          <w:lang w:val="en-GB" w:bidi="en-US"/>
        </w:rPr>
        <w:t>.</w:t>
      </w:r>
      <w:r w:rsidR="00BF16E5">
        <w:rPr>
          <w:rFonts w:asciiTheme="majorBidi" w:hAnsiTheme="majorBidi" w:cstheme="majorBidi"/>
          <w:color w:val="000000" w:themeColor="text1"/>
          <w:sz w:val="24"/>
          <w:szCs w:val="24"/>
          <w:lang w:val="en-GB" w:bidi="en-US"/>
        </w:rPr>
        <w:t xml:space="preserve"> The ODA Research </w:t>
      </w:r>
      <w:r w:rsidR="00CD39FE">
        <w:rPr>
          <w:rFonts w:asciiTheme="majorBidi" w:hAnsiTheme="majorBidi" w:cstheme="majorBidi"/>
          <w:color w:val="000000" w:themeColor="text1"/>
          <w:sz w:val="24"/>
          <w:szCs w:val="24"/>
          <w:lang w:val="en-GB" w:bidi="en-US"/>
        </w:rPr>
        <w:t>Function</w:t>
      </w:r>
      <w:r w:rsidR="00BF16E5">
        <w:rPr>
          <w:rFonts w:asciiTheme="majorBidi" w:hAnsiTheme="majorBidi" w:cstheme="majorBidi"/>
          <w:color w:val="000000" w:themeColor="text1"/>
          <w:sz w:val="24"/>
          <w:szCs w:val="24"/>
          <w:lang w:val="en-GB" w:bidi="en-US"/>
        </w:rPr>
        <w:t xml:space="preserve"> </w:t>
      </w:r>
      <w:r w:rsidR="00BF16E5" w:rsidRPr="00BF16E5">
        <w:rPr>
          <w:rFonts w:asciiTheme="majorBidi" w:hAnsiTheme="majorBidi" w:cstheme="majorBidi"/>
          <w:color w:val="000000" w:themeColor="text1"/>
          <w:sz w:val="24"/>
          <w:szCs w:val="24"/>
          <w:lang w:val="en-GB" w:bidi="en-US"/>
        </w:rPr>
        <w:t xml:space="preserve">will also support </w:t>
      </w:r>
      <w:r w:rsidR="003E0E44">
        <w:rPr>
          <w:rFonts w:asciiTheme="majorBidi" w:hAnsiTheme="majorBidi" w:cstheme="majorBidi"/>
          <w:color w:val="000000" w:themeColor="text1"/>
          <w:sz w:val="24"/>
          <w:szCs w:val="24"/>
          <w:lang w:val="en-GB" w:bidi="en-US"/>
        </w:rPr>
        <w:t>donor outreach and coordination</w:t>
      </w:r>
      <w:r w:rsidR="00BF16E5" w:rsidRPr="00BF16E5">
        <w:rPr>
          <w:rFonts w:asciiTheme="majorBidi" w:hAnsiTheme="majorBidi" w:cstheme="majorBidi"/>
          <w:color w:val="000000" w:themeColor="text1"/>
          <w:sz w:val="24"/>
          <w:szCs w:val="24"/>
          <w:lang w:val="en-GB" w:bidi="en-US"/>
        </w:rPr>
        <w:t>,</w:t>
      </w:r>
      <w:r w:rsidR="007D1D28">
        <w:rPr>
          <w:rFonts w:asciiTheme="majorBidi" w:hAnsiTheme="majorBidi" w:cstheme="majorBidi"/>
          <w:color w:val="000000" w:themeColor="text1"/>
          <w:sz w:val="24"/>
          <w:szCs w:val="24"/>
          <w:lang w:val="en-GB" w:bidi="en-US"/>
        </w:rPr>
        <w:t xml:space="preserve"> </w:t>
      </w:r>
      <w:r w:rsidR="00BF16E5" w:rsidRPr="00BF16E5">
        <w:rPr>
          <w:rFonts w:asciiTheme="majorBidi" w:hAnsiTheme="majorBidi" w:cstheme="majorBidi"/>
          <w:color w:val="000000" w:themeColor="text1"/>
          <w:sz w:val="24"/>
          <w:szCs w:val="24"/>
          <w:lang w:val="en-GB" w:bidi="en-US"/>
        </w:rPr>
        <w:t xml:space="preserve">monitor and report on economic policies </w:t>
      </w:r>
      <w:r w:rsidR="00D85F05">
        <w:rPr>
          <w:rFonts w:asciiTheme="majorBidi" w:hAnsiTheme="majorBidi" w:cstheme="majorBidi"/>
          <w:color w:val="000000" w:themeColor="text1"/>
          <w:sz w:val="24"/>
          <w:szCs w:val="24"/>
          <w:lang w:val="en-GB" w:bidi="en-US"/>
        </w:rPr>
        <w:t xml:space="preserve">related to refugees </w:t>
      </w:r>
      <w:r w:rsidR="00BF16E5" w:rsidRPr="00BF16E5">
        <w:rPr>
          <w:rFonts w:asciiTheme="majorBidi" w:hAnsiTheme="majorBidi" w:cstheme="majorBidi"/>
          <w:color w:val="000000" w:themeColor="text1"/>
          <w:sz w:val="24"/>
          <w:szCs w:val="24"/>
          <w:lang w:val="en-GB" w:bidi="en-US"/>
        </w:rPr>
        <w:t xml:space="preserve">in foreign countries and provide </w:t>
      </w:r>
      <w:proofErr w:type="spellStart"/>
      <w:r w:rsidR="00BF16E5" w:rsidRPr="00BF16E5">
        <w:rPr>
          <w:rFonts w:asciiTheme="majorBidi" w:hAnsiTheme="majorBidi" w:cstheme="majorBidi"/>
          <w:color w:val="000000" w:themeColor="text1"/>
          <w:sz w:val="24"/>
          <w:szCs w:val="24"/>
          <w:lang w:val="en-GB" w:bidi="en-US"/>
        </w:rPr>
        <w:t>MoPIC</w:t>
      </w:r>
      <w:proofErr w:type="spellEnd"/>
      <w:r w:rsidR="00BF16E5" w:rsidRPr="00BF16E5">
        <w:rPr>
          <w:rFonts w:asciiTheme="majorBidi" w:hAnsiTheme="majorBidi" w:cstheme="majorBidi"/>
          <w:color w:val="000000" w:themeColor="text1"/>
          <w:sz w:val="24"/>
          <w:szCs w:val="24"/>
          <w:lang w:val="en-GB" w:bidi="en-US"/>
        </w:rPr>
        <w:t xml:space="preserve"> with advice </w:t>
      </w:r>
      <w:r w:rsidR="00B233BB">
        <w:rPr>
          <w:rFonts w:asciiTheme="majorBidi" w:hAnsiTheme="majorBidi" w:cstheme="majorBidi"/>
          <w:color w:val="000000" w:themeColor="text1"/>
          <w:sz w:val="24"/>
          <w:szCs w:val="24"/>
          <w:lang w:val="en-GB" w:bidi="en-US"/>
        </w:rPr>
        <w:t xml:space="preserve">on best practices and effective </w:t>
      </w:r>
      <w:r w:rsidR="00720838">
        <w:rPr>
          <w:rFonts w:asciiTheme="majorBidi" w:hAnsiTheme="majorBidi" w:cstheme="majorBidi"/>
          <w:color w:val="000000" w:themeColor="text1"/>
          <w:sz w:val="24"/>
          <w:szCs w:val="24"/>
          <w:lang w:val="en-GB" w:bidi="en-US"/>
        </w:rPr>
        <w:t>approache</w:t>
      </w:r>
      <w:r w:rsidR="00616D97">
        <w:rPr>
          <w:rFonts w:asciiTheme="majorBidi" w:hAnsiTheme="majorBidi" w:cstheme="majorBidi"/>
          <w:color w:val="000000" w:themeColor="text1"/>
          <w:sz w:val="24"/>
          <w:szCs w:val="24"/>
          <w:lang w:val="en-GB" w:bidi="en-US"/>
        </w:rPr>
        <w:t>s</w:t>
      </w:r>
      <w:r w:rsidR="00720838">
        <w:rPr>
          <w:rFonts w:asciiTheme="majorBidi" w:hAnsiTheme="majorBidi" w:cstheme="majorBidi"/>
          <w:color w:val="000000" w:themeColor="text1"/>
          <w:sz w:val="24"/>
          <w:szCs w:val="24"/>
          <w:lang w:val="en-GB" w:bidi="en-US"/>
        </w:rPr>
        <w:t xml:space="preserve"> to</w:t>
      </w:r>
      <w:r w:rsidR="00BF16E5" w:rsidRPr="00BF16E5">
        <w:rPr>
          <w:rFonts w:asciiTheme="majorBidi" w:hAnsiTheme="majorBidi" w:cstheme="majorBidi"/>
          <w:color w:val="000000" w:themeColor="text1"/>
          <w:sz w:val="24"/>
          <w:szCs w:val="24"/>
          <w:lang w:val="en-GB" w:bidi="en-US"/>
        </w:rPr>
        <w:t xml:space="preserve"> </w:t>
      </w:r>
      <w:r w:rsidR="00613A2D">
        <w:rPr>
          <w:rFonts w:asciiTheme="majorBidi" w:hAnsiTheme="majorBidi" w:cstheme="majorBidi"/>
          <w:color w:val="000000" w:themeColor="text1"/>
          <w:sz w:val="24"/>
          <w:szCs w:val="24"/>
          <w:lang w:val="en-GB" w:bidi="en-US"/>
        </w:rPr>
        <w:t>engage</w:t>
      </w:r>
      <w:r w:rsidR="00613A2D" w:rsidRPr="00BF16E5">
        <w:rPr>
          <w:rFonts w:asciiTheme="majorBidi" w:hAnsiTheme="majorBidi" w:cstheme="majorBidi"/>
          <w:color w:val="000000" w:themeColor="text1"/>
          <w:sz w:val="24"/>
          <w:szCs w:val="24"/>
          <w:lang w:val="en-GB" w:bidi="en-US"/>
        </w:rPr>
        <w:t xml:space="preserve"> </w:t>
      </w:r>
      <w:r w:rsidR="00D85F05">
        <w:rPr>
          <w:rFonts w:asciiTheme="majorBidi" w:hAnsiTheme="majorBidi" w:cstheme="majorBidi"/>
          <w:color w:val="000000" w:themeColor="text1"/>
          <w:sz w:val="24"/>
          <w:szCs w:val="24"/>
          <w:lang w:val="en-GB" w:bidi="en-US"/>
        </w:rPr>
        <w:t>successful models through localization to the Jordan context to better enhance refugees and vulnerable host communities’ resilience</w:t>
      </w:r>
      <w:r w:rsidR="006B696D">
        <w:rPr>
          <w:rFonts w:asciiTheme="majorBidi" w:hAnsiTheme="majorBidi" w:cstheme="majorBidi"/>
          <w:color w:val="000000" w:themeColor="text1"/>
          <w:sz w:val="24"/>
          <w:szCs w:val="24"/>
          <w:lang w:val="en-GB" w:bidi="en-US"/>
        </w:rPr>
        <w:t>.</w:t>
      </w:r>
    </w:p>
    <w:p w14:paraId="07D7F501" w14:textId="77777777" w:rsidR="008F5045" w:rsidRPr="00B9657A" w:rsidRDefault="008F5045"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1D72D79A" w14:textId="60BE9AE9" w:rsidR="000166E9" w:rsidRDefault="00C27AB3" w:rsidP="001903BF">
      <w:pPr>
        <w:tabs>
          <w:tab w:val="clear" w:pos="567"/>
        </w:tabs>
        <w:spacing w:before="0" w:after="0" w:line="276" w:lineRule="auto"/>
        <w:rPr>
          <w:rFonts w:asciiTheme="majorBidi" w:hAnsiTheme="majorBidi" w:cstheme="majorBidi"/>
          <w:color w:val="000000" w:themeColor="text1"/>
          <w:sz w:val="24"/>
          <w:szCs w:val="24"/>
          <w:lang w:val="en-GB" w:bidi="en-US"/>
        </w:rPr>
      </w:pPr>
      <w:r w:rsidRPr="00D563F3">
        <w:rPr>
          <w:rFonts w:asciiTheme="majorBidi" w:hAnsiTheme="majorBidi" w:cstheme="majorBidi"/>
          <w:b/>
          <w:bCs/>
          <w:color w:val="000000" w:themeColor="text1"/>
          <w:sz w:val="24"/>
          <w:szCs w:val="24"/>
          <w:lang w:val="en-GB" w:bidi="en-US"/>
        </w:rPr>
        <w:t>T</w:t>
      </w:r>
      <w:r w:rsidR="00B9657A" w:rsidRPr="00D563F3">
        <w:rPr>
          <w:rFonts w:asciiTheme="majorBidi" w:hAnsiTheme="majorBidi" w:cstheme="majorBidi"/>
          <w:b/>
          <w:bCs/>
          <w:color w:val="000000" w:themeColor="text1"/>
          <w:sz w:val="24"/>
          <w:szCs w:val="24"/>
          <w:lang w:val="en-GB" w:bidi="en-US"/>
        </w:rPr>
        <w:t xml:space="preserve">owards SDG </w:t>
      </w:r>
      <w:r w:rsidR="00CB3E93" w:rsidRPr="00D563F3">
        <w:rPr>
          <w:rFonts w:asciiTheme="majorBidi" w:hAnsiTheme="majorBidi" w:cstheme="majorBidi"/>
          <w:b/>
          <w:bCs/>
          <w:color w:val="000000" w:themeColor="text1"/>
          <w:sz w:val="24"/>
          <w:szCs w:val="24"/>
          <w:lang w:val="en-GB" w:bidi="en-US"/>
        </w:rPr>
        <w:t>5</w:t>
      </w:r>
      <w:r w:rsidR="00B9657A" w:rsidRPr="00B9657A">
        <w:rPr>
          <w:rFonts w:asciiTheme="majorBidi" w:hAnsiTheme="majorBidi" w:cstheme="majorBidi"/>
          <w:color w:val="000000" w:themeColor="text1"/>
          <w:sz w:val="24"/>
          <w:szCs w:val="24"/>
          <w:lang w:val="en-GB" w:bidi="en-US"/>
        </w:rPr>
        <w:t xml:space="preserve">, </w:t>
      </w:r>
      <w:r w:rsidR="00F01C83">
        <w:rPr>
          <w:rFonts w:asciiTheme="majorBidi" w:hAnsiTheme="majorBidi" w:cstheme="majorBidi"/>
          <w:color w:val="000000" w:themeColor="text1"/>
          <w:sz w:val="24"/>
          <w:szCs w:val="24"/>
          <w:lang w:val="en-GB" w:bidi="en-US"/>
        </w:rPr>
        <w:t xml:space="preserve">The “Project” </w:t>
      </w:r>
      <w:r w:rsidR="00AF4CF0">
        <w:rPr>
          <w:rFonts w:asciiTheme="majorBidi" w:hAnsiTheme="majorBidi" w:cstheme="majorBidi"/>
          <w:color w:val="000000" w:themeColor="text1"/>
          <w:sz w:val="24"/>
          <w:szCs w:val="24"/>
          <w:lang w:val="en-GB" w:bidi="en-US"/>
        </w:rPr>
        <w:t xml:space="preserve">will </w:t>
      </w:r>
      <w:r w:rsidR="00076FCC">
        <w:rPr>
          <w:rFonts w:asciiTheme="majorBidi" w:hAnsiTheme="majorBidi" w:cstheme="majorBidi"/>
          <w:color w:val="000000" w:themeColor="text1"/>
          <w:sz w:val="24"/>
          <w:szCs w:val="24"/>
          <w:lang w:val="en-GB" w:bidi="en-US"/>
        </w:rPr>
        <w:t>s</w:t>
      </w:r>
      <w:r w:rsidR="00076FCC" w:rsidRPr="00076FCC">
        <w:rPr>
          <w:rFonts w:asciiTheme="majorBidi" w:hAnsiTheme="majorBidi" w:cstheme="majorBidi"/>
          <w:color w:val="000000" w:themeColor="text1"/>
          <w:sz w:val="24"/>
          <w:szCs w:val="24"/>
          <w:lang w:val="en-GB" w:bidi="en-US"/>
        </w:rPr>
        <w:t xml:space="preserve">upport enhancing gender responsive programming of funding in </w:t>
      </w:r>
      <w:r w:rsidR="003E0E44">
        <w:rPr>
          <w:rFonts w:asciiTheme="majorBidi" w:hAnsiTheme="majorBidi" w:cstheme="majorBidi"/>
          <w:color w:val="000000" w:themeColor="text1"/>
          <w:sz w:val="24"/>
          <w:szCs w:val="24"/>
          <w:lang w:val="en-GB" w:bidi="en-US"/>
        </w:rPr>
        <w:t xml:space="preserve">relevant </w:t>
      </w:r>
      <w:r w:rsidR="00076FCC" w:rsidRPr="00076FCC">
        <w:rPr>
          <w:rFonts w:asciiTheme="majorBidi" w:hAnsiTheme="majorBidi" w:cstheme="majorBidi"/>
          <w:color w:val="000000" w:themeColor="text1"/>
          <w:sz w:val="24"/>
          <w:szCs w:val="24"/>
          <w:lang w:val="en-GB" w:bidi="en-US"/>
        </w:rPr>
        <w:t>units.</w:t>
      </w:r>
      <w:r w:rsidR="005C10BF">
        <w:rPr>
          <w:rFonts w:asciiTheme="majorBidi" w:hAnsiTheme="majorBidi" w:cstheme="majorBidi"/>
          <w:color w:val="000000" w:themeColor="text1"/>
          <w:sz w:val="24"/>
          <w:szCs w:val="24"/>
          <w:lang w:val="en-GB" w:bidi="en-US"/>
        </w:rPr>
        <w:t xml:space="preserve"> </w:t>
      </w:r>
      <w:r w:rsidR="00764548">
        <w:rPr>
          <w:rFonts w:asciiTheme="majorBidi" w:hAnsiTheme="majorBidi" w:cstheme="majorBidi"/>
          <w:color w:val="000000" w:themeColor="text1"/>
          <w:sz w:val="24"/>
          <w:szCs w:val="24"/>
          <w:lang w:val="en-GB" w:bidi="en-US"/>
        </w:rPr>
        <w:t xml:space="preserve">A Gender Specialist will be </w:t>
      </w:r>
      <w:r w:rsidR="007203AB">
        <w:rPr>
          <w:rFonts w:asciiTheme="majorBidi" w:hAnsiTheme="majorBidi" w:cstheme="majorBidi"/>
          <w:color w:val="000000" w:themeColor="text1"/>
          <w:sz w:val="24"/>
          <w:szCs w:val="24"/>
          <w:lang w:val="en-GB" w:bidi="en-US"/>
        </w:rPr>
        <w:t xml:space="preserve">recruited </w:t>
      </w:r>
      <w:r w:rsidR="00330A94">
        <w:rPr>
          <w:rFonts w:asciiTheme="majorBidi" w:hAnsiTheme="majorBidi" w:cstheme="majorBidi"/>
          <w:color w:val="000000" w:themeColor="text1"/>
          <w:sz w:val="24"/>
          <w:szCs w:val="24"/>
          <w:lang w:val="en-GB" w:bidi="en-US"/>
        </w:rPr>
        <w:t>aiming at</w:t>
      </w:r>
      <w:r w:rsidR="004202FB">
        <w:rPr>
          <w:rFonts w:asciiTheme="majorBidi" w:hAnsiTheme="majorBidi" w:cstheme="majorBidi"/>
          <w:color w:val="000000" w:themeColor="text1"/>
          <w:sz w:val="24"/>
          <w:szCs w:val="24"/>
          <w:lang w:val="en-GB" w:bidi="en-US"/>
        </w:rPr>
        <w:t xml:space="preserve"> supporting the </w:t>
      </w:r>
      <w:r w:rsidR="00616D97">
        <w:rPr>
          <w:rFonts w:asciiTheme="majorBidi" w:hAnsiTheme="majorBidi" w:cstheme="majorBidi"/>
          <w:color w:val="000000" w:themeColor="text1"/>
          <w:sz w:val="24"/>
          <w:szCs w:val="24"/>
          <w:lang w:val="en-GB" w:bidi="en-US"/>
        </w:rPr>
        <w:t>Ministry’s</w:t>
      </w:r>
      <w:r w:rsidR="004202FB">
        <w:rPr>
          <w:rFonts w:asciiTheme="majorBidi" w:hAnsiTheme="majorBidi" w:cstheme="majorBidi"/>
          <w:color w:val="000000" w:themeColor="text1"/>
          <w:sz w:val="24"/>
          <w:szCs w:val="24"/>
          <w:lang w:val="en-GB" w:bidi="en-US"/>
        </w:rPr>
        <w:t xml:space="preserve"> gender mainstreaming efforts</w:t>
      </w:r>
      <w:r w:rsidR="00911CFB">
        <w:rPr>
          <w:rFonts w:asciiTheme="majorBidi" w:hAnsiTheme="majorBidi" w:cstheme="majorBidi"/>
          <w:color w:val="000000" w:themeColor="text1"/>
          <w:sz w:val="24"/>
          <w:szCs w:val="24"/>
          <w:lang w:val="en-GB" w:bidi="en-US"/>
        </w:rPr>
        <w:t>,</w:t>
      </w:r>
      <w:r w:rsidR="00330A94">
        <w:rPr>
          <w:rFonts w:asciiTheme="majorBidi" w:hAnsiTheme="majorBidi" w:cstheme="majorBidi"/>
          <w:color w:val="000000" w:themeColor="text1"/>
          <w:sz w:val="24"/>
          <w:szCs w:val="24"/>
          <w:lang w:val="en-GB" w:bidi="en-US"/>
        </w:rPr>
        <w:t xml:space="preserve"> </w:t>
      </w:r>
      <w:r w:rsidR="005C10BF" w:rsidRPr="005C10BF">
        <w:rPr>
          <w:rFonts w:asciiTheme="majorBidi" w:hAnsiTheme="majorBidi" w:cstheme="majorBidi"/>
          <w:color w:val="000000" w:themeColor="text1"/>
          <w:sz w:val="24"/>
          <w:szCs w:val="24"/>
          <w:lang w:val="en-GB" w:bidi="en-US"/>
        </w:rPr>
        <w:t>raising</w:t>
      </w:r>
      <w:r w:rsidR="00330A94">
        <w:rPr>
          <w:rFonts w:asciiTheme="majorBidi" w:hAnsiTheme="majorBidi" w:cstheme="majorBidi"/>
          <w:color w:val="000000" w:themeColor="text1"/>
          <w:sz w:val="24"/>
          <w:szCs w:val="24"/>
          <w:lang w:val="en-GB" w:bidi="en-US"/>
        </w:rPr>
        <w:t xml:space="preserve"> awareness</w:t>
      </w:r>
      <w:r w:rsidR="00911CFB">
        <w:rPr>
          <w:rFonts w:asciiTheme="majorBidi" w:hAnsiTheme="majorBidi" w:cstheme="majorBidi"/>
          <w:color w:val="000000" w:themeColor="text1"/>
          <w:sz w:val="24"/>
          <w:szCs w:val="24"/>
          <w:lang w:val="en-GB" w:bidi="en-US"/>
        </w:rPr>
        <w:t>,</w:t>
      </w:r>
      <w:r w:rsidR="00330A94">
        <w:rPr>
          <w:rFonts w:asciiTheme="majorBidi" w:hAnsiTheme="majorBidi" w:cstheme="majorBidi"/>
          <w:color w:val="000000" w:themeColor="text1"/>
          <w:sz w:val="24"/>
          <w:szCs w:val="24"/>
          <w:lang w:val="en-GB" w:bidi="en-US"/>
        </w:rPr>
        <w:t xml:space="preserve"> and </w:t>
      </w:r>
      <w:r w:rsidR="00272CA4">
        <w:rPr>
          <w:rFonts w:asciiTheme="majorBidi" w:hAnsiTheme="majorBidi" w:cstheme="majorBidi"/>
          <w:color w:val="000000" w:themeColor="text1"/>
          <w:sz w:val="24"/>
          <w:szCs w:val="24"/>
          <w:lang w:val="en-GB" w:bidi="en-US"/>
        </w:rPr>
        <w:t xml:space="preserve">enhancing </w:t>
      </w:r>
      <w:r w:rsidR="00330A94">
        <w:rPr>
          <w:rFonts w:asciiTheme="majorBidi" w:hAnsiTheme="majorBidi" w:cstheme="majorBidi"/>
          <w:color w:val="000000" w:themeColor="text1"/>
          <w:sz w:val="24"/>
          <w:szCs w:val="24"/>
          <w:lang w:val="en-GB" w:bidi="en-US"/>
        </w:rPr>
        <w:t xml:space="preserve">institutional capacities within </w:t>
      </w:r>
      <w:proofErr w:type="spellStart"/>
      <w:r w:rsidR="00330A94">
        <w:rPr>
          <w:rFonts w:asciiTheme="majorBidi" w:hAnsiTheme="majorBidi" w:cstheme="majorBidi"/>
          <w:color w:val="000000" w:themeColor="text1"/>
          <w:sz w:val="24"/>
          <w:szCs w:val="24"/>
          <w:lang w:val="en-GB" w:bidi="en-US"/>
        </w:rPr>
        <w:t>MoPIC</w:t>
      </w:r>
      <w:proofErr w:type="spellEnd"/>
      <w:r w:rsidR="00272CA4">
        <w:rPr>
          <w:rFonts w:asciiTheme="majorBidi" w:hAnsiTheme="majorBidi" w:cstheme="majorBidi"/>
          <w:color w:val="000000" w:themeColor="text1"/>
          <w:sz w:val="24"/>
          <w:szCs w:val="24"/>
          <w:lang w:val="en-GB" w:bidi="en-US"/>
        </w:rPr>
        <w:t xml:space="preserve"> </w:t>
      </w:r>
      <w:r w:rsidR="005C10BF">
        <w:rPr>
          <w:rFonts w:asciiTheme="majorBidi" w:hAnsiTheme="majorBidi" w:cstheme="majorBidi"/>
          <w:color w:val="000000" w:themeColor="text1"/>
          <w:sz w:val="24"/>
          <w:szCs w:val="24"/>
          <w:lang w:val="en-GB" w:bidi="en-US"/>
        </w:rPr>
        <w:t xml:space="preserve">towards </w:t>
      </w:r>
      <w:r w:rsidR="005C10BF" w:rsidRPr="005C10BF">
        <w:rPr>
          <w:rFonts w:asciiTheme="majorBidi" w:hAnsiTheme="majorBidi" w:cstheme="majorBidi"/>
          <w:color w:val="000000" w:themeColor="text1"/>
          <w:sz w:val="24"/>
          <w:szCs w:val="24"/>
          <w:lang w:val="en-GB" w:bidi="en-US"/>
        </w:rPr>
        <w:t>gender responsive programming</w:t>
      </w:r>
      <w:r w:rsidR="00911CFB">
        <w:rPr>
          <w:rFonts w:asciiTheme="majorBidi" w:hAnsiTheme="majorBidi" w:cstheme="majorBidi"/>
          <w:color w:val="000000" w:themeColor="text1"/>
          <w:sz w:val="24"/>
          <w:szCs w:val="24"/>
          <w:lang w:val="en-GB" w:bidi="en-US"/>
        </w:rPr>
        <w:t>,</w:t>
      </w:r>
      <w:r w:rsidR="002A0D89" w:rsidRPr="00555515">
        <w:rPr>
          <w:rFonts w:asciiTheme="majorBidi" w:hAnsiTheme="majorBidi" w:cstheme="majorBidi"/>
          <w:color w:val="000000" w:themeColor="text1"/>
          <w:sz w:val="24"/>
          <w:szCs w:val="24"/>
          <w:lang w:val="en-GB" w:bidi="en-US"/>
        </w:rPr>
        <w:t xml:space="preserve"> promoting</w:t>
      </w:r>
      <w:r w:rsidR="00555515" w:rsidRPr="00555515">
        <w:rPr>
          <w:rFonts w:asciiTheme="majorBidi" w:hAnsiTheme="majorBidi" w:cstheme="majorBidi"/>
          <w:color w:val="000000" w:themeColor="text1"/>
          <w:sz w:val="24"/>
          <w:szCs w:val="24"/>
          <w:lang w:val="en-GB" w:bidi="en-US"/>
        </w:rPr>
        <w:t xml:space="preserve"> gender equality</w:t>
      </w:r>
      <w:r w:rsidR="00911CFB">
        <w:rPr>
          <w:rFonts w:asciiTheme="majorBidi" w:hAnsiTheme="majorBidi" w:cstheme="majorBidi"/>
          <w:color w:val="000000" w:themeColor="text1"/>
          <w:sz w:val="24"/>
          <w:szCs w:val="24"/>
          <w:lang w:val="en-GB" w:bidi="en-US"/>
        </w:rPr>
        <w:t>,</w:t>
      </w:r>
      <w:r w:rsidR="00555515" w:rsidRPr="00555515">
        <w:rPr>
          <w:rFonts w:asciiTheme="majorBidi" w:hAnsiTheme="majorBidi" w:cstheme="majorBidi"/>
          <w:color w:val="000000" w:themeColor="text1"/>
          <w:sz w:val="24"/>
          <w:szCs w:val="24"/>
          <w:lang w:val="en-GB" w:bidi="en-US"/>
        </w:rPr>
        <w:t xml:space="preserve"> and women's rights through </w:t>
      </w:r>
      <w:r w:rsidR="00E23F60">
        <w:rPr>
          <w:rFonts w:asciiTheme="majorBidi" w:hAnsiTheme="majorBidi" w:cstheme="majorBidi"/>
          <w:color w:val="000000" w:themeColor="text1"/>
          <w:sz w:val="24"/>
          <w:szCs w:val="24"/>
          <w:lang w:val="en-GB" w:bidi="en-US"/>
        </w:rPr>
        <w:t>HD&amp;SCR</w:t>
      </w:r>
      <w:r w:rsidR="00555515" w:rsidRPr="00555515">
        <w:rPr>
          <w:rFonts w:asciiTheme="majorBidi" w:hAnsiTheme="majorBidi" w:cstheme="majorBidi"/>
          <w:color w:val="000000" w:themeColor="text1"/>
          <w:sz w:val="24"/>
          <w:szCs w:val="24"/>
          <w:lang w:val="en-GB" w:bidi="en-US"/>
        </w:rPr>
        <w:t xml:space="preserve"> funding</w:t>
      </w:r>
      <w:r w:rsidR="000464EB">
        <w:rPr>
          <w:rFonts w:asciiTheme="majorBidi" w:hAnsiTheme="majorBidi" w:cstheme="majorBidi"/>
          <w:color w:val="000000" w:themeColor="text1"/>
          <w:sz w:val="24"/>
          <w:szCs w:val="24"/>
          <w:lang w:val="en-GB" w:bidi="en-US"/>
        </w:rPr>
        <w:t>.</w:t>
      </w:r>
      <w:r w:rsidR="009B423A">
        <w:rPr>
          <w:rFonts w:asciiTheme="majorBidi" w:hAnsiTheme="majorBidi" w:cstheme="majorBidi"/>
          <w:color w:val="000000" w:themeColor="text1"/>
          <w:sz w:val="24"/>
          <w:szCs w:val="24"/>
          <w:lang w:val="en-GB" w:bidi="en-US"/>
        </w:rPr>
        <w:t xml:space="preserve"> The </w:t>
      </w:r>
      <w:r w:rsidR="00540B08">
        <w:rPr>
          <w:rFonts w:asciiTheme="majorBidi" w:hAnsiTheme="majorBidi" w:cstheme="majorBidi"/>
          <w:color w:val="000000" w:themeColor="text1"/>
          <w:sz w:val="24"/>
          <w:szCs w:val="24"/>
          <w:lang w:val="en-GB" w:bidi="en-US"/>
        </w:rPr>
        <w:t>G</w:t>
      </w:r>
      <w:r w:rsidR="009B423A">
        <w:rPr>
          <w:rFonts w:asciiTheme="majorBidi" w:hAnsiTheme="majorBidi" w:cstheme="majorBidi"/>
          <w:color w:val="000000" w:themeColor="text1"/>
          <w:sz w:val="24"/>
          <w:szCs w:val="24"/>
          <w:lang w:val="en-GB" w:bidi="en-US"/>
        </w:rPr>
        <w:t xml:space="preserve">ender </w:t>
      </w:r>
      <w:r w:rsidR="00540B08">
        <w:rPr>
          <w:rFonts w:asciiTheme="majorBidi" w:hAnsiTheme="majorBidi" w:cstheme="majorBidi"/>
          <w:color w:val="000000" w:themeColor="text1"/>
          <w:sz w:val="24"/>
          <w:szCs w:val="24"/>
          <w:lang w:val="en-GB" w:bidi="en-US"/>
        </w:rPr>
        <w:t>S</w:t>
      </w:r>
      <w:r w:rsidR="009B423A">
        <w:rPr>
          <w:rFonts w:asciiTheme="majorBidi" w:hAnsiTheme="majorBidi" w:cstheme="majorBidi"/>
          <w:color w:val="000000" w:themeColor="text1"/>
          <w:sz w:val="24"/>
          <w:szCs w:val="24"/>
          <w:lang w:val="en-GB" w:bidi="en-US"/>
        </w:rPr>
        <w:t xml:space="preserve">pecialist will be engaged at all </w:t>
      </w:r>
      <w:r w:rsidR="00F07CA3">
        <w:rPr>
          <w:rFonts w:asciiTheme="majorBidi" w:hAnsiTheme="majorBidi" w:cstheme="majorBidi"/>
          <w:color w:val="000000" w:themeColor="text1"/>
          <w:sz w:val="24"/>
          <w:szCs w:val="24"/>
          <w:lang w:val="en-GB" w:bidi="en-US"/>
        </w:rPr>
        <w:t>tracks</w:t>
      </w:r>
      <w:r w:rsidR="009B423A">
        <w:rPr>
          <w:rFonts w:asciiTheme="majorBidi" w:hAnsiTheme="majorBidi" w:cstheme="majorBidi"/>
          <w:color w:val="000000" w:themeColor="text1"/>
          <w:sz w:val="24"/>
          <w:szCs w:val="24"/>
          <w:lang w:val="en-GB" w:bidi="en-US"/>
        </w:rPr>
        <w:t xml:space="preserve"> of the </w:t>
      </w:r>
      <w:r w:rsidR="0052129C">
        <w:rPr>
          <w:rFonts w:asciiTheme="majorBidi" w:hAnsiTheme="majorBidi" w:cstheme="majorBidi"/>
          <w:color w:val="000000" w:themeColor="text1"/>
          <w:sz w:val="24"/>
          <w:szCs w:val="24"/>
          <w:lang w:val="en-GB" w:bidi="en-US"/>
        </w:rPr>
        <w:t>“P</w:t>
      </w:r>
      <w:r w:rsidR="009B423A">
        <w:rPr>
          <w:rFonts w:asciiTheme="majorBidi" w:hAnsiTheme="majorBidi" w:cstheme="majorBidi"/>
          <w:color w:val="000000" w:themeColor="text1"/>
          <w:sz w:val="24"/>
          <w:szCs w:val="24"/>
          <w:lang w:val="en-GB" w:bidi="en-US"/>
        </w:rPr>
        <w:t>roject</w:t>
      </w:r>
      <w:r w:rsidR="0052129C">
        <w:rPr>
          <w:rFonts w:asciiTheme="majorBidi" w:hAnsiTheme="majorBidi" w:cstheme="majorBidi"/>
          <w:color w:val="000000" w:themeColor="text1"/>
          <w:sz w:val="24"/>
          <w:szCs w:val="24"/>
          <w:lang w:val="en-GB" w:bidi="en-US"/>
        </w:rPr>
        <w:t>”</w:t>
      </w:r>
      <w:r w:rsidR="009B423A">
        <w:rPr>
          <w:rFonts w:asciiTheme="majorBidi" w:hAnsiTheme="majorBidi" w:cstheme="majorBidi"/>
          <w:color w:val="000000" w:themeColor="text1"/>
          <w:sz w:val="24"/>
          <w:szCs w:val="24"/>
          <w:lang w:val="en-GB" w:bidi="en-US"/>
        </w:rPr>
        <w:t xml:space="preserve"> to ensure that considerations for gender equality are mainstreamed across the </w:t>
      </w:r>
      <w:r w:rsidR="00513A11">
        <w:rPr>
          <w:rFonts w:asciiTheme="majorBidi" w:hAnsiTheme="majorBidi" w:cstheme="majorBidi"/>
          <w:color w:val="000000" w:themeColor="text1"/>
          <w:sz w:val="24"/>
          <w:szCs w:val="24"/>
          <w:lang w:val="en-GB" w:bidi="en-US"/>
        </w:rPr>
        <w:t>JRP</w:t>
      </w:r>
      <w:r w:rsidR="00F07CA3">
        <w:rPr>
          <w:rFonts w:asciiTheme="majorBidi" w:hAnsiTheme="majorBidi" w:cstheme="majorBidi"/>
          <w:color w:val="000000" w:themeColor="text1"/>
          <w:sz w:val="24"/>
          <w:szCs w:val="24"/>
          <w:lang w:val="en-GB" w:bidi="en-US"/>
        </w:rPr>
        <w:t>;</w:t>
      </w:r>
      <w:r w:rsidR="009B423A">
        <w:rPr>
          <w:rFonts w:asciiTheme="majorBidi" w:hAnsiTheme="majorBidi" w:cstheme="majorBidi"/>
          <w:color w:val="000000" w:themeColor="text1"/>
          <w:sz w:val="24"/>
          <w:szCs w:val="24"/>
          <w:lang w:val="en-GB" w:bidi="en-US"/>
        </w:rPr>
        <w:t xml:space="preserve"> all </w:t>
      </w:r>
      <w:r w:rsidR="00F07CA3">
        <w:rPr>
          <w:rFonts w:asciiTheme="majorBidi" w:hAnsiTheme="majorBidi" w:cstheme="majorBidi"/>
          <w:color w:val="000000" w:themeColor="text1"/>
          <w:sz w:val="24"/>
          <w:szCs w:val="24"/>
          <w:lang w:val="en-GB" w:bidi="en-US"/>
        </w:rPr>
        <w:t xml:space="preserve">developed and deployed </w:t>
      </w:r>
      <w:r w:rsidR="00A41497">
        <w:rPr>
          <w:rFonts w:asciiTheme="majorBidi" w:hAnsiTheme="majorBidi" w:cstheme="majorBidi"/>
          <w:color w:val="000000" w:themeColor="text1"/>
          <w:sz w:val="24"/>
          <w:szCs w:val="24"/>
          <w:lang w:val="en-GB" w:bidi="en-US"/>
        </w:rPr>
        <w:t xml:space="preserve">tools and </w:t>
      </w:r>
      <w:r w:rsidR="009B423A">
        <w:rPr>
          <w:rFonts w:asciiTheme="majorBidi" w:hAnsiTheme="majorBidi" w:cstheme="majorBidi"/>
          <w:color w:val="000000" w:themeColor="text1"/>
          <w:sz w:val="24"/>
          <w:szCs w:val="24"/>
          <w:lang w:val="en-GB" w:bidi="en-US"/>
        </w:rPr>
        <w:t>knowledge products</w:t>
      </w:r>
      <w:r w:rsidR="00F07CA3">
        <w:rPr>
          <w:rFonts w:asciiTheme="majorBidi" w:hAnsiTheme="majorBidi" w:cstheme="majorBidi"/>
          <w:color w:val="000000" w:themeColor="text1"/>
          <w:sz w:val="24"/>
          <w:szCs w:val="24"/>
          <w:lang w:val="en-GB" w:bidi="en-US"/>
        </w:rPr>
        <w:t>;</w:t>
      </w:r>
      <w:r w:rsidR="006914D8">
        <w:rPr>
          <w:rFonts w:asciiTheme="majorBidi" w:hAnsiTheme="majorBidi" w:cstheme="majorBidi"/>
          <w:color w:val="000000" w:themeColor="text1"/>
          <w:sz w:val="24"/>
          <w:szCs w:val="24"/>
          <w:lang w:val="en-GB" w:bidi="en-US"/>
        </w:rPr>
        <w:t xml:space="preserve"> as well as </w:t>
      </w:r>
      <w:r w:rsidR="00A41497">
        <w:rPr>
          <w:rFonts w:asciiTheme="majorBidi" w:hAnsiTheme="majorBidi" w:cstheme="majorBidi"/>
          <w:color w:val="000000" w:themeColor="text1"/>
          <w:sz w:val="24"/>
          <w:szCs w:val="24"/>
          <w:lang w:val="en-GB" w:bidi="en-US"/>
        </w:rPr>
        <w:t xml:space="preserve">in </w:t>
      </w:r>
      <w:r w:rsidR="00540B08">
        <w:rPr>
          <w:rFonts w:asciiTheme="majorBidi" w:hAnsiTheme="majorBidi" w:cstheme="majorBidi"/>
          <w:color w:val="000000" w:themeColor="text1"/>
          <w:sz w:val="24"/>
          <w:szCs w:val="24"/>
          <w:lang w:val="en-GB" w:bidi="en-US"/>
        </w:rPr>
        <w:t>any</w:t>
      </w:r>
      <w:r w:rsidR="009B423A">
        <w:rPr>
          <w:rFonts w:asciiTheme="majorBidi" w:hAnsiTheme="majorBidi" w:cstheme="majorBidi"/>
          <w:color w:val="000000" w:themeColor="text1"/>
          <w:sz w:val="24"/>
          <w:szCs w:val="24"/>
          <w:lang w:val="en-GB" w:bidi="en-US"/>
        </w:rPr>
        <w:t xml:space="preserve"> criteria </w:t>
      </w:r>
      <w:r w:rsidR="00540B08">
        <w:rPr>
          <w:rFonts w:asciiTheme="majorBidi" w:hAnsiTheme="majorBidi" w:cstheme="majorBidi"/>
          <w:color w:val="000000" w:themeColor="text1"/>
          <w:sz w:val="24"/>
          <w:szCs w:val="24"/>
          <w:lang w:val="en-GB" w:bidi="en-US"/>
        </w:rPr>
        <w:t xml:space="preserve">developed </w:t>
      </w:r>
      <w:r w:rsidR="005038FB">
        <w:rPr>
          <w:rFonts w:asciiTheme="majorBidi" w:hAnsiTheme="majorBidi" w:cstheme="majorBidi"/>
          <w:color w:val="000000" w:themeColor="text1"/>
          <w:sz w:val="24"/>
          <w:szCs w:val="24"/>
          <w:lang w:val="en-GB" w:bidi="en-US"/>
        </w:rPr>
        <w:t xml:space="preserve">for identification and selection </w:t>
      </w:r>
      <w:r w:rsidR="00540B08">
        <w:rPr>
          <w:rFonts w:asciiTheme="majorBidi" w:hAnsiTheme="majorBidi" w:cstheme="majorBidi"/>
          <w:color w:val="000000" w:themeColor="text1"/>
          <w:sz w:val="24"/>
          <w:szCs w:val="24"/>
          <w:lang w:val="en-GB" w:bidi="en-US"/>
        </w:rPr>
        <w:t xml:space="preserve">purposes. </w:t>
      </w:r>
      <w:r w:rsidR="002778DE">
        <w:rPr>
          <w:rFonts w:asciiTheme="majorBidi" w:hAnsiTheme="majorBidi" w:cstheme="majorBidi"/>
          <w:color w:val="000000" w:themeColor="text1"/>
          <w:sz w:val="24"/>
          <w:szCs w:val="24"/>
          <w:lang w:val="en-GB" w:bidi="en-US"/>
        </w:rPr>
        <w:t xml:space="preserve"> </w:t>
      </w:r>
    </w:p>
    <w:p w14:paraId="163E9534" w14:textId="77777777" w:rsidR="00C62D75" w:rsidRDefault="00C62D75" w:rsidP="004A4AF8">
      <w:pPr>
        <w:tabs>
          <w:tab w:val="clear" w:pos="567"/>
        </w:tabs>
        <w:spacing w:before="0" w:after="0" w:line="276" w:lineRule="auto"/>
        <w:rPr>
          <w:rFonts w:asciiTheme="majorBidi" w:hAnsiTheme="majorBidi" w:cstheme="majorBidi"/>
          <w:color w:val="000000" w:themeColor="text1"/>
          <w:sz w:val="24"/>
          <w:szCs w:val="24"/>
          <w:lang w:val="en-GB" w:bidi="en-US"/>
        </w:rPr>
      </w:pPr>
    </w:p>
    <w:p w14:paraId="22296661" w14:textId="09FA8454" w:rsidR="003A740C" w:rsidRDefault="00C62D75" w:rsidP="00882C6B">
      <w:pPr>
        <w:tabs>
          <w:tab w:val="clear" w:pos="567"/>
        </w:tabs>
        <w:spacing w:before="0" w:after="0" w:line="276" w:lineRule="auto"/>
        <w:rPr>
          <w:rFonts w:asciiTheme="majorBidi" w:hAnsiTheme="majorBidi" w:cstheme="majorBidi"/>
          <w:color w:val="000000" w:themeColor="text1"/>
          <w:sz w:val="24"/>
          <w:szCs w:val="24"/>
          <w:lang w:val="en-GB" w:bidi="en-US"/>
        </w:rPr>
      </w:pPr>
      <w:r w:rsidRPr="00BB1C9F">
        <w:rPr>
          <w:rFonts w:asciiTheme="majorBidi" w:hAnsiTheme="majorBidi" w:cstheme="majorBidi"/>
          <w:b/>
          <w:bCs/>
          <w:color w:val="000000" w:themeColor="text1"/>
          <w:sz w:val="24"/>
          <w:szCs w:val="24"/>
          <w:lang w:val="en-GB" w:bidi="en-US"/>
        </w:rPr>
        <w:t>Towards</w:t>
      </w:r>
      <w:r w:rsidR="004C4F51" w:rsidRPr="00BB1C9F">
        <w:rPr>
          <w:rFonts w:asciiTheme="majorBidi" w:hAnsiTheme="majorBidi" w:cstheme="majorBidi"/>
          <w:b/>
          <w:bCs/>
          <w:color w:val="000000" w:themeColor="text1"/>
          <w:sz w:val="24"/>
          <w:szCs w:val="24"/>
          <w:lang w:val="en-GB" w:bidi="en-US"/>
        </w:rPr>
        <w:t xml:space="preserve"> SDG</w:t>
      </w:r>
      <w:r w:rsidR="005800DD">
        <w:rPr>
          <w:rFonts w:asciiTheme="majorBidi" w:hAnsiTheme="majorBidi" w:cstheme="majorBidi"/>
          <w:b/>
          <w:bCs/>
          <w:color w:val="000000" w:themeColor="text1"/>
          <w:sz w:val="24"/>
          <w:szCs w:val="24"/>
          <w:lang w:val="en-GB" w:bidi="en-US"/>
        </w:rPr>
        <w:t xml:space="preserve"> </w:t>
      </w:r>
      <w:r w:rsidR="004C4F51" w:rsidRPr="00BB1C9F">
        <w:rPr>
          <w:rFonts w:asciiTheme="majorBidi" w:hAnsiTheme="majorBidi" w:cstheme="majorBidi"/>
          <w:b/>
          <w:bCs/>
          <w:color w:val="000000" w:themeColor="text1"/>
          <w:sz w:val="24"/>
          <w:szCs w:val="24"/>
          <w:lang w:val="en-GB" w:bidi="en-US"/>
        </w:rPr>
        <w:t>16</w:t>
      </w:r>
      <w:r w:rsidR="004C4F51">
        <w:rPr>
          <w:rFonts w:asciiTheme="majorBidi" w:hAnsiTheme="majorBidi" w:cstheme="majorBidi"/>
          <w:color w:val="000000" w:themeColor="text1"/>
          <w:sz w:val="24"/>
          <w:szCs w:val="24"/>
          <w:lang w:val="en-GB" w:bidi="en-US"/>
        </w:rPr>
        <w:t xml:space="preserve">, </w:t>
      </w:r>
      <w:r w:rsidR="00A26437">
        <w:rPr>
          <w:rFonts w:asciiTheme="majorBidi" w:hAnsiTheme="majorBidi" w:cstheme="majorBidi"/>
          <w:color w:val="000000" w:themeColor="text1"/>
          <w:sz w:val="24"/>
          <w:szCs w:val="24"/>
          <w:lang w:val="en-GB" w:bidi="en-US"/>
        </w:rPr>
        <w:t>The “Project”</w:t>
      </w:r>
      <w:r w:rsidR="003F106E">
        <w:rPr>
          <w:rFonts w:asciiTheme="majorBidi" w:hAnsiTheme="majorBidi" w:cstheme="majorBidi"/>
          <w:color w:val="000000" w:themeColor="text1"/>
          <w:sz w:val="24"/>
          <w:szCs w:val="24"/>
          <w:lang w:val="en-GB" w:bidi="en-US"/>
        </w:rPr>
        <w:t xml:space="preserve"> will support good governance </w:t>
      </w:r>
      <w:r w:rsidR="00143A94">
        <w:rPr>
          <w:rFonts w:asciiTheme="majorBidi" w:hAnsiTheme="majorBidi" w:cstheme="majorBidi"/>
          <w:color w:val="000000" w:themeColor="text1"/>
          <w:sz w:val="24"/>
          <w:szCs w:val="24"/>
          <w:lang w:val="en-GB" w:bidi="en-US"/>
        </w:rPr>
        <w:t>at</w:t>
      </w:r>
      <w:r w:rsidR="003F106E">
        <w:rPr>
          <w:rFonts w:asciiTheme="majorBidi" w:hAnsiTheme="majorBidi" w:cstheme="majorBidi"/>
          <w:color w:val="000000" w:themeColor="text1"/>
          <w:sz w:val="24"/>
          <w:szCs w:val="24"/>
          <w:lang w:val="en-GB" w:bidi="en-US"/>
        </w:rPr>
        <w:t xml:space="preserve"> </w:t>
      </w:r>
      <w:proofErr w:type="spellStart"/>
      <w:r w:rsidR="003F106E">
        <w:rPr>
          <w:rFonts w:asciiTheme="majorBidi" w:hAnsiTheme="majorBidi" w:cstheme="majorBidi"/>
          <w:color w:val="000000" w:themeColor="text1"/>
          <w:sz w:val="24"/>
          <w:szCs w:val="24"/>
          <w:lang w:val="en-GB" w:bidi="en-US"/>
        </w:rPr>
        <w:t>MoPIC</w:t>
      </w:r>
      <w:proofErr w:type="spellEnd"/>
      <w:r w:rsidR="003F106E">
        <w:rPr>
          <w:rFonts w:asciiTheme="majorBidi" w:hAnsiTheme="majorBidi" w:cstheme="majorBidi"/>
          <w:color w:val="000000" w:themeColor="text1"/>
          <w:sz w:val="24"/>
          <w:szCs w:val="24"/>
          <w:lang w:val="en-GB" w:bidi="en-US"/>
        </w:rPr>
        <w:t xml:space="preserve"> </w:t>
      </w:r>
      <w:r w:rsidR="00143A94">
        <w:rPr>
          <w:rFonts w:asciiTheme="majorBidi" w:hAnsiTheme="majorBidi" w:cstheme="majorBidi"/>
          <w:color w:val="000000" w:themeColor="text1"/>
          <w:sz w:val="24"/>
          <w:szCs w:val="24"/>
          <w:lang w:val="en-GB" w:bidi="en-US"/>
        </w:rPr>
        <w:t xml:space="preserve">towards </w:t>
      </w:r>
      <w:r w:rsidR="00222EB7">
        <w:rPr>
          <w:rFonts w:asciiTheme="majorBidi" w:hAnsiTheme="majorBidi" w:cstheme="majorBidi"/>
          <w:color w:val="000000" w:themeColor="text1"/>
          <w:sz w:val="24"/>
          <w:szCs w:val="24"/>
          <w:lang w:val="en-GB" w:bidi="en-US"/>
        </w:rPr>
        <w:t>a</w:t>
      </w:r>
      <w:r w:rsidR="00143A94">
        <w:rPr>
          <w:rFonts w:asciiTheme="majorBidi" w:hAnsiTheme="majorBidi" w:cstheme="majorBidi"/>
          <w:color w:val="000000" w:themeColor="text1"/>
          <w:sz w:val="24"/>
          <w:szCs w:val="24"/>
          <w:lang w:val="en-GB" w:bidi="en-US"/>
        </w:rPr>
        <w:t xml:space="preserve"> more</w:t>
      </w:r>
      <w:r w:rsidR="00222EB7">
        <w:rPr>
          <w:rFonts w:asciiTheme="majorBidi" w:hAnsiTheme="majorBidi" w:cstheme="majorBidi"/>
          <w:color w:val="000000" w:themeColor="text1"/>
          <w:sz w:val="24"/>
          <w:szCs w:val="24"/>
          <w:lang w:val="en-GB" w:bidi="en-US"/>
        </w:rPr>
        <w:t xml:space="preserve"> t</w:t>
      </w:r>
      <w:r w:rsidR="003F106E" w:rsidRPr="003F106E">
        <w:rPr>
          <w:rFonts w:asciiTheme="majorBidi" w:hAnsiTheme="majorBidi" w:cstheme="majorBidi"/>
          <w:color w:val="000000" w:themeColor="text1"/>
          <w:sz w:val="24"/>
          <w:szCs w:val="24"/>
          <w:lang w:val="en-GB" w:bidi="en-US"/>
        </w:rPr>
        <w:t xml:space="preserve">ransparent, </w:t>
      </w:r>
      <w:r w:rsidR="00BB1C9F">
        <w:rPr>
          <w:rFonts w:asciiTheme="majorBidi" w:hAnsiTheme="majorBidi" w:cstheme="majorBidi"/>
          <w:color w:val="000000" w:themeColor="text1"/>
          <w:sz w:val="24"/>
          <w:szCs w:val="24"/>
          <w:lang w:val="en-GB" w:bidi="en-US"/>
        </w:rPr>
        <w:t xml:space="preserve">informed, </w:t>
      </w:r>
      <w:r w:rsidR="003A740C" w:rsidRPr="003F106E">
        <w:rPr>
          <w:rFonts w:asciiTheme="majorBidi" w:hAnsiTheme="majorBidi" w:cstheme="majorBidi"/>
          <w:color w:val="000000" w:themeColor="text1"/>
          <w:sz w:val="24"/>
          <w:szCs w:val="24"/>
          <w:lang w:val="en-GB" w:bidi="en-US"/>
        </w:rPr>
        <w:t>accountable,</w:t>
      </w:r>
      <w:r w:rsidR="003F106E" w:rsidRPr="003F106E">
        <w:rPr>
          <w:rFonts w:asciiTheme="majorBidi" w:hAnsiTheme="majorBidi" w:cstheme="majorBidi"/>
          <w:color w:val="000000" w:themeColor="text1"/>
          <w:sz w:val="24"/>
          <w:szCs w:val="24"/>
          <w:lang w:val="en-GB" w:bidi="en-US"/>
        </w:rPr>
        <w:t xml:space="preserve"> and inclusive public institution</w:t>
      </w:r>
      <w:r w:rsidR="00A26437">
        <w:rPr>
          <w:rFonts w:asciiTheme="majorBidi" w:hAnsiTheme="majorBidi" w:cstheme="majorBidi"/>
          <w:color w:val="000000" w:themeColor="text1"/>
          <w:sz w:val="24"/>
          <w:szCs w:val="24"/>
          <w:lang w:val="en-GB" w:bidi="en-US"/>
        </w:rPr>
        <w:t xml:space="preserve">, </w:t>
      </w:r>
      <w:r w:rsidR="003F106E" w:rsidRPr="003F106E">
        <w:rPr>
          <w:rFonts w:asciiTheme="majorBidi" w:hAnsiTheme="majorBidi" w:cstheme="majorBidi"/>
          <w:color w:val="000000" w:themeColor="text1"/>
          <w:sz w:val="24"/>
          <w:szCs w:val="24"/>
          <w:lang w:val="en-GB" w:bidi="en-US"/>
        </w:rPr>
        <w:t>endors</w:t>
      </w:r>
      <w:r w:rsidR="00A26437">
        <w:rPr>
          <w:rFonts w:asciiTheme="majorBidi" w:hAnsiTheme="majorBidi" w:cstheme="majorBidi"/>
          <w:color w:val="000000" w:themeColor="text1"/>
          <w:sz w:val="24"/>
          <w:szCs w:val="24"/>
          <w:lang w:val="en-GB" w:bidi="en-US"/>
        </w:rPr>
        <w:t xml:space="preserve">ing </w:t>
      </w:r>
      <w:r w:rsidR="003F106E" w:rsidRPr="003F106E">
        <w:rPr>
          <w:rFonts w:asciiTheme="majorBidi" w:hAnsiTheme="majorBidi" w:cstheme="majorBidi"/>
          <w:color w:val="000000" w:themeColor="text1"/>
          <w:sz w:val="24"/>
          <w:szCs w:val="24"/>
          <w:lang w:val="en-GB" w:bidi="en-US"/>
        </w:rPr>
        <w:t>the principle</w:t>
      </w:r>
      <w:r w:rsidR="00A26437">
        <w:rPr>
          <w:rFonts w:asciiTheme="majorBidi" w:hAnsiTheme="majorBidi" w:cstheme="majorBidi"/>
          <w:color w:val="000000" w:themeColor="text1"/>
          <w:sz w:val="24"/>
          <w:szCs w:val="24"/>
          <w:lang w:val="en-GB" w:bidi="en-US"/>
        </w:rPr>
        <w:t>s</w:t>
      </w:r>
      <w:r w:rsidR="003F106E" w:rsidRPr="003F106E">
        <w:rPr>
          <w:rFonts w:asciiTheme="majorBidi" w:hAnsiTheme="majorBidi" w:cstheme="majorBidi"/>
          <w:color w:val="000000" w:themeColor="text1"/>
          <w:sz w:val="24"/>
          <w:szCs w:val="24"/>
          <w:lang w:val="en-GB" w:bidi="en-US"/>
        </w:rPr>
        <w:t xml:space="preserve"> of leaving no one behind.</w:t>
      </w:r>
      <w:r w:rsidR="005800DD">
        <w:rPr>
          <w:rFonts w:asciiTheme="majorBidi" w:hAnsiTheme="majorBidi" w:cstheme="majorBidi"/>
          <w:color w:val="000000" w:themeColor="text1"/>
          <w:sz w:val="24"/>
          <w:szCs w:val="24"/>
          <w:lang w:val="en-GB" w:bidi="en-US"/>
        </w:rPr>
        <w:t xml:space="preserve"> </w:t>
      </w:r>
    </w:p>
    <w:p w14:paraId="1748DAA7" w14:textId="77777777" w:rsidR="00647C17" w:rsidRDefault="00647C17" w:rsidP="00882C6B">
      <w:pPr>
        <w:tabs>
          <w:tab w:val="clear" w:pos="567"/>
        </w:tabs>
        <w:spacing w:before="0" w:after="0" w:line="276" w:lineRule="auto"/>
        <w:rPr>
          <w:rFonts w:asciiTheme="majorBidi" w:hAnsiTheme="majorBidi" w:cstheme="majorBidi"/>
          <w:color w:val="000000" w:themeColor="text1"/>
          <w:sz w:val="24"/>
          <w:szCs w:val="24"/>
          <w:lang w:val="en-GB" w:bidi="en-US"/>
        </w:rPr>
      </w:pPr>
    </w:p>
    <w:p w14:paraId="53F9DD20" w14:textId="497B390F" w:rsidR="00BB1C9F" w:rsidRDefault="005800DD" w:rsidP="00882C6B">
      <w:pPr>
        <w:tabs>
          <w:tab w:val="clear" w:pos="567"/>
        </w:tabs>
        <w:spacing w:before="0" w:after="0" w:line="276" w:lineRule="auto"/>
        <w:rPr>
          <w:rFonts w:asciiTheme="majorBidi" w:hAnsiTheme="majorBidi" w:cstheme="majorBidi"/>
          <w:color w:val="000000" w:themeColor="text1"/>
          <w:sz w:val="24"/>
          <w:szCs w:val="24"/>
          <w:lang w:val="en-GB" w:bidi="en-US"/>
        </w:rPr>
      </w:pPr>
      <w:r w:rsidRPr="005800DD">
        <w:rPr>
          <w:rFonts w:asciiTheme="majorBidi" w:hAnsiTheme="majorBidi" w:cstheme="majorBidi"/>
          <w:color w:val="000000" w:themeColor="text1"/>
          <w:sz w:val="24"/>
          <w:szCs w:val="24"/>
          <w:lang w:val="en-GB" w:bidi="en-US"/>
        </w:rPr>
        <w:t xml:space="preserve">UNDP is a “custodian agency” for several global SDG 16 indicators under targets 16.3, 16.6 &amp; 16.7. </w:t>
      </w:r>
    </w:p>
    <w:p w14:paraId="454FB207" w14:textId="77777777" w:rsidR="007205BF" w:rsidRDefault="007205BF" w:rsidP="00882C6B">
      <w:pPr>
        <w:tabs>
          <w:tab w:val="clear" w:pos="567"/>
        </w:tabs>
        <w:spacing w:before="0" w:after="0" w:line="276" w:lineRule="auto"/>
        <w:rPr>
          <w:rFonts w:asciiTheme="majorBidi" w:hAnsiTheme="majorBidi" w:cstheme="majorBidi"/>
          <w:color w:val="000000" w:themeColor="text1"/>
          <w:sz w:val="24"/>
          <w:szCs w:val="24"/>
          <w:lang w:val="en-GB" w:bidi="en-US"/>
        </w:rPr>
      </w:pPr>
    </w:p>
    <w:p w14:paraId="12B0CBFE" w14:textId="469C207C" w:rsidR="00B966A5" w:rsidRDefault="00C62D75" w:rsidP="00647C17">
      <w:pPr>
        <w:tabs>
          <w:tab w:val="clear" w:pos="567"/>
        </w:tabs>
        <w:spacing w:before="0" w:after="0" w:line="276" w:lineRule="auto"/>
        <w:rPr>
          <w:rFonts w:asciiTheme="majorBidi" w:hAnsiTheme="majorBidi" w:cstheme="majorBidi"/>
          <w:color w:val="000000" w:themeColor="text1"/>
          <w:sz w:val="24"/>
          <w:szCs w:val="24"/>
          <w:lang w:val="en-GB" w:bidi="en-US"/>
        </w:rPr>
      </w:pPr>
      <w:r w:rsidRPr="00265B3B">
        <w:rPr>
          <w:rFonts w:asciiTheme="majorBidi" w:hAnsiTheme="majorBidi" w:cstheme="majorBidi"/>
          <w:b/>
          <w:bCs/>
          <w:color w:val="000000" w:themeColor="text1"/>
          <w:sz w:val="24"/>
          <w:szCs w:val="24"/>
          <w:lang w:val="en-GB" w:bidi="en-US"/>
        </w:rPr>
        <w:t>Towards SDG 17</w:t>
      </w:r>
      <w:r w:rsidRPr="00265B3B">
        <w:rPr>
          <w:rFonts w:asciiTheme="majorBidi" w:hAnsiTheme="majorBidi" w:cstheme="majorBidi"/>
          <w:color w:val="000000" w:themeColor="text1"/>
          <w:sz w:val="24"/>
          <w:szCs w:val="24"/>
          <w:lang w:val="en-GB" w:bidi="en-US"/>
        </w:rPr>
        <w:t xml:space="preserve">, </w:t>
      </w:r>
      <w:r w:rsidR="00B966A5" w:rsidRPr="00265B3B">
        <w:rPr>
          <w:rFonts w:asciiTheme="majorBidi" w:hAnsiTheme="majorBidi" w:cstheme="majorBidi"/>
          <w:color w:val="000000" w:themeColor="text1"/>
          <w:sz w:val="24"/>
          <w:szCs w:val="24"/>
          <w:lang w:val="en-GB" w:bidi="en-US"/>
        </w:rPr>
        <w:t xml:space="preserve">South-South and triangular exchanges with peer countries on best practices in crisis </w:t>
      </w:r>
      <w:r w:rsidR="00A900B1">
        <w:rPr>
          <w:rFonts w:asciiTheme="majorBidi" w:hAnsiTheme="majorBidi" w:cstheme="majorBidi"/>
          <w:color w:val="000000" w:themeColor="text1"/>
          <w:sz w:val="24"/>
          <w:szCs w:val="24"/>
          <w:lang w:bidi="en-US"/>
        </w:rPr>
        <w:t xml:space="preserve">and migration </w:t>
      </w:r>
      <w:r w:rsidR="00B966A5" w:rsidRPr="00265B3B">
        <w:rPr>
          <w:rFonts w:asciiTheme="majorBidi" w:hAnsiTheme="majorBidi" w:cstheme="majorBidi"/>
          <w:color w:val="000000" w:themeColor="text1"/>
          <w:sz w:val="24"/>
          <w:szCs w:val="24"/>
          <w:lang w:val="en-GB" w:bidi="en-US"/>
        </w:rPr>
        <w:t xml:space="preserve">response will be supported, including fostering partnerships between Jordan and international community to establish a tested and effective model for aligning systems for data collection around funding streams, </w:t>
      </w:r>
      <w:r w:rsidR="003C4CCD" w:rsidRPr="00265B3B">
        <w:rPr>
          <w:rFonts w:asciiTheme="majorBidi" w:hAnsiTheme="majorBidi" w:cstheme="majorBidi"/>
          <w:color w:val="000000" w:themeColor="text1"/>
          <w:sz w:val="24"/>
          <w:szCs w:val="24"/>
          <w:lang w:val="en-GB" w:bidi="en-US"/>
        </w:rPr>
        <w:t>results,</w:t>
      </w:r>
      <w:r w:rsidR="00B966A5" w:rsidRPr="00265B3B">
        <w:rPr>
          <w:rFonts w:asciiTheme="majorBidi" w:hAnsiTheme="majorBidi" w:cstheme="majorBidi"/>
          <w:color w:val="000000" w:themeColor="text1"/>
          <w:sz w:val="24"/>
          <w:szCs w:val="24"/>
          <w:lang w:val="en-GB" w:bidi="en-US"/>
        </w:rPr>
        <w:t xml:space="preserve"> and impact measurement. </w:t>
      </w:r>
    </w:p>
    <w:p w14:paraId="31651125" w14:textId="175D4FD5" w:rsidR="2A318416" w:rsidRDefault="00211563" w:rsidP="002738CF">
      <w:pPr>
        <w:pStyle w:val="Heading1"/>
      </w:pPr>
      <w:bookmarkStart w:id="8" w:name="_Toc52270700"/>
      <w:bookmarkStart w:id="9" w:name="_Toc150427296"/>
      <w:r w:rsidRPr="00211563">
        <w:lastRenderedPageBreak/>
        <w:t xml:space="preserve">II </w:t>
      </w:r>
      <w:r w:rsidR="00374943">
        <w:t>–</w:t>
      </w:r>
      <w:r w:rsidRPr="00211563">
        <w:t xml:space="preserve"> </w:t>
      </w:r>
      <w:r w:rsidR="00DB48E5">
        <w:t>S</w:t>
      </w:r>
      <w:r w:rsidR="007C6D53" w:rsidRPr="00211563">
        <w:t>ituation Analysis</w:t>
      </w:r>
      <w:bookmarkEnd w:id="8"/>
      <w:bookmarkEnd w:id="9"/>
    </w:p>
    <w:p w14:paraId="48C910E5" w14:textId="77777777" w:rsidR="004A4AF8" w:rsidRDefault="004A4AF8" w:rsidP="004A4AF8">
      <w:pPr>
        <w:pStyle w:val="NormalWeb"/>
        <w:spacing w:before="0" w:beforeAutospacing="0" w:after="0" w:afterAutospacing="0" w:line="276" w:lineRule="auto"/>
        <w:jc w:val="both"/>
        <w:rPr>
          <w:color w:val="000000" w:themeColor="text1"/>
          <w:lang w:val="en-GB"/>
        </w:rPr>
      </w:pPr>
      <w:bookmarkStart w:id="10" w:name="_Hlk35260610"/>
    </w:p>
    <w:p w14:paraId="3F471635" w14:textId="7E414FDC" w:rsidR="0A0DD74A" w:rsidRDefault="00F904B5" w:rsidP="004A4AF8">
      <w:pPr>
        <w:pStyle w:val="NormalWeb"/>
        <w:spacing w:before="0" w:beforeAutospacing="0" w:after="0" w:afterAutospacing="0" w:line="276" w:lineRule="auto"/>
        <w:jc w:val="both"/>
        <w:rPr>
          <w:color w:val="000000" w:themeColor="text1"/>
          <w:lang w:val="en-GB"/>
        </w:rPr>
      </w:pPr>
      <w:r w:rsidRPr="00F904B5">
        <w:rPr>
          <w:color w:val="000000" w:themeColor="text1"/>
          <w:lang w:val="en-GB"/>
        </w:rPr>
        <w:t xml:space="preserve">The Jordanian economy has been affected </w:t>
      </w:r>
      <w:r w:rsidR="007713E6">
        <w:rPr>
          <w:color w:val="000000" w:themeColor="text1"/>
          <w:lang w:val="en-GB"/>
        </w:rPr>
        <w:t xml:space="preserve">continuously </w:t>
      </w:r>
      <w:r w:rsidRPr="00F904B5">
        <w:rPr>
          <w:color w:val="000000" w:themeColor="text1"/>
          <w:lang w:val="en-GB"/>
        </w:rPr>
        <w:t xml:space="preserve">by several crises </w:t>
      </w:r>
      <w:r w:rsidR="007713E6">
        <w:rPr>
          <w:color w:val="000000" w:themeColor="text1"/>
          <w:lang w:val="en-GB"/>
        </w:rPr>
        <w:t>in</w:t>
      </w:r>
      <w:r w:rsidRPr="00F904B5">
        <w:rPr>
          <w:color w:val="000000" w:themeColor="text1"/>
          <w:lang w:val="en-GB"/>
        </w:rPr>
        <w:t xml:space="preserve"> the past few years, the</w:t>
      </w:r>
      <w:r>
        <w:rPr>
          <w:color w:val="000000" w:themeColor="text1"/>
          <w:lang w:val="en-GB"/>
        </w:rPr>
        <w:t xml:space="preserve"> </w:t>
      </w:r>
      <w:r w:rsidRPr="00F904B5">
        <w:rPr>
          <w:color w:val="000000" w:themeColor="text1"/>
          <w:lang w:val="en-GB"/>
        </w:rPr>
        <w:t xml:space="preserve">most prominent of which are the </w:t>
      </w:r>
      <w:r w:rsidR="00C35064" w:rsidRPr="00F904B5">
        <w:rPr>
          <w:color w:val="000000" w:themeColor="text1"/>
          <w:lang w:val="en-GB"/>
        </w:rPr>
        <w:t>ostensible</w:t>
      </w:r>
      <w:r w:rsidRPr="00F904B5">
        <w:rPr>
          <w:color w:val="000000" w:themeColor="text1"/>
          <w:lang w:val="en-GB"/>
        </w:rPr>
        <w:t xml:space="preserve"> </w:t>
      </w:r>
      <w:r w:rsidR="00C71CBA">
        <w:rPr>
          <w:color w:val="000000" w:themeColor="text1"/>
          <w:lang w:val="en-GB"/>
        </w:rPr>
        <w:t>“</w:t>
      </w:r>
      <w:r w:rsidRPr="00F904B5">
        <w:rPr>
          <w:color w:val="000000" w:themeColor="text1"/>
          <w:lang w:val="en-GB"/>
        </w:rPr>
        <w:t>Arab Spring</w:t>
      </w:r>
      <w:r w:rsidR="00AF61C3">
        <w:rPr>
          <w:color w:val="000000" w:themeColor="text1"/>
          <w:lang w:val="en-GB"/>
        </w:rPr>
        <w:t>”</w:t>
      </w:r>
      <w:r w:rsidR="00C71CBA">
        <w:rPr>
          <w:color w:val="000000" w:themeColor="text1"/>
          <w:lang w:val="en-GB"/>
        </w:rPr>
        <w:t>,</w:t>
      </w:r>
      <w:r w:rsidR="00AF61C3">
        <w:rPr>
          <w:color w:val="000000" w:themeColor="text1"/>
          <w:lang w:val="en-GB"/>
        </w:rPr>
        <w:t xml:space="preserve"> resulting in t</w:t>
      </w:r>
      <w:r w:rsidRPr="00F904B5">
        <w:rPr>
          <w:color w:val="000000" w:themeColor="text1"/>
          <w:lang w:val="en-GB"/>
        </w:rPr>
        <w:t>he influx of</w:t>
      </w:r>
      <w:r>
        <w:rPr>
          <w:color w:val="000000" w:themeColor="text1"/>
          <w:lang w:val="en-GB"/>
        </w:rPr>
        <w:t xml:space="preserve"> </w:t>
      </w:r>
      <w:r w:rsidRPr="00F904B5">
        <w:rPr>
          <w:color w:val="000000" w:themeColor="text1"/>
          <w:lang w:val="en-GB"/>
        </w:rPr>
        <w:t xml:space="preserve">Syrian refugees, and the border closures with Jordan's most important </w:t>
      </w:r>
      <w:r w:rsidR="00F75C39">
        <w:rPr>
          <w:color w:val="000000" w:themeColor="text1"/>
          <w:lang w:val="en-GB"/>
        </w:rPr>
        <w:t xml:space="preserve">regional </w:t>
      </w:r>
      <w:r w:rsidRPr="00F904B5">
        <w:rPr>
          <w:color w:val="000000" w:themeColor="text1"/>
          <w:lang w:val="en-GB"/>
        </w:rPr>
        <w:t>trading partners</w:t>
      </w:r>
      <w:r w:rsidR="00AF61C3">
        <w:rPr>
          <w:color w:val="000000" w:themeColor="text1"/>
          <w:lang w:val="en-GB"/>
        </w:rPr>
        <w:t xml:space="preserve"> including Syria and Iraq</w:t>
      </w:r>
      <w:r w:rsidRPr="00F904B5">
        <w:rPr>
          <w:color w:val="000000" w:themeColor="text1"/>
          <w:lang w:val="en-GB"/>
        </w:rPr>
        <w:t>. The</w:t>
      </w:r>
      <w:r>
        <w:rPr>
          <w:color w:val="000000" w:themeColor="text1"/>
          <w:lang w:val="en-GB"/>
        </w:rPr>
        <w:t xml:space="preserve"> </w:t>
      </w:r>
      <w:r w:rsidRPr="00F904B5">
        <w:rPr>
          <w:color w:val="000000" w:themeColor="text1"/>
          <w:lang w:val="en-GB"/>
        </w:rPr>
        <w:t xml:space="preserve">Jordanian economy, like other economies, suffered </w:t>
      </w:r>
      <w:r w:rsidR="00531A5B">
        <w:rPr>
          <w:color w:val="000000" w:themeColor="text1"/>
          <w:lang w:val="en-GB"/>
        </w:rPr>
        <w:t xml:space="preserve">also </w:t>
      </w:r>
      <w:r w:rsidRPr="00F904B5">
        <w:rPr>
          <w:color w:val="000000" w:themeColor="text1"/>
          <w:lang w:val="en-GB"/>
        </w:rPr>
        <w:t>from the COVID-19 health crisis. In</w:t>
      </w:r>
      <w:r>
        <w:rPr>
          <w:color w:val="000000" w:themeColor="text1"/>
          <w:lang w:val="en-GB"/>
        </w:rPr>
        <w:t xml:space="preserve"> </w:t>
      </w:r>
      <w:r w:rsidRPr="00F904B5">
        <w:rPr>
          <w:color w:val="000000" w:themeColor="text1"/>
          <w:lang w:val="en-GB"/>
        </w:rPr>
        <w:t xml:space="preserve">addition, the Jordanian economy </w:t>
      </w:r>
      <w:r w:rsidR="000568EB">
        <w:rPr>
          <w:color w:val="000000" w:themeColor="text1"/>
          <w:lang w:val="en-GB"/>
        </w:rPr>
        <w:t xml:space="preserve">continues to be impacted by </w:t>
      </w:r>
      <w:r w:rsidRPr="00F904B5">
        <w:rPr>
          <w:color w:val="000000" w:themeColor="text1"/>
          <w:lang w:val="en-GB"/>
        </w:rPr>
        <w:t>the repercussion</w:t>
      </w:r>
      <w:r w:rsidR="003F67F4">
        <w:rPr>
          <w:color w:val="000000" w:themeColor="text1"/>
          <w:lang w:val="en-GB"/>
        </w:rPr>
        <w:t>s</w:t>
      </w:r>
      <w:r w:rsidRPr="00F904B5">
        <w:rPr>
          <w:color w:val="000000" w:themeColor="text1"/>
          <w:lang w:val="en-GB"/>
        </w:rPr>
        <w:t xml:space="preserve"> of the Russian</w:t>
      </w:r>
      <w:r>
        <w:rPr>
          <w:color w:val="000000" w:themeColor="text1"/>
          <w:lang w:val="en-GB"/>
        </w:rPr>
        <w:t xml:space="preserve"> </w:t>
      </w:r>
      <w:r w:rsidRPr="00F904B5">
        <w:rPr>
          <w:color w:val="000000" w:themeColor="text1"/>
          <w:lang w:val="en-GB"/>
        </w:rPr>
        <w:t>Ukrainian war. These destabilizing circumstances, and others, have weakened economic</w:t>
      </w:r>
      <w:r>
        <w:rPr>
          <w:color w:val="000000" w:themeColor="text1"/>
          <w:lang w:val="en-GB"/>
        </w:rPr>
        <w:t xml:space="preserve"> </w:t>
      </w:r>
      <w:r w:rsidRPr="00F904B5">
        <w:rPr>
          <w:color w:val="000000" w:themeColor="text1"/>
          <w:lang w:val="en-GB"/>
        </w:rPr>
        <w:t>growth.</w:t>
      </w:r>
      <w:r w:rsidR="00E57A95">
        <w:rPr>
          <w:color w:val="000000" w:themeColor="text1"/>
          <w:lang w:val="en-GB"/>
        </w:rPr>
        <w:t xml:space="preserve"> </w:t>
      </w:r>
      <w:r w:rsidR="00392BF0" w:rsidRPr="00392BF0">
        <w:rPr>
          <w:color w:val="000000" w:themeColor="text1"/>
          <w:lang w:val="en-GB"/>
        </w:rPr>
        <w:t xml:space="preserve">The World Bank's latest report </w:t>
      </w:r>
      <w:r w:rsidR="003F67F4" w:rsidRPr="00392BF0">
        <w:rPr>
          <w:color w:val="000000" w:themeColor="text1"/>
          <w:lang w:val="en-GB"/>
        </w:rPr>
        <w:t>reveals</w:t>
      </w:r>
      <w:r w:rsidR="00392BF0" w:rsidRPr="00392BF0">
        <w:rPr>
          <w:color w:val="000000" w:themeColor="text1"/>
          <w:lang w:val="en-GB"/>
        </w:rPr>
        <w:t xml:space="preserve"> that Jordan has experienced a downgrade in its income classification. This downgrade sets the Kingdom apart as the only country globally to witness such a shift in income status</w:t>
      </w:r>
      <w:r w:rsidR="00392BF0">
        <w:rPr>
          <w:color w:val="000000" w:themeColor="text1"/>
          <w:lang w:val="en-GB"/>
        </w:rPr>
        <w:t xml:space="preserve">. </w:t>
      </w:r>
      <w:r w:rsidRPr="00F904B5">
        <w:rPr>
          <w:color w:val="000000" w:themeColor="text1"/>
          <w:lang w:val="en-GB"/>
        </w:rPr>
        <w:t>In addition, the Jordanian</w:t>
      </w:r>
      <w:r>
        <w:rPr>
          <w:color w:val="000000" w:themeColor="text1"/>
          <w:lang w:val="en-GB"/>
        </w:rPr>
        <w:t xml:space="preserve"> </w:t>
      </w:r>
      <w:r w:rsidRPr="00F904B5">
        <w:rPr>
          <w:color w:val="000000" w:themeColor="text1"/>
          <w:lang w:val="en-GB"/>
        </w:rPr>
        <w:t>economy experience</w:t>
      </w:r>
      <w:r w:rsidR="00115A6E">
        <w:rPr>
          <w:color w:val="000000" w:themeColor="text1"/>
          <w:lang w:val="en-GB"/>
        </w:rPr>
        <w:t>d</w:t>
      </w:r>
      <w:r w:rsidRPr="00F904B5">
        <w:rPr>
          <w:color w:val="000000" w:themeColor="text1"/>
          <w:lang w:val="en-GB"/>
        </w:rPr>
        <w:t xml:space="preserve"> a decline in investment flows, and an </w:t>
      </w:r>
      <w:r w:rsidR="00115A6E" w:rsidRPr="00F904B5">
        <w:rPr>
          <w:color w:val="000000" w:themeColor="text1"/>
          <w:lang w:val="en-GB"/>
        </w:rPr>
        <w:t>acceleration</w:t>
      </w:r>
      <w:r w:rsidRPr="00F904B5">
        <w:rPr>
          <w:color w:val="000000" w:themeColor="text1"/>
          <w:lang w:val="en-GB"/>
        </w:rPr>
        <w:t xml:space="preserve"> in unemployment</w:t>
      </w:r>
      <w:r>
        <w:rPr>
          <w:color w:val="000000" w:themeColor="text1"/>
          <w:lang w:val="en-GB"/>
        </w:rPr>
        <w:t xml:space="preserve"> </w:t>
      </w:r>
      <w:r w:rsidRPr="00F904B5">
        <w:rPr>
          <w:color w:val="000000" w:themeColor="text1"/>
          <w:lang w:val="en-GB"/>
        </w:rPr>
        <w:t>rates.</w:t>
      </w:r>
    </w:p>
    <w:p w14:paraId="1596AD62" w14:textId="77777777" w:rsidR="004A4AF8" w:rsidRDefault="004A4AF8" w:rsidP="004A4AF8">
      <w:pPr>
        <w:pStyle w:val="NormalWeb"/>
        <w:spacing w:before="0" w:beforeAutospacing="0" w:after="0" w:afterAutospacing="0"/>
        <w:jc w:val="both"/>
        <w:rPr>
          <w:color w:val="000000" w:themeColor="text1"/>
          <w:lang w:val="en-GB"/>
        </w:rPr>
      </w:pPr>
    </w:p>
    <w:p w14:paraId="6D688354" w14:textId="6EC4295A" w:rsidR="2A318416" w:rsidRDefault="002B3D1C" w:rsidP="004A4AF8">
      <w:pPr>
        <w:pStyle w:val="NormalWeb"/>
        <w:spacing w:before="0" w:beforeAutospacing="0" w:after="0" w:afterAutospacing="0" w:line="276" w:lineRule="auto"/>
        <w:jc w:val="both"/>
        <w:rPr>
          <w:color w:val="000000" w:themeColor="text1"/>
          <w:lang w:val="en-GB"/>
        </w:rPr>
      </w:pPr>
      <w:r w:rsidRPr="002B3D1C">
        <w:rPr>
          <w:color w:val="000000" w:themeColor="text1"/>
          <w:lang w:val="en-GB"/>
        </w:rPr>
        <w:t xml:space="preserve">The unemployment rate is still above pre-pandemic levels (22.6% in Q2-2022), especially among women (29.4%) and youth (46.1% among those under 25 years old). </w:t>
      </w:r>
      <w:r w:rsidR="00207164" w:rsidRPr="002B3D1C">
        <w:rPr>
          <w:color w:val="000000" w:themeColor="text1"/>
          <w:lang w:val="en-GB"/>
        </w:rPr>
        <w:t>Labour</w:t>
      </w:r>
      <w:r w:rsidRPr="002B3D1C">
        <w:rPr>
          <w:color w:val="000000" w:themeColor="text1"/>
          <w:lang w:val="en-GB"/>
        </w:rPr>
        <w:t xml:space="preserve"> force participation is also low, (33.5% in Q2-2022), particularly for women (14.2%), one of the lowest rates in the world</w:t>
      </w:r>
      <w:r w:rsidR="00470742">
        <w:rPr>
          <w:rStyle w:val="FootnoteReference"/>
          <w:color w:val="000000" w:themeColor="text1"/>
          <w:lang w:val="en-GB"/>
        </w:rPr>
        <w:footnoteReference w:id="4"/>
      </w:r>
      <w:r w:rsidR="3A8B1754" w:rsidRPr="2A318416">
        <w:rPr>
          <w:rStyle w:val="FootnoteReference"/>
          <w:color w:val="000000" w:themeColor="text1"/>
          <w:lang w:val="en-GB"/>
        </w:rPr>
        <w:t>.</w:t>
      </w:r>
    </w:p>
    <w:p w14:paraId="3AAA9998" w14:textId="77777777" w:rsidR="004A4AF8" w:rsidRDefault="004A4AF8" w:rsidP="004A4AF8">
      <w:pPr>
        <w:pStyle w:val="NormalWeb"/>
        <w:spacing w:before="0" w:beforeAutospacing="0" w:after="0" w:afterAutospacing="0" w:line="276" w:lineRule="auto"/>
        <w:jc w:val="both"/>
        <w:rPr>
          <w:color w:val="000000" w:themeColor="text1"/>
          <w:lang w:val="en-GB"/>
        </w:rPr>
      </w:pPr>
    </w:p>
    <w:p w14:paraId="394ABB4D" w14:textId="24FA7DD0" w:rsidR="0A0DD74A" w:rsidRDefault="001F5543" w:rsidP="004A4AF8">
      <w:pPr>
        <w:pStyle w:val="NormalWeb"/>
        <w:spacing w:before="0" w:beforeAutospacing="0" w:after="0" w:afterAutospacing="0" w:line="276" w:lineRule="auto"/>
        <w:jc w:val="both"/>
        <w:rPr>
          <w:color w:val="000000" w:themeColor="text1"/>
          <w:lang w:val="en-GB"/>
        </w:rPr>
      </w:pPr>
      <w:r>
        <w:rPr>
          <w:color w:val="000000" w:themeColor="text1"/>
          <w:lang w:val="en-GB"/>
        </w:rPr>
        <w:t xml:space="preserve">Jordan faces a </w:t>
      </w:r>
      <w:r w:rsidRPr="001F5543">
        <w:rPr>
          <w:color w:val="000000" w:themeColor="text1"/>
          <w:lang w:val="en-GB"/>
        </w:rPr>
        <w:t xml:space="preserve">decrease in crisis response funding coinciding with increasing global economic challenges. </w:t>
      </w:r>
      <w:r>
        <w:rPr>
          <w:color w:val="000000" w:themeColor="text1"/>
          <w:lang w:val="en-GB"/>
        </w:rPr>
        <w:t>C</w:t>
      </w:r>
      <w:r w:rsidRPr="001F5543">
        <w:rPr>
          <w:color w:val="000000" w:themeColor="text1"/>
          <w:lang w:val="en-GB"/>
        </w:rPr>
        <w:t>hallenges facing Jordan, includ</w:t>
      </w:r>
      <w:r>
        <w:rPr>
          <w:color w:val="000000" w:themeColor="text1"/>
          <w:lang w:val="en-GB"/>
        </w:rPr>
        <w:t>e</w:t>
      </w:r>
      <w:r w:rsidRPr="001F5543">
        <w:rPr>
          <w:color w:val="000000" w:themeColor="text1"/>
          <w:lang w:val="en-GB"/>
        </w:rPr>
        <w:t xml:space="preserve"> the continuing impact of hosting large numbers of Syrian refugees and the associated pressures on the Jordanian </w:t>
      </w:r>
      <w:r w:rsidR="00497BCE">
        <w:rPr>
          <w:color w:val="000000" w:themeColor="text1"/>
          <w:lang w:val="en-GB"/>
        </w:rPr>
        <w:t xml:space="preserve">social, </w:t>
      </w:r>
      <w:r w:rsidRPr="001F5543">
        <w:rPr>
          <w:color w:val="000000" w:themeColor="text1"/>
          <w:lang w:val="en-GB"/>
        </w:rPr>
        <w:t>econom</w:t>
      </w:r>
      <w:r w:rsidR="00497BCE">
        <w:rPr>
          <w:color w:val="000000" w:themeColor="text1"/>
          <w:lang w:val="en-GB"/>
        </w:rPr>
        <w:t>ic</w:t>
      </w:r>
      <w:r w:rsidR="005273EA">
        <w:rPr>
          <w:color w:val="000000" w:themeColor="text1"/>
          <w:lang w:val="en-GB"/>
        </w:rPr>
        <w:t xml:space="preserve">, security </w:t>
      </w:r>
      <w:r w:rsidR="00497BCE">
        <w:rPr>
          <w:color w:val="000000" w:themeColor="text1"/>
          <w:lang w:val="en-GB"/>
        </w:rPr>
        <w:t>and environmental context</w:t>
      </w:r>
      <w:r w:rsidRPr="001F5543">
        <w:rPr>
          <w:color w:val="000000" w:themeColor="text1"/>
          <w:lang w:val="en-GB"/>
        </w:rPr>
        <w:t xml:space="preserve">. </w:t>
      </w:r>
      <w:r>
        <w:rPr>
          <w:color w:val="000000" w:themeColor="text1"/>
          <w:lang w:val="en-GB"/>
        </w:rPr>
        <w:t>I</w:t>
      </w:r>
      <w:r w:rsidRPr="001F5543">
        <w:rPr>
          <w:color w:val="000000" w:themeColor="text1"/>
          <w:lang w:val="en-GB"/>
        </w:rPr>
        <w:t xml:space="preserve">nternational community’s continued support for refugees and host communities </w:t>
      </w:r>
      <w:r w:rsidR="00933E3D">
        <w:rPr>
          <w:color w:val="000000" w:themeColor="text1"/>
          <w:lang w:val="en-GB"/>
        </w:rPr>
        <w:t>will help</w:t>
      </w:r>
      <w:r w:rsidRPr="001F5543">
        <w:rPr>
          <w:color w:val="000000" w:themeColor="text1"/>
          <w:lang w:val="en-GB"/>
        </w:rPr>
        <w:t xml:space="preserve"> the government continue to provide basic services in the health, education, water</w:t>
      </w:r>
      <w:r w:rsidR="006272B6">
        <w:rPr>
          <w:color w:val="000000" w:themeColor="text1"/>
          <w:lang w:val="en-GB"/>
        </w:rPr>
        <w:t>,</w:t>
      </w:r>
      <w:r w:rsidRPr="001F5543">
        <w:rPr>
          <w:color w:val="000000" w:themeColor="text1"/>
          <w:lang w:val="en-GB"/>
        </w:rPr>
        <w:t xml:space="preserve"> and municipal services sectors, among others. </w:t>
      </w:r>
      <w:r w:rsidR="00605AE2">
        <w:rPr>
          <w:color w:val="000000" w:themeColor="text1"/>
          <w:lang w:val="en-GB"/>
        </w:rPr>
        <w:t xml:space="preserve">According to </w:t>
      </w:r>
      <w:proofErr w:type="spellStart"/>
      <w:r w:rsidR="00605AE2">
        <w:rPr>
          <w:color w:val="000000" w:themeColor="text1"/>
          <w:lang w:val="en-GB"/>
        </w:rPr>
        <w:t>MoPIC</w:t>
      </w:r>
      <w:proofErr w:type="spellEnd"/>
      <w:r w:rsidR="00605AE2">
        <w:rPr>
          <w:color w:val="000000" w:themeColor="text1"/>
          <w:lang w:val="en-GB"/>
        </w:rPr>
        <w:t xml:space="preserve">, </w:t>
      </w:r>
      <w:r w:rsidR="00C0237A">
        <w:rPr>
          <w:color w:val="000000" w:themeColor="text1"/>
          <w:lang w:val="en-GB"/>
        </w:rPr>
        <w:t xml:space="preserve">JRP 2023 funding statistics show that only 8.2%, out of </w:t>
      </w:r>
      <w:r w:rsidR="00AB1727">
        <w:rPr>
          <w:color w:val="000000" w:themeColor="text1"/>
          <w:lang w:val="en-GB"/>
        </w:rPr>
        <w:t>the requested USD 2.2 billion, has been mobilized</w:t>
      </w:r>
      <w:r w:rsidR="00295BF4">
        <w:rPr>
          <w:rStyle w:val="FootnoteReference"/>
          <w:color w:val="000000" w:themeColor="text1"/>
          <w:lang w:val="en-GB"/>
        </w:rPr>
        <w:footnoteReference w:id="5"/>
      </w:r>
      <w:r w:rsidR="00AB1727">
        <w:rPr>
          <w:color w:val="000000" w:themeColor="text1"/>
          <w:lang w:val="en-GB"/>
        </w:rPr>
        <w:t>.</w:t>
      </w:r>
    </w:p>
    <w:p w14:paraId="67F94FB6" w14:textId="77777777" w:rsidR="004A4AF8" w:rsidRDefault="004A4AF8" w:rsidP="004A4AF8">
      <w:pPr>
        <w:pStyle w:val="NormalWeb"/>
        <w:spacing w:before="0" w:beforeAutospacing="0" w:after="0" w:afterAutospacing="0" w:line="276" w:lineRule="auto"/>
        <w:jc w:val="both"/>
        <w:rPr>
          <w:color w:val="000000" w:themeColor="text1"/>
          <w:lang w:val="en-GB"/>
        </w:rPr>
      </w:pPr>
    </w:p>
    <w:p w14:paraId="587263FA" w14:textId="21F427B8" w:rsidR="0A0DD74A" w:rsidRDefault="00E26762" w:rsidP="004A4AF8">
      <w:pPr>
        <w:pStyle w:val="NormalWeb"/>
        <w:spacing w:before="0" w:beforeAutospacing="0" w:after="0" w:afterAutospacing="0" w:line="276" w:lineRule="auto"/>
        <w:jc w:val="both"/>
      </w:pPr>
      <w:r w:rsidRPr="00E26762">
        <w:rPr>
          <w:color w:val="000000" w:themeColor="text1"/>
          <w:lang w:val="en-GB"/>
        </w:rPr>
        <w:t>In a context of increased risks of fragility, exacerbated by significant external events,</w:t>
      </w:r>
      <w:r w:rsidR="00610DAA">
        <w:rPr>
          <w:color w:val="000000" w:themeColor="text1"/>
          <w:lang w:val="en-GB"/>
        </w:rPr>
        <w:t xml:space="preserve"> </w:t>
      </w:r>
      <w:r w:rsidRPr="00E26762">
        <w:rPr>
          <w:color w:val="000000" w:themeColor="text1"/>
          <w:lang w:val="en-GB"/>
        </w:rPr>
        <w:t xml:space="preserve">strengthening the resilience of the most vulnerable population </w:t>
      </w:r>
      <w:r w:rsidR="5AF2B5F0" w:rsidRPr="60874B9F">
        <w:rPr>
          <w:color w:val="000000" w:themeColor="text1"/>
          <w:lang w:val="en-GB"/>
        </w:rPr>
        <w:t>including</w:t>
      </w:r>
      <w:r w:rsidRPr="53ED8CB5">
        <w:rPr>
          <w:color w:val="000000" w:themeColor="text1"/>
          <w:lang w:val="en-GB"/>
        </w:rPr>
        <w:t xml:space="preserve"> </w:t>
      </w:r>
      <w:r w:rsidR="00610DAA">
        <w:rPr>
          <w:color w:val="000000" w:themeColor="text1"/>
          <w:lang w:val="en-GB"/>
        </w:rPr>
        <w:t>Syrian refugees,</w:t>
      </w:r>
      <w:r w:rsidRPr="00E26762">
        <w:rPr>
          <w:color w:val="000000" w:themeColor="text1"/>
          <w:lang w:val="en-GB"/>
        </w:rPr>
        <w:t xml:space="preserve"> </w:t>
      </w:r>
      <w:r w:rsidR="02C88A90" w:rsidRPr="60874B9F">
        <w:rPr>
          <w:color w:val="000000" w:themeColor="text1"/>
          <w:lang w:val="en-GB"/>
        </w:rPr>
        <w:t>host</w:t>
      </w:r>
      <w:r w:rsidRPr="00E26762">
        <w:rPr>
          <w:color w:val="000000" w:themeColor="text1"/>
          <w:lang w:val="en-GB"/>
        </w:rPr>
        <w:t xml:space="preserve"> communities, </w:t>
      </w:r>
      <w:r w:rsidR="11C32708" w:rsidRPr="437CA39E">
        <w:rPr>
          <w:color w:val="000000" w:themeColor="text1"/>
          <w:lang w:val="en-GB"/>
        </w:rPr>
        <w:t>complimented by resilient</w:t>
      </w:r>
      <w:r w:rsidRPr="00E26762">
        <w:rPr>
          <w:color w:val="000000" w:themeColor="text1"/>
          <w:lang w:val="en-GB"/>
        </w:rPr>
        <w:t xml:space="preserve"> institutions is an essential condition if the country is to experience sustained growth, </w:t>
      </w:r>
      <w:r w:rsidR="009205FD" w:rsidRPr="00E26762">
        <w:rPr>
          <w:color w:val="000000" w:themeColor="text1"/>
          <w:lang w:val="en-GB"/>
        </w:rPr>
        <w:t>prosperity,</w:t>
      </w:r>
      <w:r w:rsidRPr="00E26762">
        <w:rPr>
          <w:color w:val="000000" w:themeColor="text1"/>
          <w:lang w:val="en-GB"/>
        </w:rPr>
        <w:t xml:space="preserve"> and </w:t>
      </w:r>
      <w:r w:rsidR="003504A7">
        <w:rPr>
          <w:color w:val="000000" w:themeColor="text1"/>
          <w:lang w:val="en-GB"/>
        </w:rPr>
        <w:t>preserve</w:t>
      </w:r>
      <w:r w:rsidR="002628C5">
        <w:rPr>
          <w:color w:val="000000" w:themeColor="text1"/>
          <w:lang w:val="en-GB"/>
        </w:rPr>
        <w:t xml:space="preserve"> precious</w:t>
      </w:r>
      <w:r w:rsidR="003504A7">
        <w:rPr>
          <w:color w:val="000000" w:themeColor="text1"/>
          <w:lang w:val="en-GB"/>
        </w:rPr>
        <w:t xml:space="preserve"> </w:t>
      </w:r>
      <w:r w:rsidRPr="00E26762">
        <w:rPr>
          <w:color w:val="000000" w:themeColor="text1"/>
          <w:lang w:val="en-GB"/>
        </w:rPr>
        <w:t>stability</w:t>
      </w:r>
      <w:r w:rsidR="006861C3">
        <w:rPr>
          <w:color w:val="000000" w:themeColor="text1"/>
          <w:lang w:val="en-GB"/>
        </w:rPr>
        <w:t>.</w:t>
      </w:r>
      <w:r w:rsidR="006272F9" w:rsidRPr="006272F9">
        <w:t xml:space="preserve"> </w:t>
      </w:r>
    </w:p>
    <w:p w14:paraId="10C70ECD" w14:textId="77777777" w:rsidR="004A4AF8" w:rsidRPr="005A333B" w:rsidRDefault="004A4AF8" w:rsidP="004A4AF8">
      <w:pPr>
        <w:pStyle w:val="NormalWeb"/>
        <w:spacing w:before="0" w:beforeAutospacing="0" w:after="0" w:afterAutospacing="0" w:line="276" w:lineRule="auto"/>
        <w:jc w:val="both"/>
        <w:rPr>
          <w:color w:val="000000" w:themeColor="text1"/>
          <w:lang w:val="en-GB"/>
        </w:rPr>
      </w:pPr>
    </w:p>
    <w:p w14:paraId="0E31B824" w14:textId="0E66CE10" w:rsidR="0A0DD74A" w:rsidRDefault="00FF7543" w:rsidP="004A4AF8">
      <w:pPr>
        <w:pStyle w:val="NormalWeb"/>
        <w:spacing w:before="0" w:beforeAutospacing="0" w:after="0" w:afterAutospacing="0" w:line="276" w:lineRule="auto"/>
        <w:jc w:val="both"/>
        <w:rPr>
          <w:color w:val="000000" w:themeColor="text1"/>
          <w:lang w:val="en-GB"/>
        </w:rPr>
      </w:pPr>
      <w:r>
        <w:rPr>
          <w:color w:val="000000" w:themeColor="text1"/>
          <w:lang w:val="en-GB"/>
        </w:rPr>
        <w:t>D</w:t>
      </w:r>
      <w:r w:rsidRPr="00FF7543">
        <w:rPr>
          <w:color w:val="000000" w:themeColor="text1"/>
          <w:lang w:val="en-GB"/>
        </w:rPr>
        <w:t xml:space="preserve">espite significant steps taken to </w:t>
      </w:r>
      <w:r w:rsidR="00DE3CA9">
        <w:rPr>
          <w:color w:val="000000" w:themeColor="text1"/>
          <w:lang w:val="en-GB"/>
        </w:rPr>
        <w:t>sho</w:t>
      </w:r>
      <w:r w:rsidR="00A76F1A">
        <w:rPr>
          <w:color w:val="000000" w:themeColor="text1"/>
          <w:lang w:val="en-GB"/>
        </w:rPr>
        <w:t>u</w:t>
      </w:r>
      <w:r w:rsidR="00DE3CA9">
        <w:rPr>
          <w:color w:val="000000" w:themeColor="text1"/>
          <w:lang w:val="en-GB"/>
        </w:rPr>
        <w:t xml:space="preserve">lder </w:t>
      </w:r>
      <w:r w:rsidRPr="00FF7543">
        <w:rPr>
          <w:color w:val="000000" w:themeColor="text1"/>
          <w:lang w:val="en-GB"/>
        </w:rPr>
        <w:t xml:space="preserve">its institutional mandate, </w:t>
      </w:r>
      <w:proofErr w:type="spellStart"/>
      <w:r w:rsidRPr="00FF7543">
        <w:rPr>
          <w:color w:val="000000" w:themeColor="text1"/>
          <w:lang w:val="en-GB"/>
        </w:rPr>
        <w:t>MoPIC</w:t>
      </w:r>
      <w:proofErr w:type="spellEnd"/>
      <w:r w:rsidRPr="00FF7543">
        <w:rPr>
          <w:color w:val="000000" w:themeColor="text1"/>
          <w:lang w:val="en-GB"/>
        </w:rPr>
        <w:t xml:space="preserve"> remains under-funded and understaffed. It also suffers from a high rate of staff turnover</w:t>
      </w:r>
      <w:r w:rsidR="001C4528">
        <w:rPr>
          <w:color w:val="000000" w:themeColor="text1"/>
          <w:lang w:val="en-GB"/>
        </w:rPr>
        <w:t>.</w:t>
      </w:r>
    </w:p>
    <w:p w14:paraId="11CBD4FE" w14:textId="77777777" w:rsidR="006D63B3" w:rsidRDefault="006D63B3" w:rsidP="004C28AA">
      <w:pPr>
        <w:pStyle w:val="NormalWeb"/>
        <w:spacing w:before="0" w:beforeAutospacing="0" w:after="0" w:afterAutospacing="0" w:line="276" w:lineRule="auto"/>
        <w:jc w:val="both"/>
        <w:rPr>
          <w:color w:val="000000" w:themeColor="text1"/>
          <w:lang w:val="en-GB"/>
        </w:rPr>
      </w:pPr>
    </w:p>
    <w:p w14:paraId="501BF042" w14:textId="3935C4D9" w:rsidR="0A0DD74A" w:rsidRDefault="00580C39" w:rsidP="0072262C">
      <w:pPr>
        <w:pStyle w:val="NormalWeb"/>
        <w:spacing w:before="0" w:beforeAutospacing="0" w:after="0" w:afterAutospacing="0" w:line="276" w:lineRule="auto"/>
        <w:jc w:val="both"/>
        <w:rPr>
          <w:color w:val="000000" w:themeColor="text1"/>
          <w:lang w:val="en-GB"/>
        </w:rPr>
      </w:pPr>
      <w:r>
        <w:rPr>
          <w:color w:val="000000" w:themeColor="text1"/>
          <w:lang w:val="en-GB"/>
        </w:rPr>
        <w:t xml:space="preserve">The </w:t>
      </w:r>
      <w:r w:rsidR="007D6709">
        <w:rPr>
          <w:color w:val="000000" w:themeColor="text1"/>
          <w:lang w:val="en-GB"/>
        </w:rPr>
        <w:t>C</w:t>
      </w:r>
      <w:r>
        <w:rPr>
          <w:color w:val="000000" w:themeColor="text1"/>
          <w:lang w:val="en-GB"/>
        </w:rPr>
        <w:t xml:space="preserve">ouncil of </w:t>
      </w:r>
      <w:r w:rsidR="007D6709">
        <w:rPr>
          <w:color w:val="000000" w:themeColor="text1"/>
          <w:lang w:val="en-GB"/>
        </w:rPr>
        <w:t>M</w:t>
      </w:r>
      <w:r>
        <w:rPr>
          <w:color w:val="000000" w:themeColor="text1"/>
          <w:lang w:val="en-GB"/>
        </w:rPr>
        <w:t>inisters</w:t>
      </w:r>
      <w:r w:rsidR="007D6709">
        <w:rPr>
          <w:color w:val="000000" w:themeColor="text1"/>
          <w:lang w:val="en-GB"/>
        </w:rPr>
        <w:t>, in its session of 6 November 202</w:t>
      </w:r>
      <w:r w:rsidR="00460034">
        <w:rPr>
          <w:color w:val="000000" w:themeColor="text1"/>
          <w:lang w:val="en-GB"/>
        </w:rPr>
        <w:t xml:space="preserve">2, </w:t>
      </w:r>
      <w:r w:rsidR="000A464C">
        <w:rPr>
          <w:color w:val="000000" w:themeColor="text1"/>
          <w:lang w:val="en-GB"/>
        </w:rPr>
        <w:t>decreed</w:t>
      </w:r>
      <w:r w:rsidR="00AB5FDF">
        <w:rPr>
          <w:color w:val="000000" w:themeColor="text1"/>
          <w:lang w:val="en-GB"/>
        </w:rPr>
        <w:t xml:space="preserve"> to c</w:t>
      </w:r>
      <w:r w:rsidR="00AB5FDF" w:rsidRPr="00AB5FDF">
        <w:rPr>
          <w:color w:val="000000" w:themeColor="text1"/>
          <w:lang w:val="en-GB"/>
        </w:rPr>
        <w:t xml:space="preserve">hange </w:t>
      </w:r>
      <w:r w:rsidR="00172997">
        <w:rPr>
          <w:color w:val="000000" w:themeColor="text1"/>
          <w:lang w:val="en-GB"/>
        </w:rPr>
        <w:t xml:space="preserve">the decision </w:t>
      </w:r>
      <w:r w:rsidR="00AB5FDF" w:rsidRPr="00AB5FDF">
        <w:rPr>
          <w:color w:val="000000" w:themeColor="text1"/>
          <w:lang w:val="en-GB"/>
        </w:rPr>
        <w:t>mechanisms for approving foreign funding, authori</w:t>
      </w:r>
      <w:r w:rsidR="005E12D2">
        <w:rPr>
          <w:color w:val="000000" w:themeColor="text1"/>
          <w:lang w:val="en-GB"/>
        </w:rPr>
        <w:t xml:space="preserve">zing </w:t>
      </w:r>
      <w:proofErr w:type="spellStart"/>
      <w:r w:rsidR="005E12D2">
        <w:rPr>
          <w:color w:val="000000" w:themeColor="text1"/>
          <w:lang w:val="en-GB"/>
        </w:rPr>
        <w:t>MoPIC</w:t>
      </w:r>
      <w:proofErr w:type="spellEnd"/>
      <w:r w:rsidR="005E12D2">
        <w:rPr>
          <w:color w:val="000000" w:themeColor="text1"/>
          <w:lang w:val="en-GB"/>
        </w:rPr>
        <w:t xml:space="preserve">, through a newly established </w:t>
      </w:r>
      <w:r w:rsidR="002C261C" w:rsidRPr="002C261C">
        <w:rPr>
          <w:color w:val="000000" w:themeColor="text1"/>
          <w:lang w:val="en-GB"/>
        </w:rPr>
        <w:t xml:space="preserve">Foreign Funding Unit </w:t>
      </w:r>
      <w:r w:rsidR="002C261C">
        <w:rPr>
          <w:color w:val="000000" w:themeColor="text1"/>
          <w:lang w:val="en-GB"/>
        </w:rPr>
        <w:t>(</w:t>
      </w:r>
      <w:r w:rsidR="005E12D2">
        <w:rPr>
          <w:color w:val="000000" w:themeColor="text1"/>
          <w:lang w:val="en-GB"/>
        </w:rPr>
        <w:t>FFU</w:t>
      </w:r>
      <w:r w:rsidR="002C261C">
        <w:rPr>
          <w:color w:val="000000" w:themeColor="text1"/>
          <w:lang w:val="en-GB"/>
        </w:rPr>
        <w:t>)</w:t>
      </w:r>
      <w:r w:rsidR="001F2E9E">
        <w:rPr>
          <w:color w:val="000000" w:themeColor="text1"/>
          <w:lang w:val="en-GB"/>
        </w:rPr>
        <w:t>,</w:t>
      </w:r>
      <w:r w:rsidR="0045411F">
        <w:rPr>
          <w:color w:val="000000" w:themeColor="text1"/>
          <w:lang w:val="en-GB"/>
        </w:rPr>
        <w:t xml:space="preserve"> as the sole </w:t>
      </w:r>
      <w:r w:rsidR="00DB3515">
        <w:rPr>
          <w:color w:val="000000" w:themeColor="text1"/>
          <w:lang w:val="en-GB"/>
        </w:rPr>
        <w:t>authority to</w:t>
      </w:r>
      <w:r w:rsidR="00AB5FDF" w:rsidRPr="00AB5FDF">
        <w:rPr>
          <w:color w:val="000000" w:themeColor="text1"/>
          <w:lang w:val="en-GB"/>
        </w:rPr>
        <w:t xml:space="preserve"> receive</w:t>
      </w:r>
      <w:r w:rsidR="00FB677F">
        <w:rPr>
          <w:color w:val="000000" w:themeColor="text1"/>
          <w:lang w:val="en-GB"/>
        </w:rPr>
        <w:t>, study, process</w:t>
      </w:r>
      <w:r w:rsidR="00AB5FDF" w:rsidRPr="00AB5FDF">
        <w:rPr>
          <w:color w:val="000000" w:themeColor="text1"/>
          <w:lang w:val="en-GB"/>
        </w:rPr>
        <w:t xml:space="preserve"> and </w:t>
      </w:r>
      <w:r w:rsidR="00FB677F">
        <w:rPr>
          <w:color w:val="000000" w:themeColor="text1"/>
          <w:lang w:val="en-GB"/>
        </w:rPr>
        <w:t xml:space="preserve">recommend </w:t>
      </w:r>
      <w:r w:rsidR="00AB5FDF" w:rsidRPr="00AB5FDF">
        <w:rPr>
          <w:color w:val="000000" w:themeColor="text1"/>
          <w:lang w:val="en-GB"/>
        </w:rPr>
        <w:t>approv</w:t>
      </w:r>
      <w:r w:rsidR="00FB677F">
        <w:rPr>
          <w:color w:val="000000" w:themeColor="text1"/>
          <w:lang w:val="en-GB"/>
        </w:rPr>
        <w:t>al</w:t>
      </w:r>
      <w:r w:rsidR="00505CE7">
        <w:rPr>
          <w:color w:val="000000" w:themeColor="text1"/>
          <w:lang w:val="en-GB"/>
        </w:rPr>
        <w:t>s</w:t>
      </w:r>
      <w:r w:rsidR="00AB5FDF" w:rsidRPr="00AB5FDF">
        <w:rPr>
          <w:color w:val="000000" w:themeColor="text1"/>
          <w:lang w:val="en-GB"/>
        </w:rPr>
        <w:t xml:space="preserve"> </w:t>
      </w:r>
      <w:r w:rsidR="00FB677F">
        <w:rPr>
          <w:color w:val="000000" w:themeColor="text1"/>
          <w:lang w:val="en-GB"/>
        </w:rPr>
        <w:t xml:space="preserve">of </w:t>
      </w:r>
      <w:r w:rsidR="000D79F6">
        <w:rPr>
          <w:color w:val="000000" w:themeColor="text1"/>
          <w:lang w:val="en-GB"/>
        </w:rPr>
        <w:t xml:space="preserve">project funding </w:t>
      </w:r>
      <w:r w:rsidR="00AB5FDF" w:rsidRPr="00AB5FDF">
        <w:rPr>
          <w:color w:val="000000" w:themeColor="text1"/>
          <w:lang w:val="en-GB"/>
        </w:rPr>
        <w:t>applications</w:t>
      </w:r>
      <w:r w:rsidR="00FE205F">
        <w:rPr>
          <w:color w:val="000000" w:themeColor="text1"/>
          <w:lang w:val="en-GB"/>
        </w:rPr>
        <w:t xml:space="preserve"> through the </w:t>
      </w:r>
      <w:r w:rsidR="00F5213E">
        <w:rPr>
          <w:color w:val="000000" w:themeColor="text1"/>
          <w:lang w:val="en-GB"/>
        </w:rPr>
        <w:t>Inter-Governmental</w:t>
      </w:r>
      <w:r w:rsidR="00FE205F">
        <w:rPr>
          <w:color w:val="000000" w:themeColor="text1"/>
          <w:lang w:val="en-GB"/>
        </w:rPr>
        <w:t xml:space="preserve"> </w:t>
      </w:r>
      <w:r w:rsidR="00F5213E">
        <w:rPr>
          <w:color w:val="000000" w:themeColor="text1"/>
          <w:lang w:val="en-GB"/>
        </w:rPr>
        <w:t>Foreign Funding Committee (FFC)</w:t>
      </w:r>
      <w:r w:rsidR="006D63B3">
        <w:rPr>
          <w:color w:val="000000" w:themeColor="text1"/>
          <w:lang w:val="en-GB"/>
        </w:rPr>
        <w:t xml:space="preserve">. </w:t>
      </w:r>
      <w:r w:rsidR="00EC4F6C">
        <w:rPr>
          <w:color w:val="000000" w:themeColor="text1"/>
          <w:lang w:val="en-GB"/>
        </w:rPr>
        <w:t>By doing so, the Council of Ministers</w:t>
      </w:r>
      <w:r w:rsidR="00DB3515">
        <w:rPr>
          <w:color w:val="000000" w:themeColor="text1"/>
          <w:lang w:val="en-GB"/>
        </w:rPr>
        <w:t xml:space="preserve"> </w:t>
      </w:r>
      <w:r w:rsidR="00AB5047">
        <w:rPr>
          <w:color w:val="000000" w:themeColor="text1"/>
          <w:lang w:val="en-GB"/>
        </w:rPr>
        <w:t>unif</w:t>
      </w:r>
      <w:r w:rsidR="00696B3E">
        <w:rPr>
          <w:color w:val="000000" w:themeColor="text1"/>
          <w:lang w:val="en-GB"/>
        </w:rPr>
        <w:t>ied and consolidated the</w:t>
      </w:r>
      <w:r w:rsidR="00AB5047">
        <w:rPr>
          <w:color w:val="000000" w:themeColor="text1"/>
          <w:lang w:val="en-GB"/>
        </w:rPr>
        <w:t xml:space="preserve"> </w:t>
      </w:r>
      <w:r w:rsidR="00696B3E">
        <w:rPr>
          <w:color w:val="000000" w:themeColor="text1"/>
          <w:lang w:val="en-GB"/>
        </w:rPr>
        <w:t xml:space="preserve">mandate </w:t>
      </w:r>
      <w:r w:rsidR="00696B3E">
        <w:rPr>
          <w:color w:val="000000" w:themeColor="text1"/>
          <w:lang w:val="en-GB"/>
        </w:rPr>
        <w:lastRenderedPageBreak/>
        <w:t>and authority</w:t>
      </w:r>
      <w:r w:rsidR="006D582B">
        <w:rPr>
          <w:color w:val="000000" w:themeColor="text1"/>
          <w:lang w:val="en-GB"/>
        </w:rPr>
        <w:t xml:space="preserve"> </w:t>
      </w:r>
      <w:r w:rsidR="00AB5047">
        <w:rPr>
          <w:color w:val="000000" w:themeColor="text1"/>
          <w:lang w:val="en-GB"/>
        </w:rPr>
        <w:t xml:space="preserve">for </w:t>
      </w:r>
      <w:r w:rsidR="004D0073">
        <w:rPr>
          <w:color w:val="000000" w:themeColor="text1"/>
          <w:lang w:val="en-GB"/>
        </w:rPr>
        <w:t xml:space="preserve">approval of </w:t>
      </w:r>
      <w:r w:rsidR="00305DB6">
        <w:rPr>
          <w:color w:val="000000" w:themeColor="text1"/>
          <w:lang w:val="en-GB"/>
        </w:rPr>
        <w:t>both</w:t>
      </w:r>
      <w:r w:rsidR="001F2E9E">
        <w:rPr>
          <w:color w:val="000000" w:themeColor="text1"/>
          <w:lang w:val="en-GB"/>
        </w:rPr>
        <w:t xml:space="preserve"> -</w:t>
      </w:r>
      <w:r w:rsidR="00305DB6">
        <w:rPr>
          <w:color w:val="000000" w:themeColor="text1"/>
          <w:lang w:val="en-GB"/>
        </w:rPr>
        <w:t xml:space="preserve"> and all</w:t>
      </w:r>
      <w:r w:rsidR="00213680">
        <w:rPr>
          <w:color w:val="000000" w:themeColor="text1"/>
          <w:lang w:val="en-GB"/>
        </w:rPr>
        <w:t xml:space="preserve"> </w:t>
      </w:r>
      <w:r w:rsidR="001F2E9E">
        <w:rPr>
          <w:color w:val="000000" w:themeColor="text1"/>
          <w:lang w:val="en-GB"/>
        </w:rPr>
        <w:t xml:space="preserve">- </w:t>
      </w:r>
      <w:r w:rsidR="00AB5047">
        <w:rPr>
          <w:color w:val="000000" w:themeColor="text1"/>
          <w:lang w:val="en-GB"/>
        </w:rPr>
        <w:t xml:space="preserve">humanitarian and </w:t>
      </w:r>
      <w:r w:rsidR="00741D81">
        <w:rPr>
          <w:color w:val="000000" w:themeColor="text1"/>
          <w:lang w:val="en-GB"/>
        </w:rPr>
        <w:t xml:space="preserve">development </w:t>
      </w:r>
      <w:r w:rsidR="00AB5047">
        <w:rPr>
          <w:color w:val="000000" w:themeColor="text1"/>
          <w:lang w:val="en-GB"/>
        </w:rPr>
        <w:t>foreign funding</w:t>
      </w:r>
      <w:r w:rsidR="004D0073">
        <w:rPr>
          <w:color w:val="000000" w:themeColor="text1"/>
          <w:lang w:val="en-GB"/>
        </w:rPr>
        <w:t xml:space="preserve"> requests</w:t>
      </w:r>
      <w:r w:rsidR="001F2E9E">
        <w:rPr>
          <w:color w:val="000000" w:themeColor="text1"/>
          <w:lang w:val="en-GB"/>
        </w:rPr>
        <w:t xml:space="preserve"> th</w:t>
      </w:r>
      <w:r w:rsidR="006D63B3">
        <w:rPr>
          <w:color w:val="000000" w:themeColor="text1"/>
          <w:lang w:val="en-GB"/>
        </w:rPr>
        <w:t>u</w:t>
      </w:r>
      <w:r w:rsidR="001F2E9E">
        <w:rPr>
          <w:color w:val="000000" w:themeColor="text1"/>
          <w:lang w:val="en-GB"/>
        </w:rPr>
        <w:t xml:space="preserve">s </w:t>
      </w:r>
      <w:r w:rsidR="00425F75">
        <w:rPr>
          <w:color w:val="000000" w:themeColor="text1"/>
          <w:lang w:val="en-GB"/>
        </w:rPr>
        <w:t>organically linking the HRCU &amp; the FFU with the F</w:t>
      </w:r>
      <w:r w:rsidR="00894689">
        <w:rPr>
          <w:color w:val="000000" w:themeColor="text1"/>
          <w:lang w:val="en-GB"/>
        </w:rPr>
        <w:t>F</w:t>
      </w:r>
      <w:r w:rsidR="00425F75">
        <w:rPr>
          <w:color w:val="000000" w:themeColor="text1"/>
          <w:lang w:val="en-GB"/>
        </w:rPr>
        <w:t>C</w:t>
      </w:r>
      <w:r w:rsidR="00CF3FF5">
        <w:rPr>
          <w:color w:val="000000" w:themeColor="text1"/>
          <w:lang w:val="en-GB"/>
        </w:rPr>
        <w:t>.</w:t>
      </w:r>
      <w:r w:rsidR="00741D81">
        <w:rPr>
          <w:color w:val="000000" w:themeColor="text1"/>
          <w:lang w:val="en-GB"/>
        </w:rPr>
        <w:t xml:space="preserve"> </w:t>
      </w:r>
      <w:r w:rsidR="006D582B">
        <w:rPr>
          <w:color w:val="000000" w:themeColor="text1"/>
          <w:lang w:val="en-GB"/>
        </w:rPr>
        <w:t xml:space="preserve">The mandate of the </w:t>
      </w:r>
      <w:r w:rsidR="00741D81">
        <w:rPr>
          <w:color w:val="000000" w:themeColor="text1"/>
          <w:lang w:val="en-GB"/>
        </w:rPr>
        <w:t xml:space="preserve">FFU </w:t>
      </w:r>
      <w:r w:rsidR="00414D43">
        <w:rPr>
          <w:color w:val="000000" w:themeColor="text1"/>
          <w:lang w:val="en-GB"/>
        </w:rPr>
        <w:t>became operational as of 1-1-2023</w:t>
      </w:r>
      <w:r w:rsidR="001E087A">
        <w:rPr>
          <w:rStyle w:val="FootnoteReference"/>
          <w:color w:val="000000" w:themeColor="text1"/>
          <w:lang w:val="en-GB"/>
        </w:rPr>
        <w:footnoteReference w:id="6"/>
      </w:r>
      <w:r w:rsidR="00CF3FF5">
        <w:rPr>
          <w:color w:val="000000" w:themeColor="text1"/>
          <w:lang w:val="en-GB"/>
        </w:rPr>
        <w:t>.</w:t>
      </w:r>
      <w:r w:rsidR="000F5D49">
        <w:rPr>
          <w:color w:val="000000" w:themeColor="text1"/>
          <w:lang w:val="en-GB"/>
        </w:rPr>
        <w:t xml:space="preserve"> The FFU will</w:t>
      </w:r>
      <w:r w:rsidR="006D582B">
        <w:rPr>
          <w:color w:val="000000" w:themeColor="text1"/>
          <w:lang w:val="en-GB"/>
        </w:rPr>
        <w:t xml:space="preserve"> also</w:t>
      </w:r>
      <w:r w:rsidR="000F5D49">
        <w:rPr>
          <w:color w:val="000000" w:themeColor="text1"/>
          <w:lang w:val="en-GB"/>
        </w:rPr>
        <w:t xml:space="preserve"> serve as the </w:t>
      </w:r>
      <w:r w:rsidR="0052155E">
        <w:rPr>
          <w:color w:val="000000" w:themeColor="text1"/>
          <w:lang w:val="en-GB"/>
        </w:rPr>
        <w:t>Secretariat</w:t>
      </w:r>
      <w:r w:rsidR="000F5D49">
        <w:rPr>
          <w:color w:val="000000" w:themeColor="text1"/>
          <w:lang w:val="en-GB"/>
        </w:rPr>
        <w:t xml:space="preserve"> for the Foreign Funding Committee (FFC)</w:t>
      </w:r>
      <w:r w:rsidR="000F3FFF">
        <w:rPr>
          <w:color w:val="000000" w:themeColor="text1"/>
          <w:lang w:val="en-GB"/>
        </w:rPr>
        <w:t xml:space="preserve">, </w:t>
      </w:r>
      <w:r w:rsidR="006D582B">
        <w:rPr>
          <w:color w:val="000000" w:themeColor="text1"/>
          <w:lang w:val="en-GB"/>
        </w:rPr>
        <w:t xml:space="preserve">operating </w:t>
      </w:r>
      <w:r w:rsidR="000F3FFF">
        <w:rPr>
          <w:color w:val="000000" w:themeColor="text1"/>
          <w:lang w:val="en-GB"/>
        </w:rPr>
        <w:t xml:space="preserve">in very close </w:t>
      </w:r>
      <w:r w:rsidR="00871F64">
        <w:rPr>
          <w:color w:val="000000" w:themeColor="text1"/>
          <w:lang w:val="en-GB"/>
        </w:rPr>
        <w:t xml:space="preserve">coordination with </w:t>
      </w:r>
      <w:r w:rsidR="00E41E7C">
        <w:rPr>
          <w:color w:val="000000" w:themeColor="text1"/>
          <w:lang w:val="en-GB"/>
        </w:rPr>
        <w:t>the</w:t>
      </w:r>
      <w:r w:rsidR="006D582B">
        <w:rPr>
          <w:color w:val="000000" w:themeColor="text1"/>
          <w:lang w:val="en-GB"/>
        </w:rPr>
        <w:t xml:space="preserve"> </w:t>
      </w:r>
      <w:r w:rsidR="00802F21">
        <w:rPr>
          <w:color w:val="000000" w:themeColor="text1"/>
          <w:lang w:val="en-GB"/>
        </w:rPr>
        <w:t>(</w:t>
      </w:r>
      <w:r w:rsidR="006D582B">
        <w:rPr>
          <w:color w:val="000000" w:themeColor="text1"/>
          <w:lang w:val="en-GB"/>
        </w:rPr>
        <w:t>H</w:t>
      </w:r>
      <w:r w:rsidR="00802F21">
        <w:rPr>
          <w:color w:val="000000" w:themeColor="text1"/>
          <w:lang w:val="en-GB"/>
        </w:rPr>
        <w:t>RCU), and the</w:t>
      </w:r>
      <w:r w:rsidR="00E41E7C">
        <w:rPr>
          <w:color w:val="000000" w:themeColor="text1"/>
          <w:lang w:val="en-GB"/>
        </w:rPr>
        <w:t xml:space="preserve"> P</w:t>
      </w:r>
      <w:r w:rsidR="00310CEF">
        <w:rPr>
          <w:color w:val="000000" w:themeColor="text1"/>
          <w:lang w:val="en-GB"/>
        </w:rPr>
        <w:t xml:space="preserve">latform to </w:t>
      </w:r>
      <w:r w:rsidR="00871F64">
        <w:rPr>
          <w:color w:val="000000" w:themeColor="text1"/>
          <w:lang w:val="en-GB"/>
        </w:rPr>
        <w:t xml:space="preserve">the </w:t>
      </w:r>
      <w:r w:rsidR="00513A11">
        <w:rPr>
          <w:color w:val="000000" w:themeColor="text1"/>
          <w:lang w:val="en-GB"/>
        </w:rPr>
        <w:t xml:space="preserve">Jordan Response Plan </w:t>
      </w:r>
      <w:r w:rsidR="00310CEF">
        <w:rPr>
          <w:color w:val="000000" w:themeColor="text1"/>
          <w:lang w:val="en-GB"/>
        </w:rPr>
        <w:t xml:space="preserve">to </w:t>
      </w:r>
      <w:r w:rsidR="006C216D">
        <w:rPr>
          <w:color w:val="000000" w:themeColor="text1"/>
          <w:lang w:val="en-GB"/>
        </w:rPr>
        <w:t>Syrian Crisis</w:t>
      </w:r>
      <w:r w:rsidR="00B23AEA">
        <w:rPr>
          <w:color w:val="000000" w:themeColor="text1"/>
          <w:lang w:val="en-GB"/>
        </w:rPr>
        <w:t>.</w:t>
      </w:r>
      <w:r w:rsidR="00E41E7C">
        <w:rPr>
          <w:color w:val="000000" w:themeColor="text1"/>
          <w:lang w:val="en-GB"/>
        </w:rPr>
        <w:t xml:space="preserve"> </w:t>
      </w:r>
    </w:p>
    <w:p w14:paraId="37992AE3" w14:textId="77777777" w:rsidR="0072262C" w:rsidRDefault="0072262C" w:rsidP="0072262C">
      <w:pPr>
        <w:pStyle w:val="NormalWeb"/>
        <w:spacing w:before="0" w:beforeAutospacing="0" w:after="0" w:afterAutospacing="0" w:line="276" w:lineRule="auto"/>
        <w:jc w:val="both"/>
        <w:rPr>
          <w:color w:val="000000" w:themeColor="text1"/>
          <w:lang w:val="en-GB"/>
        </w:rPr>
      </w:pPr>
    </w:p>
    <w:p w14:paraId="3B762677" w14:textId="5ECD91B2" w:rsidR="0A0DD74A" w:rsidRDefault="00AC167A" w:rsidP="008C1BE0">
      <w:pPr>
        <w:pStyle w:val="NormalWeb"/>
        <w:spacing w:before="0" w:beforeAutospacing="0" w:after="0" w:afterAutospacing="0" w:line="276" w:lineRule="auto"/>
        <w:jc w:val="both"/>
        <w:rPr>
          <w:color w:val="000000" w:themeColor="text1"/>
          <w:lang w:val="en-GB"/>
        </w:rPr>
      </w:pPr>
      <w:r w:rsidRPr="00AC167A">
        <w:rPr>
          <w:color w:val="000000" w:themeColor="text1"/>
          <w:lang w:val="en-GB"/>
        </w:rPr>
        <w:t xml:space="preserve">Today, with the </w:t>
      </w:r>
      <w:r w:rsidR="006C216D">
        <w:rPr>
          <w:color w:val="000000" w:themeColor="text1"/>
          <w:lang w:val="en-GB"/>
        </w:rPr>
        <w:t>Syrian Crisis</w:t>
      </w:r>
      <w:r w:rsidRPr="00AC167A">
        <w:rPr>
          <w:color w:val="000000" w:themeColor="text1"/>
          <w:lang w:val="en-GB"/>
        </w:rPr>
        <w:t xml:space="preserve"> </w:t>
      </w:r>
      <w:r w:rsidR="00F42DBC">
        <w:rPr>
          <w:color w:val="000000" w:themeColor="text1"/>
          <w:lang w:val="en-GB"/>
        </w:rPr>
        <w:t xml:space="preserve">s </w:t>
      </w:r>
      <w:r w:rsidR="006F1B2F">
        <w:rPr>
          <w:color w:val="000000" w:themeColor="text1"/>
          <w:lang w:val="en-GB"/>
        </w:rPr>
        <w:t>easing into</w:t>
      </w:r>
      <w:r w:rsidRPr="00AC167A">
        <w:rPr>
          <w:color w:val="000000" w:themeColor="text1"/>
          <w:lang w:val="en-GB"/>
        </w:rPr>
        <w:t xml:space="preserve"> its second decade, Jordan</w:t>
      </w:r>
      <w:r w:rsidR="006F1B2F">
        <w:rPr>
          <w:color w:val="000000" w:themeColor="text1"/>
          <w:lang w:val="en-GB"/>
        </w:rPr>
        <w:t xml:space="preserve"> formally</w:t>
      </w:r>
      <w:r w:rsidRPr="00AC167A">
        <w:rPr>
          <w:color w:val="000000" w:themeColor="text1"/>
          <w:lang w:val="en-GB"/>
        </w:rPr>
        <w:t xml:space="preserve"> hosts around 660,892 UNHCR-registered Syrian refugees</w:t>
      </w:r>
      <w:r w:rsidR="00770D67" w:rsidRPr="009F54B6">
        <w:rPr>
          <w:vertAlign w:val="superscript"/>
        </w:rPr>
        <w:footnoteReference w:id="7"/>
      </w:r>
      <w:r w:rsidR="00C66C30">
        <w:rPr>
          <w:color w:val="000000" w:themeColor="text1"/>
        </w:rPr>
        <w:t>.</w:t>
      </w:r>
      <w:r w:rsidR="00686B38">
        <w:rPr>
          <w:color w:val="000000" w:themeColor="text1"/>
        </w:rPr>
        <w:t xml:space="preserve"> </w:t>
      </w:r>
      <w:r w:rsidR="00C66C30">
        <w:rPr>
          <w:color w:val="000000" w:themeColor="text1"/>
          <w:lang w:val="en-GB"/>
        </w:rPr>
        <w:t>The</w:t>
      </w:r>
      <w:r w:rsidR="00FF0E21" w:rsidRPr="00FF0E21">
        <w:rPr>
          <w:color w:val="000000" w:themeColor="text1"/>
          <w:lang w:val="en-GB"/>
        </w:rPr>
        <w:t xml:space="preserve"> total</w:t>
      </w:r>
      <w:r w:rsidR="00C66C30">
        <w:rPr>
          <w:color w:val="000000" w:themeColor="text1"/>
          <w:lang w:val="en-GB"/>
        </w:rPr>
        <w:t xml:space="preserve"> number</w:t>
      </w:r>
      <w:r w:rsidR="00FF0E21" w:rsidRPr="00FF0E21">
        <w:rPr>
          <w:color w:val="000000" w:themeColor="text1"/>
          <w:lang w:val="en-GB"/>
        </w:rPr>
        <w:t xml:space="preserve"> of Syrians living in Jordan following the outbreak of the war is estimated </w:t>
      </w:r>
      <w:r w:rsidR="00C66C30">
        <w:rPr>
          <w:color w:val="000000" w:themeColor="text1"/>
          <w:lang w:val="en-GB"/>
        </w:rPr>
        <w:t xml:space="preserve">by the government </w:t>
      </w:r>
      <w:r w:rsidR="00FF0E21" w:rsidRPr="00FF0E21">
        <w:rPr>
          <w:color w:val="000000" w:themeColor="text1"/>
          <w:lang w:val="en-GB"/>
        </w:rPr>
        <w:t>at around 1.36 million</w:t>
      </w:r>
      <w:r w:rsidR="00A14D6A">
        <w:rPr>
          <w:color w:val="000000" w:themeColor="text1"/>
          <w:lang w:val="en-GB"/>
        </w:rPr>
        <w:t>,</w:t>
      </w:r>
      <w:r w:rsidR="00C248A7">
        <w:rPr>
          <w:color w:val="000000" w:themeColor="text1"/>
          <w:lang w:val="en-GB"/>
        </w:rPr>
        <w:t xml:space="preserve"> which </w:t>
      </w:r>
      <w:r w:rsidR="00DB01CD">
        <w:rPr>
          <w:color w:val="000000" w:themeColor="text1"/>
          <w:lang w:val="en-GB"/>
        </w:rPr>
        <w:t>constitute</w:t>
      </w:r>
      <w:r w:rsidR="00C248A7">
        <w:rPr>
          <w:color w:val="000000" w:themeColor="text1"/>
          <w:lang w:val="en-GB"/>
        </w:rPr>
        <w:t>s</w:t>
      </w:r>
      <w:r w:rsidR="00DB01CD">
        <w:rPr>
          <w:color w:val="000000" w:themeColor="text1"/>
          <w:lang w:val="en-GB"/>
        </w:rPr>
        <w:t xml:space="preserve"> </w:t>
      </w:r>
      <w:r w:rsidR="00FF0E21" w:rsidRPr="00FF0E21">
        <w:rPr>
          <w:color w:val="000000" w:themeColor="text1"/>
          <w:lang w:val="en-GB"/>
        </w:rPr>
        <w:t xml:space="preserve">about 12.3% of the total population </w:t>
      </w:r>
      <w:r w:rsidR="00C248A7">
        <w:rPr>
          <w:color w:val="000000" w:themeColor="text1"/>
          <w:lang w:val="en-GB"/>
        </w:rPr>
        <w:t xml:space="preserve">residing </w:t>
      </w:r>
      <w:r w:rsidR="00FF0E21" w:rsidRPr="00FF0E21">
        <w:rPr>
          <w:color w:val="000000" w:themeColor="text1"/>
          <w:lang w:val="en-GB"/>
        </w:rPr>
        <w:t>in Jordan</w:t>
      </w:r>
      <w:r w:rsidR="00C248A7">
        <w:rPr>
          <w:color w:val="000000" w:themeColor="text1"/>
          <w:lang w:val="en-GB"/>
        </w:rPr>
        <w:t>, with the</w:t>
      </w:r>
      <w:r w:rsidR="00FF0E21" w:rsidRPr="00FF0E21">
        <w:rPr>
          <w:color w:val="000000" w:themeColor="text1"/>
          <w:lang w:val="en-GB"/>
        </w:rPr>
        <w:t xml:space="preserve"> overwhelming majority (estimated 90%) living </w:t>
      </w:r>
      <w:r w:rsidR="00C248A7">
        <w:rPr>
          <w:color w:val="000000" w:themeColor="text1"/>
          <w:lang w:val="en-GB"/>
        </w:rPr>
        <w:t xml:space="preserve">in host communities </w:t>
      </w:r>
      <w:r w:rsidR="00FF0E21" w:rsidRPr="00FF0E21">
        <w:rPr>
          <w:color w:val="000000" w:themeColor="text1"/>
          <w:lang w:val="en-GB"/>
        </w:rPr>
        <w:t>out of the camps.</w:t>
      </w:r>
      <w:r w:rsidR="0069078C">
        <w:rPr>
          <w:color w:val="000000" w:themeColor="text1"/>
          <w:lang w:val="en-GB"/>
        </w:rPr>
        <w:t xml:space="preserve"> </w:t>
      </w:r>
      <w:r w:rsidR="0069078C" w:rsidRPr="0069078C">
        <w:rPr>
          <w:color w:val="000000" w:themeColor="text1"/>
          <w:lang w:val="en-GB"/>
        </w:rPr>
        <w:t>In line with the EU-Jordan 2021-2027 Partnership Priorities, the Jordan Compact</w:t>
      </w:r>
      <w:r w:rsidR="0069078C" w:rsidRPr="009F54B6">
        <w:rPr>
          <w:vertAlign w:val="superscript"/>
        </w:rPr>
        <w:footnoteReference w:id="8"/>
      </w:r>
      <w:r w:rsidR="00655E19">
        <w:rPr>
          <w:color w:val="000000" w:themeColor="text1"/>
          <w:lang w:val="en-GB"/>
        </w:rPr>
        <w:t xml:space="preserve"> </w:t>
      </w:r>
      <w:r w:rsidR="00655E19" w:rsidRPr="00655E19">
        <w:rPr>
          <w:color w:val="000000" w:themeColor="text1"/>
          <w:lang w:val="en-GB"/>
        </w:rPr>
        <w:t xml:space="preserve">continues to frame the response to the </w:t>
      </w:r>
      <w:r w:rsidR="006C216D">
        <w:rPr>
          <w:color w:val="000000" w:themeColor="text1"/>
          <w:lang w:val="en-GB"/>
        </w:rPr>
        <w:t>Syrian Crisis</w:t>
      </w:r>
      <w:r w:rsidR="00655E19" w:rsidRPr="00655E19">
        <w:rPr>
          <w:color w:val="000000" w:themeColor="text1"/>
          <w:lang w:val="en-GB"/>
        </w:rPr>
        <w:t>,</w:t>
      </w:r>
      <w:r w:rsidR="00655E19">
        <w:rPr>
          <w:color w:val="000000" w:themeColor="text1"/>
          <w:lang w:val="en-GB"/>
        </w:rPr>
        <w:t xml:space="preserve"> </w:t>
      </w:r>
      <w:r w:rsidR="006C28AD" w:rsidRPr="006C28AD">
        <w:rPr>
          <w:color w:val="000000" w:themeColor="text1"/>
          <w:lang w:val="en-GB"/>
        </w:rPr>
        <w:t>politically and strategically</w:t>
      </w:r>
      <w:r w:rsidR="006C28AD">
        <w:rPr>
          <w:color w:val="000000" w:themeColor="text1"/>
          <w:lang w:val="en-GB"/>
        </w:rPr>
        <w:t>.</w:t>
      </w:r>
    </w:p>
    <w:p w14:paraId="0E929024" w14:textId="77777777" w:rsidR="0072262C" w:rsidRDefault="0072262C" w:rsidP="0072262C">
      <w:pPr>
        <w:pStyle w:val="NormalWeb"/>
        <w:spacing w:before="0" w:beforeAutospacing="0" w:after="0" w:afterAutospacing="0" w:line="276" w:lineRule="auto"/>
        <w:jc w:val="both"/>
        <w:rPr>
          <w:color w:val="000000" w:themeColor="text1"/>
          <w:lang w:val="en-GB"/>
        </w:rPr>
      </w:pPr>
    </w:p>
    <w:p w14:paraId="233C953A" w14:textId="205B1D72" w:rsidR="0A0DD74A" w:rsidRDefault="00DE62E4" w:rsidP="0072262C">
      <w:pPr>
        <w:pStyle w:val="Default"/>
        <w:spacing w:line="276" w:lineRule="auto"/>
        <w:jc w:val="both"/>
        <w:rPr>
          <w:rFonts w:ascii="Times New Roman" w:eastAsia="Times New Roman" w:hAnsi="Times New Roman" w:cs="Times New Roman"/>
          <w:color w:val="000000" w:themeColor="text1"/>
          <w:lang w:val="en-GB"/>
        </w:rPr>
      </w:pPr>
      <w:r w:rsidRPr="0A0DD74A">
        <w:rPr>
          <w:rFonts w:ascii="Times New Roman" w:eastAsia="Times New Roman" w:hAnsi="Times New Roman" w:cs="Times New Roman"/>
          <w:color w:val="000000" w:themeColor="text1"/>
          <w:lang w:val="en-GB"/>
        </w:rPr>
        <w:t>The finan</w:t>
      </w:r>
      <w:r w:rsidR="00B44F8F" w:rsidRPr="0A0DD74A">
        <w:rPr>
          <w:rFonts w:ascii="Times New Roman" w:eastAsia="Times New Roman" w:hAnsi="Times New Roman" w:cs="Times New Roman"/>
          <w:color w:val="000000" w:themeColor="text1"/>
          <w:lang w:val="en-GB"/>
        </w:rPr>
        <w:t>cing</w:t>
      </w:r>
      <w:r w:rsidRPr="0A0DD74A">
        <w:rPr>
          <w:rFonts w:ascii="Times New Roman" w:eastAsia="Times New Roman" w:hAnsi="Times New Roman" w:cs="Times New Roman"/>
          <w:color w:val="000000" w:themeColor="text1"/>
          <w:lang w:val="en-GB"/>
        </w:rPr>
        <w:t xml:space="preserve"> deficit of the Jordanian </w:t>
      </w:r>
      <w:r w:rsidR="00B44F8F" w:rsidRPr="0A0DD74A">
        <w:rPr>
          <w:rFonts w:ascii="Times New Roman" w:eastAsia="Times New Roman" w:hAnsi="Times New Roman" w:cs="Times New Roman"/>
          <w:color w:val="000000" w:themeColor="text1"/>
          <w:lang w:val="en-GB"/>
        </w:rPr>
        <w:t>R</w:t>
      </w:r>
      <w:r w:rsidRPr="0A0DD74A">
        <w:rPr>
          <w:rFonts w:ascii="Times New Roman" w:eastAsia="Times New Roman" w:hAnsi="Times New Roman" w:cs="Times New Roman"/>
          <w:color w:val="000000" w:themeColor="text1"/>
          <w:lang w:val="en-GB"/>
        </w:rPr>
        <w:t xml:space="preserve">esponse </w:t>
      </w:r>
      <w:r w:rsidR="00B44F8F" w:rsidRPr="0A0DD74A">
        <w:rPr>
          <w:rFonts w:ascii="Times New Roman" w:eastAsia="Times New Roman" w:hAnsi="Times New Roman" w:cs="Times New Roman"/>
          <w:color w:val="000000" w:themeColor="text1"/>
          <w:lang w:val="en-GB"/>
        </w:rPr>
        <w:t>P</w:t>
      </w:r>
      <w:r w:rsidRPr="0A0DD74A">
        <w:rPr>
          <w:rFonts w:ascii="Times New Roman" w:eastAsia="Times New Roman" w:hAnsi="Times New Roman" w:cs="Times New Roman"/>
          <w:color w:val="000000" w:themeColor="text1"/>
          <w:lang w:val="en-GB"/>
        </w:rPr>
        <w:t xml:space="preserve">lan to the Syrian </w:t>
      </w:r>
      <w:r w:rsidR="002D30B4">
        <w:rPr>
          <w:rFonts w:ascii="Times New Roman" w:eastAsia="Times New Roman" w:hAnsi="Times New Roman" w:cs="Times New Roman"/>
          <w:color w:val="000000" w:themeColor="text1"/>
          <w:lang w:val="en-GB"/>
        </w:rPr>
        <w:t>C</w:t>
      </w:r>
      <w:r w:rsidRPr="0A0DD74A">
        <w:rPr>
          <w:rFonts w:ascii="Times New Roman" w:eastAsia="Times New Roman" w:hAnsi="Times New Roman" w:cs="Times New Roman"/>
          <w:color w:val="000000" w:themeColor="text1"/>
          <w:lang w:val="en-GB"/>
        </w:rPr>
        <w:t>risis</w:t>
      </w:r>
      <w:r w:rsidR="00113B5C">
        <w:rPr>
          <w:rFonts w:ascii="Times New Roman" w:eastAsia="Times New Roman" w:hAnsi="Times New Roman" w:cs="Times New Roman"/>
          <w:color w:val="000000" w:themeColor="text1"/>
          <w:lang w:val="en-GB"/>
        </w:rPr>
        <w:t>,</w:t>
      </w:r>
      <w:r w:rsidRPr="0A0DD74A">
        <w:rPr>
          <w:rFonts w:ascii="Times New Roman" w:eastAsia="Times New Roman" w:hAnsi="Times New Roman" w:cs="Times New Roman"/>
          <w:color w:val="000000" w:themeColor="text1"/>
          <w:lang w:val="en-GB"/>
        </w:rPr>
        <w:t xml:space="preserve"> from 2015 until the end of </w:t>
      </w:r>
      <w:r w:rsidR="00D85023">
        <w:rPr>
          <w:rFonts w:ascii="Times New Roman" w:eastAsia="Times New Roman" w:hAnsi="Times New Roman" w:cs="Times New Roman"/>
          <w:color w:val="000000" w:themeColor="text1"/>
          <w:lang w:val="en-GB"/>
        </w:rPr>
        <w:t>2022</w:t>
      </w:r>
      <w:r w:rsidR="00113B5C">
        <w:rPr>
          <w:rFonts w:ascii="Times New Roman" w:eastAsia="Times New Roman" w:hAnsi="Times New Roman" w:cs="Times New Roman"/>
          <w:color w:val="000000" w:themeColor="text1"/>
          <w:lang w:val="en-GB"/>
        </w:rPr>
        <w:t>,</w:t>
      </w:r>
      <w:r w:rsidRPr="0A0DD74A">
        <w:rPr>
          <w:rFonts w:ascii="Times New Roman" w:eastAsia="Times New Roman" w:hAnsi="Times New Roman" w:cs="Times New Roman"/>
          <w:color w:val="000000" w:themeColor="text1"/>
          <w:lang w:val="en-GB"/>
        </w:rPr>
        <w:t xml:space="preserve"> amounted </w:t>
      </w:r>
      <w:r w:rsidR="00D85023">
        <w:rPr>
          <w:rFonts w:ascii="Times New Roman" w:eastAsia="Times New Roman" w:hAnsi="Times New Roman" w:cs="Times New Roman"/>
          <w:color w:val="000000" w:themeColor="text1"/>
          <w:lang w:val="en-GB"/>
        </w:rPr>
        <w:t xml:space="preserve">up </w:t>
      </w:r>
      <w:r w:rsidRPr="0A0DD74A">
        <w:rPr>
          <w:rFonts w:ascii="Times New Roman" w:eastAsia="Times New Roman" w:hAnsi="Times New Roman" w:cs="Times New Roman"/>
          <w:color w:val="000000" w:themeColor="text1"/>
          <w:lang w:val="en-GB"/>
        </w:rPr>
        <w:t xml:space="preserve">to 10.27 billion dollars out of the total volume of annual budgets allocated to support Syrian refugees in the Kingdom, according to the data of the </w:t>
      </w:r>
      <w:r w:rsidR="00E76A2B">
        <w:rPr>
          <w:rFonts w:ascii="Times New Roman" w:eastAsia="Times New Roman" w:hAnsi="Times New Roman" w:cs="Times New Roman"/>
          <w:color w:val="000000" w:themeColor="text1"/>
          <w:lang w:val="en-GB"/>
        </w:rPr>
        <w:t>R</w:t>
      </w:r>
      <w:r w:rsidRPr="0A0DD74A">
        <w:rPr>
          <w:rFonts w:ascii="Times New Roman" w:eastAsia="Times New Roman" w:hAnsi="Times New Roman" w:cs="Times New Roman"/>
          <w:color w:val="000000" w:themeColor="text1"/>
          <w:lang w:val="en-GB"/>
        </w:rPr>
        <w:t xml:space="preserve">esponse </w:t>
      </w:r>
      <w:r w:rsidR="00E76A2B">
        <w:rPr>
          <w:rFonts w:ascii="Times New Roman" w:eastAsia="Times New Roman" w:hAnsi="Times New Roman" w:cs="Times New Roman"/>
          <w:color w:val="000000" w:themeColor="text1"/>
          <w:lang w:val="en-GB"/>
        </w:rPr>
        <w:t>P</w:t>
      </w:r>
      <w:r w:rsidRPr="0A0DD74A">
        <w:rPr>
          <w:rFonts w:ascii="Times New Roman" w:eastAsia="Times New Roman" w:hAnsi="Times New Roman" w:cs="Times New Roman"/>
          <w:color w:val="000000" w:themeColor="text1"/>
          <w:lang w:val="en-GB"/>
        </w:rPr>
        <w:t xml:space="preserve">lan </w:t>
      </w:r>
      <w:r w:rsidR="00E76A2B">
        <w:rPr>
          <w:rFonts w:ascii="Times New Roman" w:eastAsia="Times New Roman" w:hAnsi="Times New Roman" w:cs="Times New Roman"/>
          <w:color w:val="000000" w:themeColor="text1"/>
          <w:lang w:val="en-GB"/>
        </w:rPr>
        <w:t>P</w:t>
      </w:r>
      <w:r w:rsidRPr="0A0DD74A">
        <w:rPr>
          <w:rFonts w:ascii="Times New Roman" w:eastAsia="Times New Roman" w:hAnsi="Times New Roman" w:cs="Times New Roman"/>
          <w:color w:val="000000" w:themeColor="text1"/>
          <w:lang w:val="en-GB"/>
        </w:rPr>
        <w:t xml:space="preserve">latform published on the </w:t>
      </w:r>
      <w:r w:rsidR="00E76A2B">
        <w:rPr>
          <w:rFonts w:ascii="Times New Roman" w:eastAsia="Times New Roman" w:hAnsi="Times New Roman" w:cs="Times New Roman"/>
          <w:color w:val="000000" w:themeColor="text1"/>
          <w:lang w:val="en-GB"/>
        </w:rPr>
        <w:t>W</w:t>
      </w:r>
      <w:r w:rsidRPr="0A0DD74A">
        <w:rPr>
          <w:rFonts w:ascii="Times New Roman" w:eastAsia="Times New Roman" w:hAnsi="Times New Roman" w:cs="Times New Roman"/>
          <w:color w:val="000000" w:themeColor="text1"/>
          <w:lang w:val="en-GB"/>
        </w:rPr>
        <w:t>ebsite of the Ministry of Planning and International Cooperation</w:t>
      </w:r>
      <w:r w:rsidR="007353E5" w:rsidRPr="0A0DD74A">
        <w:rPr>
          <w:rFonts w:ascii="Times New Roman" w:eastAsia="Times New Roman" w:hAnsi="Times New Roman" w:cs="Times New Roman"/>
          <w:color w:val="000000" w:themeColor="text1"/>
          <w:lang w:val="en-GB"/>
        </w:rPr>
        <w:t xml:space="preserve">, </w:t>
      </w:r>
      <w:r w:rsidR="0049333B" w:rsidRPr="0A0DD74A">
        <w:rPr>
          <w:rFonts w:ascii="Times New Roman" w:eastAsia="Times New Roman" w:hAnsi="Times New Roman" w:cs="Times New Roman"/>
          <w:color w:val="000000" w:themeColor="text1"/>
          <w:lang w:val="en-GB"/>
        </w:rPr>
        <w:t>registering a</w:t>
      </w:r>
      <w:r w:rsidR="007353E5" w:rsidRPr="0A0DD74A">
        <w:rPr>
          <w:rFonts w:ascii="Times New Roman" w:eastAsia="Times New Roman" w:hAnsi="Times New Roman" w:cs="Times New Roman"/>
          <w:color w:val="000000" w:themeColor="text1"/>
          <w:lang w:val="en-GB"/>
        </w:rPr>
        <w:t xml:space="preserve"> deficit rate </w:t>
      </w:r>
      <w:r w:rsidR="0049333B" w:rsidRPr="0A0DD74A">
        <w:rPr>
          <w:rFonts w:ascii="Times New Roman" w:eastAsia="Times New Roman" w:hAnsi="Times New Roman" w:cs="Times New Roman"/>
          <w:color w:val="000000" w:themeColor="text1"/>
          <w:lang w:val="en-GB"/>
        </w:rPr>
        <w:t>of</w:t>
      </w:r>
      <w:r w:rsidR="007353E5" w:rsidRPr="0A0DD74A">
        <w:rPr>
          <w:rFonts w:ascii="Times New Roman" w:eastAsia="Times New Roman" w:hAnsi="Times New Roman" w:cs="Times New Roman"/>
          <w:color w:val="000000" w:themeColor="text1"/>
          <w:lang w:val="en-GB"/>
        </w:rPr>
        <w:t xml:space="preserve"> 51.84% </w:t>
      </w:r>
      <w:r w:rsidR="007E6113">
        <w:rPr>
          <w:rFonts w:ascii="Times New Roman" w:eastAsia="Times New Roman" w:hAnsi="Times New Roman" w:cs="Times New Roman"/>
          <w:color w:val="000000" w:themeColor="text1"/>
          <w:lang w:val="en-GB"/>
        </w:rPr>
        <w:t xml:space="preserve">- over 8 years - </w:t>
      </w:r>
      <w:r w:rsidR="007353E5" w:rsidRPr="0A0DD74A">
        <w:rPr>
          <w:rFonts w:ascii="Times New Roman" w:eastAsia="Times New Roman" w:hAnsi="Times New Roman" w:cs="Times New Roman"/>
          <w:color w:val="000000" w:themeColor="text1"/>
          <w:lang w:val="en-GB"/>
        </w:rPr>
        <w:t>of the total volume of annual budgets allocated to support Syrian refugees in Jordan, which is estimated at $20.1 billion</w:t>
      </w:r>
      <w:r w:rsidR="00B44F8F" w:rsidRPr="0A0DD74A">
        <w:rPr>
          <w:rStyle w:val="FootnoteReference"/>
          <w:rFonts w:ascii="Times New Roman" w:eastAsia="Times New Roman" w:hAnsi="Times New Roman" w:cs="Times New Roman"/>
          <w:color w:val="000000" w:themeColor="text1"/>
          <w:lang w:val="en-GB"/>
        </w:rPr>
        <w:footnoteReference w:id="9"/>
      </w:r>
      <w:r w:rsidR="007E6113">
        <w:rPr>
          <w:rFonts w:ascii="Times New Roman" w:eastAsia="Times New Roman" w:hAnsi="Times New Roman" w:cs="Times New Roman"/>
          <w:color w:val="000000" w:themeColor="text1"/>
          <w:lang w:val="en-GB"/>
        </w:rPr>
        <w:t>.</w:t>
      </w:r>
      <w:r w:rsidR="00617A32" w:rsidRPr="0A0DD74A">
        <w:rPr>
          <w:rFonts w:ascii="Times New Roman" w:eastAsia="Times New Roman" w:hAnsi="Times New Roman" w:cs="Times New Roman"/>
          <w:color w:val="000000" w:themeColor="text1"/>
          <w:lang w:val="en-GB"/>
        </w:rPr>
        <w:t xml:space="preserve"> </w:t>
      </w:r>
      <w:proofErr w:type="spellStart"/>
      <w:r w:rsidR="00794972" w:rsidRPr="0A0DD74A">
        <w:rPr>
          <w:rFonts w:ascii="Times New Roman" w:eastAsia="Times New Roman" w:hAnsi="Times New Roman" w:cs="Times New Roman"/>
          <w:color w:val="000000" w:themeColor="text1"/>
          <w:lang w:val="en-GB"/>
        </w:rPr>
        <w:t>Mo</w:t>
      </w:r>
      <w:r w:rsidR="00D5424A" w:rsidRPr="0A0DD74A">
        <w:rPr>
          <w:rFonts w:ascii="Times New Roman" w:eastAsia="Times New Roman" w:hAnsi="Times New Roman" w:cs="Times New Roman"/>
          <w:color w:val="000000" w:themeColor="text1"/>
          <w:lang w:val="en-GB"/>
        </w:rPr>
        <w:t>P</w:t>
      </w:r>
      <w:r w:rsidR="00794972" w:rsidRPr="0A0DD74A">
        <w:rPr>
          <w:rFonts w:ascii="Times New Roman" w:eastAsia="Times New Roman" w:hAnsi="Times New Roman" w:cs="Times New Roman"/>
          <w:color w:val="000000" w:themeColor="text1"/>
          <w:lang w:val="en-GB"/>
        </w:rPr>
        <w:t>IC</w:t>
      </w:r>
      <w:proofErr w:type="spellEnd"/>
      <w:r w:rsidR="00794972" w:rsidRPr="0A0DD74A">
        <w:rPr>
          <w:rFonts w:ascii="Times New Roman" w:eastAsia="Times New Roman" w:hAnsi="Times New Roman" w:cs="Times New Roman"/>
          <w:color w:val="000000" w:themeColor="text1"/>
          <w:lang w:val="en-GB"/>
        </w:rPr>
        <w:t xml:space="preserve"> will support scal</w:t>
      </w:r>
      <w:r w:rsidR="00D5424A" w:rsidRPr="0A0DD74A">
        <w:rPr>
          <w:rFonts w:ascii="Times New Roman" w:eastAsia="Times New Roman" w:hAnsi="Times New Roman" w:cs="Times New Roman"/>
          <w:color w:val="000000" w:themeColor="text1"/>
          <w:lang w:val="en-GB"/>
        </w:rPr>
        <w:t>ed</w:t>
      </w:r>
      <w:r w:rsidR="00794972" w:rsidRPr="0A0DD74A">
        <w:rPr>
          <w:rFonts w:ascii="Times New Roman" w:eastAsia="Times New Roman" w:hAnsi="Times New Roman" w:cs="Times New Roman"/>
          <w:color w:val="000000" w:themeColor="text1"/>
          <w:lang w:val="en-GB"/>
        </w:rPr>
        <w:t xml:space="preserve"> up and accelerate</w:t>
      </w:r>
      <w:r w:rsidR="00D5424A" w:rsidRPr="0A0DD74A">
        <w:rPr>
          <w:rFonts w:ascii="Times New Roman" w:eastAsia="Times New Roman" w:hAnsi="Times New Roman" w:cs="Times New Roman"/>
          <w:color w:val="000000" w:themeColor="text1"/>
          <w:lang w:val="en-GB"/>
        </w:rPr>
        <w:t>d</w:t>
      </w:r>
      <w:r w:rsidR="00794972" w:rsidRPr="0A0DD74A">
        <w:rPr>
          <w:rFonts w:ascii="Times New Roman" w:eastAsia="Times New Roman" w:hAnsi="Times New Roman" w:cs="Times New Roman"/>
          <w:color w:val="000000" w:themeColor="text1"/>
          <w:lang w:val="en-GB"/>
        </w:rPr>
        <w:t xml:space="preserve"> responses</w:t>
      </w:r>
      <w:r w:rsidR="00D5424A" w:rsidRPr="0A0DD74A">
        <w:rPr>
          <w:rFonts w:ascii="Times New Roman" w:eastAsia="Times New Roman" w:hAnsi="Times New Roman" w:cs="Times New Roman"/>
          <w:color w:val="000000" w:themeColor="text1"/>
          <w:lang w:val="en-GB"/>
        </w:rPr>
        <w:t xml:space="preserve"> to the </w:t>
      </w:r>
      <w:r w:rsidR="006C216D">
        <w:rPr>
          <w:rFonts w:ascii="Times New Roman" w:eastAsia="Times New Roman" w:hAnsi="Times New Roman" w:cs="Times New Roman"/>
          <w:color w:val="000000" w:themeColor="text1"/>
          <w:lang w:val="en-GB"/>
        </w:rPr>
        <w:t>Syrian Crisis</w:t>
      </w:r>
      <w:r w:rsidR="00D5424A" w:rsidRPr="0A0DD74A">
        <w:rPr>
          <w:rFonts w:ascii="Times New Roman" w:eastAsia="Times New Roman" w:hAnsi="Times New Roman" w:cs="Times New Roman"/>
          <w:color w:val="000000" w:themeColor="text1"/>
          <w:lang w:val="en-GB"/>
        </w:rPr>
        <w:t xml:space="preserve"> through fostered partnerships with the international community</w:t>
      </w:r>
      <w:r w:rsidR="00821414" w:rsidRPr="0A0DD74A">
        <w:rPr>
          <w:rFonts w:ascii="Times New Roman" w:eastAsia="Times New Roman" w:hAnsi="Times New Roman" w:cs="Times New Roman"/>
          <w:color w:val="000000" w:themeColor="text1"/>
          <w:lang w:val="en-GB"/>
        </w:rPr>
        <w:t>.</w:t>
      </w:r>
      <w:r w:rsidR="008F27BF" w:rsidRPr="0A0DD74A">
        <w:rPr>
          <w:rFonts w:ascii="Times New Roman" w:eastAsia="Times New Roman" w:hAnsi="Times New Roman" w:cs="Times New Roman"/>
          <w:color w:val="000000" w:themeColor="text1"/>
          <w:lang w:val="en-GB"/>
        </w:rPr>
        <w:t xml:space="preserve"> </w:t>
      </w:r>
    </w:p>
    <w:p w14:paraId="7DEA6973" w14:textId="77777777" w:rsidR="0072262C" w:rsidRPr="005A333B" w:rsidRDefault="0072262C" w:rsidP="0072262C">
      <w:pPr>
        <w:pStyle w:val="Default"/>
        <w:spacing w:line="276" w:lineRule="auto"/>
        <w:jc w:val="both"/>
        <w:rPr>
          <w:rFonts w:eastAsia="Times New Roman"/>
        </w:rPr>
      </w:pPr>
    </w:p>
    <w:p w14:paraId="6CFC3FF7" w14:textId="0F988989" w:rsidR="2A318416" w:rsidRDefault="00114578" w:rsidP="0072262C">
      <w:pPr>
        <w:pStyle w:val="NormalWeb"/>
        <w:spacing w:before="0" w:beforeAutospacing="0" w:after="0" w:afterAutospacing="0" w:line="276" w:lineRule="auto"/>
        <w:jc w:val="both"/>
        <w:rPr>
          <w:color w:val="000000" w:themeColor="text1"/>
          <w:lang w:val="en-GB"/>
        </w:rPr>
      </w:pPr>
      <w:r w:rsidRPr="00114578">
        <w:rPr>
          <w:color w:val="000000" w:themeColor="text1"/>
          <w:lang w:val="en-GB"/>
        </w:rPr>
        <w:t xml:space="preserve">Jordan became a global model for a development-focused approach </w:t>
      </w:r>
      <w:r w:rsidR="007C0760">
        <w:rPr>
          <w:color w:val="000000" w:themeColor="text1"/>
          <w:lang w:val="en-GB"/>
        </w:rPr>
        <w:t>in</w:t>
      </w:r>
      <w:r w:rsidRPr="00114578">
        <w:rPr>
          <w:color w:val="000000" w:themeColor="text1"/>
          <w:lang w:val="en-GB"/>
        </w:rPr>
        <w:t xml:space="preserve"> hosting refugees, in large parts</w:t>
      </w:r>
      <w:r w:rsidR="00A14D6A">
        <w:rPr>
          <w:color w:val="000000" w:themeColor="text1"/>
          <w:lang w:val="en-GB"/>
        </w:rPr>
        <w:t>,</w:t>
      </w:r>
      <w:r w:rsidRPr="00114578">
        <w:rPr>
          <w:color w:val="000000" w:themeColor="text1"/>
          <w:lang w:val="en-GB"/>
        </w:rPr>
        <w:t xml:space="preserve"> due to its willingness to ease refugee access to the labour market and self-reliance opportunities in exchange for substantial development and humanitarian support from the international community. The fundamental gambit of the Compact was - and is - that a development-focused approach to hosting refugees supported by the country and the international community would provide socio-economic benefits to refugees and their hosts alike.</w:t>
      </w:r>
    </w:p>
    <w:p w14:paraId="34143F48" w14:textId="77777777" w:rsidR="0072262C" w:rsidRDefault="0072262C" w:rsidP="0072262C">
      <w:pPr>
        <w:pStyle w:val="NormalWeb"/>
        <w:spacing w:before="0" w:beforeAutospacing="0" w:after="0" w:afterAutospacing="0" w:line="276" w:lineRule="auto"/>
        <w:jc w:val="both"/>
        <w:rPr>
          <w:color w:val="000000" w:themeColor="text1"/>
          <w:lang w:val="en-GB"/>
        </w:rPr>
      </w:pPr>
    </w:p>
    <w:p w14:paraId="6A2F8CCA" w14:textId="0D6F06AE" w:rsidR="2A318416" w:rsidRDefault="000C3D1A" w:rsidP="0072262C">
      <w:pPr>
        <w:pStyle w:val="NormalWeb"/>
        <w:spacing w:before="0" w:beforeAutospacing="0" w:after="0" w:afterAutospacing="0" w:line="276" w:lineRule="auto"/>
        <w:jc w:val="both"/>
        <w:rPr>
          <w:color w:val="000000" w:themeColor="text1"/>
          <w:lang w:val="en-GB"/>
        </w:rPr>
      </w:pPr>
      <w:r w:rsidRPr="000C3D1A">
        <w:rPr>
          <w:b/>
          <w:bCs/>
          <w:color w:val="000000" w:themeColor="text1"/>
          <w:lang w:val="en-GB"/>
        </w:rPr>
        <w:t>Jordan Response Plans</w:t>
      </w:r>
      <w:r w:rsidRPr="000C3D1A">
        <w:rPr>
          <w:color w:val="000000" w:themeColor="text1"/>
          <w:lang w:val="en-GB"/>
        </w:rPr>
        <w:t xml:space="preserve"> have been described as the first national plans of their kind. They have been used as model examples to </w:t>
      </w:r>
      <w:r w:rsidR="00D761FE">
        <w:rPr>
          <w:color w:val="000000" w:themeColor="text1"/>
          <w:lang w:val="en-GB"/>
        </w:rPr>
        <w:t xml:space="preserve">illustrate </w:t>
      </w:r>
      <w:r w:rsidRPr="000C3D1A">
        <w:rPr>
          <w:color w:val="000000" w:themeColor="text1"/>
          <w:lang w:val="en-GB"/>
        </w:rPr>
        <w:t>best practice response to refugee crisis situations.</w:t>
      </w:r>
      <w:r w:rsidR="005A333B">
        <w:rPr>
          <w:color w:val="000000" w:themeColor="text1"/>
          <w:lang w:val="en-GB"/>
        </w:rPr>
        <w:t xml:space="preserve"> </w:t>
      </w:r>
      <w:r w:rsidR="00631F70" w:rsidRPr="00631F70">
        <w:rPr>
          <w:color w:val="000000" w:themeColor="text1"/>
          <w:lang w:val="en-GB"/>
        </w:rPr>
        <w:t xml:space="preserve">There is also a need to provide continuing support to the monitoring of the broader </w:t>
      </w:r>
      <w:r w:rsidR="00596BD5" w:rsidRPr="00631F70">
        <w:rPr>
          <w:color w:val="000000" w:themeColor="text1"/>
          <w:lang w:val="en-GB"/>
        </w:rPr>
        <w:t xml:space="preserve">impact </w:t>
      </w:r>
      <w:r w:rsidR="00596BD5">
        <w:rPr>
          <w:color w:val="000000" w:themeColor="text1"/>
          <w:lang w:val="en-GB"/>
        </w:rPr>
        <w:t>of</w:t>
      </w:r>
      <w:r w:rsidR="000228EB">
        <w:rPr>
          <w:color w:val="000000" w:themeColor="text1"/>
          <w:lang w:val="en-GB"/>
        </w:rPr>
        <w:t xml:space="preserve"> </w:t>
      </w:r>
      <w:r w:rsidR="00631F70" w:rsidRPr="00631F70">
        <w:rPr>
          <w:color w:val="000000" w:themeColor="text1"/>
          <w:lang w:val="en-GB"/>
        </w:rPr>
        <w:t>policies</w:t>
      </w:r>
      <w:r w:rsidR="008A3B10">
        <w:rPr>
          <w:color w:val="000000" w:themeColor="text1"/>
          <w:lang w:val="en-GB"/>
        </w:rPr>
        <w:t xml:space="preserve"> and</w:t>
      </w:r>
      <w:r w:rsidR="00631F70" w:rsidRPr="00631F70">
        <w:rPr>
          <w:color w:val="000000" w:themeColor="text1"/>
          <w:lang w:val="en-GB"/>
        </w:rPr>
        <w:t xml:space="preserve"> regulation</w:t>
      </w:r>
      <w:r w:rsidR="008C1BE0">
        <w:rPr>
          <w:color w:val="000000" w:themeColor="text1"/>
          <w:lang w:val="en-GB"/>
        </w:rPr>
        <w:t>s</w:t>
      </w:r>
      <w:r w:rsidR="000228EB">
        <w:rPr>
          <w:color w:val="000000" w:themeColor="text1"/>
          <w:lang w:val="en-GB"/>
        </w:rPr>
        <w:t>,</w:t>
      </w:r>
      <w:r w:rsidR="00631F70" w:rsidRPr="00631F70">
        <w:rPr>
          <w:color w:val="000000" w:themeColor="text1"/>
          <w:lang w:val="en-GB"/>
        </w:rPr>
        <w:t xml:space="preserve"> as well as international support and interventions under the </w:t>
      </w:r>
      <w:r w:rsidR="00513A11">
        <w:rPr>
          <w:color w:val="000000" w:themeColor="text1"/>
          <w:lang w:val="en-GB"/>
        </w:rPr>
        <w:t xml:space="preserve">Jordan Response Plan </w:t>
      </w:r>
      <w:r w:rsidR="00631F70" w:rsidRPr="00631F70">
        <w:rPr>
          <w:color w:val="000000" w:themeColor="text1"/>
          <w:lang w:val="en-GB"/>
        </w:rPr>
        <w:t>and the Jordan Compact arrangements</w:t>
      </w:r>
      <w:r w:rsidR="000228EB">
        <w:rPr>
          <w:color w:val="000000" w:themeColor="text1"/>
          <w:lang w:val="en-GB"/>
        </w:rPr>
        <w:t>,</w:t>
      </w:r>
      <w:r w:rsidR="00631F70" w:rsidRPr="00631F70">
        <w:rPr>
          <w:color w:val="000000" w:themeColor="text1"/>
          <w:lang w:val="en-GB"/>
        </w:rPr>
        <w:t xml:space="preserve"> to ensure the foundation for evidence-based dialogue and joint action.</w:t>
      </w:r>
      <w:r w:rsidR="00047E93" w:rsidRPr="00047E93">
        <w:rPr>
          <w:color w:val="000000" w:themeColor="text1"/>
          <w:lang w:val="en-GB"/>
        </w:rPr>
        <w:t xml:space="preserve"> </w:t>
      </w:r>
    </w:p>
    <w:p w14:paraId="4A446EC0" w14:textId="77777777" w:rsidR="0072262C" w:rsidRDefault="0072262C" w:rsidP="004A4AF8">
      <w:pPr>
        <w:pStyle w:val="NormalWeb"/>
        <w:spacing w:before="0" w:beforeAutospacing="0" w:after="0" w:afterAutospacing="0"/>
        <w:jc w:val="both"/>
        <w:rPr>
          <w:color w:val="000000" w:themeColor="text1"/>
          <w:lang w:val="en-GB"/>
        </w:rPr>
      </w:pPr>
    </w:p>
    <w:p w14:paraId="1A525BBC" w14:textId="1FFF1225" w:rsidR="2A318416" w:rsidRDefault="00462E20" w:rsidP="0072262C">
      <w:pPr>
        <w:pStyle w:val="NormalWeb"/>
        <w:spacing w:before="0" w:beforeAutospacing="0" w:after="0" w:afterAutospacing="0" w:line="276" w:lineRule="auto"/>
        <w:jc w:val="both"/>
        <w:rPr>
          <w:color w:val="000000" w:themeColor="text1"/>
          <w:lang w:val="en-GB"/>
        </w:rPr>
      </w:pPr>
      <w:r>
        <w:rPr>
          <w:color w:val="000000" w:themeColor="text1"/>
          <w:lang w:val="en-GB"/>
        </w:rPr>
        <w:lastRenderedPageBreak/>
        <w:t>While Jordan a</w:t>
      </w:r>
      <w:r w:rsidRPr="00462E20">
        <w:rPr>
          <w:color w:val="000000" w:themeColor="text1"/>
          <w:lang w:val="en-GB"/>
        </w:rPr>
        <w:t>uthorities continued to implement the Jordan Compact, aim</w:t>
      </w:r>
      <w:r>
        <w:rPr>
          <w:color w:val="000000" w:themeColor="text1"/>
          <w:lang w:val="en-GB"/>
        </w:rPr>
        <w:t>ing</w:t>
      </w:r>
      <w:r w:rsidRPr="00462E20">
        <w:rPr>
          <w:color w:val="000000" w:themeColor="text1"/>
          <w:lang w:val="en-GB"/>
        </w:rPr>
        <w:t xml:space="preserve"> to improve the livelihoods of Syrian refugees by granting new legal work opportunities and improving the education sector</w:t>
      </w:r>
      <w:r>
        <w:rPr>
          <w:color w:val="000000" w:themeColor="text1"/>
          <w:lang w:val="en-GB"/>
        </w:rPr>
        <w:t>, b</w:t>
      </w:r>
      <w:r w:rsidR="00F600E7" w:rsidRPr="00F600E7">
        <w:rPr>
          <w:color w:val="000000" w:themeColor="text1"/>
          <w:lang w:val="en-GB"/>
        </w:rPr>
        <w:t xml:space="preserve">y early 2022, </w:t>
      </w:r>
      <w:r w:rsidR="00EC21FA" w:rsidRPr="00F600E7">
        <w:rPr>
          <w:color w:val="000000" w:themeColor="text1"/>
          <w:lang w:val="en-GB"/>
        </w:rPr>
        <w:t>Labour</w:t>
      </w:r>
      <w:r w:rsidR="00F600E7" w:rsidRPr="00F600E7">
        <w:rPr>
          <w:color w:val="000000" w:themeColor="text1"/>
          <w:lang w:val="en-GB"/>
        </w:rPr>
        <w:t xml:space="preserve"> authorities had issued</w:t>
      </w:r>
      <w:r w:rsidR="001A1B1A">
        <w:rPr>
          <w:color w:val="000000" w:themeColor="text1"/>
          <w:lang w:val="en-GB"/>
        </w:rPr>
        <w:t>,</w:t>
      </w:r>
      <w:r w:rsidR="00F600E7" w:rsidRPr="00F600E7">
        <w:rPr>
          <w:color w:val="000000" w:themeColor="text1"/>
          <w:lang w:val="en-GB"/>
        </w:rPr>
        <w:t xml:space="preserve"> or renewed</w:t>
      </w:r>
      <w:r w:rsidR="001A1B1A">
        <w:rPr>
          <w:color w:val="000000" w:themeColor="text1"/>
          <w:lang w:val="en-GB"/>
        </w:rPr>
        <w:t>,</w:t>
      </w:r>
      <w:r w:rsidR="00F600E7" w:rsidRPr="00F600E7">
        <w:rPr>
          <w:color w:val="000000" w:themeColor="text1"/>
          <w:lang w:val="en-GB"/>
        </w:rPr>
        <w:t xml:space="preserve"> at least 252,000 work permits for Syrians since 2016</w:t>
      </w:r>
      <w:r w:rsidR="00957B6E">
        <w:rPr>
          <w:rStyle w:val="FootnoteReference"/>
          <w:color w:val="000000" w:themeColor="text1"/>
          <w:lang w:val="en-GB"/>
        </w:rPr>
        <w:footnoteReference w:id="10"/>
      </w:r>
      <w:r w:rsidR="6FDC7EF1" w:rsidRPr="2A318416">
        <w:rPr>
          <w:color w:val="000000" w:themeColor="text1"/>
          <w:lang w:val="en-GB"/>
        </w:rPr>
        <w:t>.</w:t>
      </w:r>
    </w:p>
    <w:p w14:paraId="521E6272" w14:textId="77777777" w:rsidR="0072262C" w:rsidRDefault="0072262C" w:rsidP="0072262C">
      <w:pPr>
        <w:pStyle w:val="NormalWeb"/>
        <w:spacing w:before="0" w:beforeAutospacing="0" w:after="0" w:afterAutospacing="0" w:line="276" w:lineRule="auto"/>
        <w:jc w:val="both"/>
        <w:rPr>
          <w:color w:val="000000" w:themeColor="text1"/>
          <w:lang w:val="en-GB"/>
        </w:rPr>
      </w:pPr>
    </w:p>
    <w:p w14:paraId="259F42BB" w14:textId="74C22CCA" w:rsidR="2A318416" w:rsidRDefault="00360A1F" w:rsidP="0072262C">
      <w:pPr>
        <w:pStyle w:val="NormalWeb"/>
        <w:spacing w:before="0" w:beforeAutospacing="0" w:after="0" w:afterAutospacing="0" w:line="276" w:lineRule="auto"/>
        <w:jc w:val="both"/>
        <w:rPr>
          <w:color w:val="000000" w:themeColor="text1"/>
        </w:rPr>
      </w:pPr>
      <w:proofErr w:type="spellStart"/>
      <w:r w:rsidRPr="00360A1F">
        <w:rPr>
          <w:color w:val="000000" w:themeColor="text1"/>
        </w:rPr>
        <w:t>MoPIC</w:t>
      </w:r>
      <w:proofErr w:type="spellEnd"/>
      <w:r w:rsidRPr="00360A1F">
        <w:rPr>
          <w:color w:val="000000" w:themeColor="text1"/>
        </w:rPr>
        <w:t xml:space="preserve"> is coordinating the process of preparing the </w:t>
      </w:r>
      <w:r w:rsidR="00AC41C8">
        <w:rPr>
          <w:color w:val="000000" w:themeColor="text1"/>
        </w:rPr>
        <w:t>Jordan Response Plan (</w:t>
      </w:r>
      <w:r w:rsidR="00513A11">
        <w:rPr>
          <w:color w:val="000000" w:themeColor="text1"/>
        </w:rPr>
        <w:t>JRP</w:t>
      </w:r>
      <w:r w:rsidR="00AC41C8">
        <w:rPr>
          <w:color w:val="000000" w:themeColor="text1"/>
        </w:rPr>
        <w:t>)</w:t>
      </w:r>
      <w:r w:rsidRPr="00360A1F">
        <w:rPr>
          <w:color w:val="000000" w:themeColor="text1"/>
        </w:rPr>
        <w:t xml:space="preserve"> </w:t>
      </w:r>
      <w:r w:rsidR="005C27A3">
        <w:rPr>
          <w:color w:val="000000" w:themeColor="text1"/>
        </w:rPr>
        <w:t>(</w:t>
      </w:r>
      <w:r w:rsidRPr="00360A1F">
        <w:rPr>
          <w:color w:val="000000" w:themeColor="text1"/>
        </w:rPr>
        <w:t>2024-2026</w:t>
      </w:r>
      <w:r w:rsidR="005C27A3">
        <w:rPr>
          <w:color w:val="000000" w:themeColor="text1"/>
        </w:rPr>
        <w:t>)</w:t>
      </w:r>
      <w:r w:rsidR="00A14D6A">
        <w:rPr>
          <w:color w:val="000000" w:themeColor="text1"/>
        </w:rPr>
        <w:t>,</w:t>
      </w:r>
      <w:r w:rsidRPr="00360A1F">
        <w:rPr>
          <w:color w:val="000000" w:themeColor="text1"/>
        </w:rPr>
        <w:t xml:space="preserve"> which constitutes the strategic partnership mechanism between the Government and the international partners for the development, implementation, and monitoring of a comprehensive humanitarian and resilience response to the </w:t>
      </w:r>
      <w:r w:rsidR="006C216D">
        <w:rPr>
          <w:color w:val="000000" w:themeColor="text1"/>
        </w:rPr>
        <w:t>Syrian Crisis</w:t>
      </w:r>
      <w:r w:rsidRPr="00360A1F">
        <w:rPr>
          <w:color w:val="000000" w:themeColor="text1"/>
        </w:rPr>
        <w:t xml:space="preserve">. </w:t>
      </w:r>
      <w:proofErr w:type="spellStart"/>
      <w:r w:rsidRPr="00360A1F">
        <w:rPr>
          <w:color w:val="000000" w:themeColor="text1"/>
        </w:rPr>
        <w:t>MoPIC</w:t>
      </w:r>
      <w:proofErr w:type="spellEnd"/>
      <w:r w:rsidRPr="00360A1F">
        <w:rPr>
          <w:color w:val="000000" w:themeColor="text1"/>
        </w:rPr>
        <w:t xml:space="preserve"> provides coordination, policy guidance, strategic planning, aid information management, and communication support for the </w:t>
      </w:r>
      <w:r w:rsidR="00513A11">
        <w:rPr>
          <w:color w:val="000000" w:themeColor="text1"/>
        </w:rPr>
        <w:t>JRP</w:t>
      </w:r>
      <w:r w:rsidRPr="00360A1F">
        <w:rPr>
          <w:color w:val="000000" w:themeColor="text1"/>
        </w:rPr>
        <w:t xml:space="preserve"> process</w:t>
      </w:r>
      <w:r>
        <w:rPr>
          <w:color w:val="000000" w:themeColor="text1"/>
        </w:rPr>
        <w:t>.</w:t>
      </w:r>
      <w:r w:rsidRPr="00360A1F">
        <w:rPr>
          <w:color w:val="000000" w:themeColor="text1"/>
        </w:rPr>
        <w:t xml:space="preserve"> </w:t>
      </w:r>
    </w:p>
    <w:p w14:paraId="6CBC5340" w14:textId="77777777" w:rsidR="0072262C" w:rsidRDefault="0072262C" w:rsidP="0072262C">
      <w:pPr>
        <w:pStyle w:val="NormalWeb"/>
        <w:spacing w:before="0" w:beforeAutospacing="0" w:after="0" w:afterAutospacing="0" w:line="276" w:lineRule="auto"/>
        <w:jc w:val="both"/>
        <w:rPr>
          <w:color w:val="000000" w:themeColor="text1"/>
        </w:rPr>
      </w:pPr>
    </w:p>
    <w:p w14:paraId="43031AC6" w14:textId="11C0AF44" w:rsidR="2A318416" w:rsidRDefault="005E153C" w:rsidP="0072262C">
      <w:pPr>
        <w:pStyle w:val="NormalWeb"/>
        <w:spacing w:before="0" w:beforeAutospacing="0" w:after="0" w:afterAutospacing="0" w:line="276" w:lineRule="auto"/>
        <w:jc w:val="both"/>
        <w:rPr>
          <w:color w:val="000000" w:themeColor="text1"/>
        </w:rPr>
      </w:pPr>
      <w:r w:rsidRPr="00C25396">
        <w:rPr>
          <w:color w:val="000000" w:themeColor="text1"/>
        </w:rPr>
        <w:t>Similarly, experience with the existing compact monitoring exercises</w:t>
      </w:r>
      <w:r w:rsidR="00A14D6A">
        <w:rPr>
          <w:color w:val="000000" w:themeColor="text1"/>
        </w:rPr>
        <w:t>,</w:t>
      </w:r>
      <w:r w:rsidRPr="00C25396">
        <w:rPr>
          <w:color w:val="000000" w:themeColor="text1"/>
        </w:rPr>
        <w:t xml:space="preserve"> has shown the importance of systematically engaging government, </w:t>
      </w:r>
      <w:r w:rsidR="006E1B0A" w:rsidRPr="00C25396">
        <w:rPr>
          <w:color w:val="000000" w:themeColor="text1"/>
        </w:rPr>
        <w:t>UN,</w:t>
      </w:r>
      <w:r w:rsidRPr="00C25396">
        <w:rPr>
          <w:color w:val="000000" w:themeColor="text1"/>
        </w:rPr>
        <w:t xml:space="preserve"> and civil society stakeholders in an iterative process of evidence-gathering and joint analysis </w:t>
      </w:r>
      <w:proofErr w:type="gramStart"/>
      <w:r w:rsidRPr="00C25396">
        <w:rPr>
          <w:color w:val="000000" w:themeColor="text1"/>
        </w:rPr>
        <w:t>in order to</w:t>
      </w:r>
      <w:proofErr w:type="gramEnd"/>
      <w:r w:rsidRPr="00C25396">
        <w:rPr>
          <w:color w:val="000000" w:themeColor="text1"/>
        </w:rPr>
        <w:t xml:space="preserve"> recall the fundamental objectives of multilateral and joint action in the policy response</w:t>
      </w:r>
      <w:r w:rsidR="005C47CD" w:rsidRPr="00C25396">
        <w:rPr>
          <w:color w:val="000000" w:themeColor="text1"/>
        </w:rPr>
        <w:t>.</w:t>
      </w:r>
      <w:r w:rsidRPr="00C25396">
        <w:rPr>
          <w:color w:val="000000" w:themeColor="text1"/>
        </w:rPr>
        <w:t xml:space="preserve"> </w:t>
      </w:r>
      <w:r w:rsidR="00D24ADA" w:rsidRPr="00C25396">
        <w:rPr>
          <w:color w:val="000000" w:themeColor="text1"/>
        </w:rPr>
        <w:t xml:space="preserve">In </w:t>
      </w:r>
      <w:r w:rsidR="00670A74" w:rsidRPr="00C25396">
        <w:rPr>
          <w:color w:val="000000" w:themeColor="text1"/>
        </w:rPr>
        <w:t>preparing the</w:t>
      </w:r>
      <w:r w:rsidR="0007022A" w:rsidRPr="00C25396">
        <w:rPr>
          <w:color w:val="000000" w:themeColor="text1"/>
        </w:rPr>
        <w:t xml:space="preserve"> </w:t>
      </w:r>
      <w:r w:rsidR="00513A11">
        <w:rPr>
          <w:color w:val="000000" w:themeColor="text1"/>
        </w:rPr>
        <w:t>JRP</w:t>
      </w:r>
      <w:r w:rsidR="00670A74" w:rsidRPr="00C25396">
        <w:rPr>
          <w:color w:val="000000" w:themeColor="text1"/>
        </w:rPr>
        <w:t xml:space="preserve"> (2024-202</w:t>
      </w:r>
      <w:r w:rsidR="0033754F" w:rsidRPr="00C25396">
        <w:rPr>
          <w:color w:val="000000" w:themeColor="text1"/>
        </w:rPr>
        <w:t>6</w:t>
      </w:r>
      <w:r w:rsidR="00670A74" w:rsidRPr="00C25396">
        <w:rPr>
          <w:color w:val="000000" w:themeColor="text1"/>
        </w:rPr>
        <w:t>)</w:t>
      </w:r>
      <w:r w:rsidR="00F371BB" w:rsidRPr="00C25396">
        <w:rPr>
          <w:color w:val="000000" w:themeColor="text1"/>
        </w:rPr>
        <w:t>,</w:t>
      </w:r>
      <w:r w:rsidR="00A8512B" w:rsidRPr="00C25396">
        <w:rPr>
          <w:color w:val="000000" w:themeColor="text1"/>
        </w:rPr>
        <w:t xml:space="preserve"> </w:t>
      </w:r>
      <w:r w:rsidR="002E6271" w:rsidRPr="00C25396">
        <w:rPr>
          <w:color w:val="000000" w:themeColor="text1"/>
        </w:rPr>
        <w:t xml:space="preserve">UNDP </w:t>
      </w:r>
      <w:r w:rsidR="0007022A" w:rsidRPr="00C25396">
        <w:rPr>
          <w:color w:val="000000" w:themeColor="text1"/>
        </w:rPr>
        <w:t xml:space="preserve">is </w:t>
      </w:r>
      <w:r w:rsidR="00BE01B5" w:rsidRPr="00C25396">
        <w:rPr>
          <w:color w:val="000000" w:themeColor="text1"/>
        </w:rPr>
        <w:t xml:space="preserve">supporting the government to </w:t>
      </w:r>
      <w:r w:rsidR="0007022A" w:rsidRPr="00C25396">
        <w:rPr>
          <w:color w:val="000000" w:themeColor="text1"/>
        </w:rPr>
        <w:t xml:space="preserve">lead the </w:t>
      </w:r>
      <w:r w:rsidR="00CE411A" w:rsidRPr="00C25396">
        <w:rPr>
          <w:color w:val="000000" w:themeColor="text1"/>
        </w:rPr>
        <w:t>S</w:t>
      </w:r>
      <w:r w:rsidR="0007022A" w:rsidRPr="00C25396">
        <w:rPr>
          <w:color w:val="000000" w:themeColor="text1"/>
        </w:rPr>
        <w:t xml:space="preserve">ervices </w:t>
      </w:r>
      <w:r w:rsidR="001E0C0B" w:rsidRPr="00C25396">
        <w:rPr>
          <w:color w:val="000000" w:themeColor="text1"/>
        </w:rPr>
        <w:t xml:space="preserve">and </w:t>
      </w:r>
      <w:r w:rsidR="00CE411A" w:rsidRPr="00C25396">
        <w:rPr>
          <w:color w:val="000000" w:themeColor="text1"/>
        </w:rPr>
        <w:t>L</w:t>
      </w:r>
      <w:r w:rsidR="0007022A" w:rsidRPr="00C25396">
        <w:rPr>
          <w:color w:val="000000" w:themeColor="text1"/>
        </w:rPr>
        <w:t>ivelihood</w:t>
      </w:r>
      <w:r w:rsidR="00BE01B5" w:rsidRPr="00C25396">
        <w:rPr>
          <w:color w:val="000000" w:themeColor="text1"/>
        </w:rPr>
        <w:t>s sectors</w:t>
      </w:r>
      <w:r w:rsidR="00670A74" w:rsidRPr="00C25396">
        <w:rPr>
          <w:color w:val="000000" w:themeColor="text1"/>
        </w:rPr>
        <w:t xml:space="preserve"> and sub-sectors</w:t>
      </w:r>
      <w:r w:rsidR="00A8512B" w:rsidRPr="00C25396">
        <w:rPr>
          <w:color w:val="000000" w:themeColor="text1"/>
        </w:rPr>
        <w:t>.</w:t>
      </w:r>
    </w:p>
    <w:p w14:paraId="1DE4F34F" w14:textId="77777777" w:rsidR="0072262C" w:rsidRPr="00C25396" w:rsidRDefault="0072262C" w:rsidP="0072262C">
      <w:pPr>
        <w:pStyle w:val="NormalWeb"/>
        <w:spacing w:before="0" w:beforeAutospacing="0" w:after="0" w:afterAutospacing="0" w:line="276" w:lineRule="auto"/>
        <w:jc w:val="both"/>
        <w:rPr>
          <w:color w:val="000000" w:themeColor="text1"/>
        </w:rPr>
      </w:pPr>
    </w:p>
    <w:p w14:paraId="77C86444" w14:textId="6BEDC53A" w:rsidR="2A318416" w:rsidRPr="00153A6A" w:rsidRDefault="001D0305" w:rsidP="0072262C">
      <w:pPr>
        <w:pStyle w:val="NormalWeb"/>
        <w:spacing w:before="0" w:beforeAutospacing="0" w:after="0" w:afterAutospacing="0" w:line="276" w:lineRule="auto"/>
        <w:jc w:val="both"/>
        <w:rPr>
          <w:color w:val="000000" w:themeColor="text1"/>
          <w:lang w:val="en-GB"/>
        </w:rPr>
      </w:pPr>
      <w:r w:rsidRPr="001D0305">
        <w:rPr>
          <w:color w:val="000000" w:themeColor="text1"/>
          <w:lang w:val="en-GB"/>
        </w:rPr>
        <w:t xml:space="preserve">Against this background, </w:t>
      </w:r>
      <w:proofErr w:type="spellStart"/>
      <w:r w:rsidR="00B32A0C" w:rsidRPr="00B32A0C">
        <w:rPr>
          <w:color w:val="000000" w:themeColor="text1"/>
          <w:lang w:val="en-GB"/>
        </w:rPr>
        <w:t>M</w:t>
      </w:r>
      <w:r w:rsidR="00973FF2">
        <w:rPr>
          <w:color w:val="000000" w:themeColor="text1"/>
          <w:lang w:val="en-GB"/>
        </w:rPr>
        <w:t>o</w:t>
      </w:r>
      <w:r w:rsidR="00B32A0C" w:rsidRPr="00B32A0C">
        <w:rPr>
          <w:color w:val="000000" w:themeColor="text1"/>
          <w:lang w:val="en-GB"/>
        </w:rPr>
        <w:t>PIC</w:t>
      </w:r>
      <w:proofErr w:type="spellEnd"/>
      <w:r w:rsidR="00E43E87">
        <w:rPr>
          <w:color w:val="000000" w:themeColor="text1"/>
          <w:lang w:val="en-GB"/>
        </w:rPr>
        <w:t>,</w:t>
      </w:r>
      <w:r w:rsidR="00B32A0C" w:rsidRPr="00B32A0C">
        <w:rPr>
          <w:color w:val="000000" w:themeColor="text1"/>
          <w:lang w:val="en-GB"/>
        </w:rPr>
        <w:t xml:space="preserve"> in general</w:t>
      </w:r>
      <w:r w:rsidR="00E43E87">
        <w:rPr>
          <w:color w:val="000000" w:themeColor="text1"/>
          <w:lang w:val="en-GB"/>
        </w:rPr>
        <w:t>,</w:t>
      </w:r>
      <w:r w:rsidR="00B32A0C" w:rsidRPr="00B32A0C">
        <w:rPr>
          <w:color w:val="000000" w:themeColor="text1"/>
          <w:lang w:val="en-GB"/>
        </w:rPr>
        <w:t xml:space="preserve"> and the </w:t>
      </w:r>
      <w:r w:rsidR="00866EAE" w:rsidRPr="00B32A0C">
        <w:rPr>
          <w:color w:val="000000" w:themeColor="text1"/>
          <w:lang w:val="en-GB"/>
        </w:rPr>
        <w:t>HRCU in</w:t>
      </w:r>
      <w:r w:rsidR="00B32A0C" w:rsidRPr="00B32A0C">
        <w:rPr>
          <w:color w:val="000000" w:themeColor="text1"/>
          <w:lang w:val="en-GB"/>
        </w:rPr>
        <w:t xml:space="preserve"> specific</w:t>
      </w:r>
      <w:r w:rsidR="00E43E87">
        <w:rPr>
          <w:color w:val="000000" w:themeColor="text1"/>
          <w:lang w:val="en-GB"/>
        </w:rPr>
        <w:t>,</w:t>
      </w:r>
      <w:r w:rsidR="00B32A0C" w:rsidRPr="00B32A0C">
        <w:rPr>
          <w:color w:val="000000" w:themeColor="text1"/>
          <w:lang w:val="en-GB"/>
        </w:rPr>
        <w:t xml:space="preserve"> </w:t>
      </w:r>
      <w:r w:rsidR="00E4348E" w:rsidRPr="00B32A0C">
        <w:rPr>
          <w:color w:val="000000" w:themeColor="text1"/>
          <w:lang w:val="en-GB"/>
        </w:rPr>
        <w:t>need</w:t>
      </w:r>
      <w:r w:rsidR="00B32A0C" w:rsidRPr="00B32A0C">
        <w:rPr>
          <w:color w:val="000000" w:themeColor="text1"/>
          <w:lang w:val="en-GB"/>
        </w:rPr>
        <w:t xml:space="preserve"> support to ensure </w:t>
      </w:r>
      <w:r w:rsidR="001A10D2">
        <w:rPr>
          <w:color w:val="000000" w:themeColor="text1"/>
          <w:lang w:val="en-GB"/>
        </w:rPr>
        <w:t>that</w:t>
      </w:r>
      <w:r w:rsidR="0E58771C" w:rsidRPr="0A0DD74A">
        <w:rPr>
          <w:color w:val="000000" w:themeColor="text1"/>
          <w:lang w:val="en-GB"/>
        </w:rPr>
        <w:t xml:space="preserve"> </w:t>
      </w:r>
      <w:r w:rsidR="00513A11">
        <w:rPr>
          <w:color w:val="000000" w:themeColor="text1"/>
          <w:lang w:val="en-GB"/>
        </w:rPr>
        <w:t>JRP</w:t>
      </w:r>
      <w:r w:rsidR="00B32A0C" w:rsidRPr="00B32A0C">
        <w:rPr>
          <w:color w:val="000000" w:themeColor="text1"/>
          <w:lang w:val="en-GB"/>
        </w:rPr>
        <w:t xml:space="preserve"> continues to meet the needs of the refugees and Jordanian population, as well as the aspirations of Jordan and its international partners</w:t>
      </w:r>
      <w:r w:rsidR="0098260A">
        <w:rPr>
          <w:color w:val="000000" w:themeColor="text1"/>
          <w:lang w:val="en-GB"/>
        </w:rPr>
        <w:t xml:space="preserve">, </w:t>
      </w:r>
      <w:r w:rsidR="0098260A" w:rsidRPr="0098260A">
        <w:rPr>
          <w:color w:val="000000" w:themeColor="text1"/>
          <w:lang w:val="en-GB"/>
        </w:rPr>
        <w:t xml:space="preserve">ensuring the EU’s central role and comparative advantage in the coordination of such action. </w:t>
      </w:r>
      <w:r w:rsidR="0056766E">
        <w:rPr>
          <w:color w:val="000000" w:themeColor="text1"/>
          <w:lang w:val="en-GB"/>
        </w:rPr>
        <w:t xml:space="preserve">There is a need to </w:t>
      </w:r>
      <w:r w:rsidR="0056766E" w:rsidRPr="0056766E">
        <w:rPr>
          <w:color w:val="000000" w:themeColor="text1"/>
          <w:lang w:val="en-GB"/>
        </w:rPr>
        <w:t xml:space="preserve">mobilise dedicated human resources </w:t>
      </w:r>
      <w:r w:rsidR="0098260A">
        <w:rPr>
          <w:color w:val="000000" w:themeColor="text1"/>
          <w:lang w:val="en-GB"/>
        </w:rPr>
        <w:t xml:space="preserve">at the HRCU </w:t>
      </w:r>
      <w:r w:rsidR="005D3164">
        <w:rPr>
          <w:color w:val="000000" w:themeColor="text1"/>
          <w:lang w:val="en-GB"/>
        </w:rPr>
        <w:t xml:space="preserve">to support </w:t>
      </w:r>
      <w:r w:rsidR="00866EAE">
        <w:rPr>
          <w:color w:val="000000" w:themeColor="text1"/>
          <w:lang w:val="en-GB"/>
        </w:rPr>
        <w:t xml:space="preserve">efficient </w:t>
      </w:r>
      <w:r w:rsidR="005D3164" w:rsidRPr="0056766E">
        <w:rPr>
          <w:color w:val="000000" w:themeColor="text1"/>
          <w:lang w:val="en-GB"/>
        </w:rPr>
        <w:t>implementation</w:t>
      </w:r>
      <w:r w:rsidR="0056766E" w:rsidRPr="0056766E">
        <w:rPr>
          <w:color w:val="000000" w:themeColor="text1"/>
          <w:lang w:val="en-GB"/>
        </w:rPr>
        <w:t xml:space="preserve">, </w:t>
      </w:r>
      <w:proofErr w:type="gramStart"/>
      <w:r w:rsidR="0056766E" w:rsidRPr="0056766E">
        <w:rPr>
          <w:color w:val="000000" w:themeColor="text1"/>
          <w:lang w:val="en-GB"/>
        </w:rPr>
        <w:t>monitoring</w:t>
      </w:r>
      <w:proofErr w:type="gramEnd"/>
      <w:r w:rsidR="0056766E" w:rsidRPr="0056766E">
        <w:rPr>
          <w:color w:val="000000" w:themeColor="text1"/>
          <w:lang w:val="en-GB"/>
        </w:rPr>
        <w:t xml:space="preserve"> and evaluation of the </w:t>
      </w:r>
      <w:r w:rsidR="00513A11">
        <w:rPr>
          <w:color w:val="000000" w:themeColor="text1"/>
          <w:lang w:val="en-GB"/>
        </w:rPr>
        <w:t>JRP</w:t>
      </w:r>
      <w:r w:rsidR="0056766E" w:rsidRPr="0056766E">
        <w:rPr>
          <w:color w:val="000000" w:themeColor="text1"/>
          <w:lang w:val="en-GB"/>
        </w:rPr>
        <w:t>.</w:t>
      </w:r>
      <w:r w:rsidR="00450926">
        <w:rPr>
          <w:color w:val="000000" w:themeColor="text1"/>
          <w:lang w:val="en-GB"/>
        </w:rPr>
        <w:t xml:space="preserve"> There is also a need to strengthen capacities for planning and prioritization towards improving the </w:t>
      </w:r>
      <w:r w:rsidR="00450926" w:rsidRPr="00153A6A">
        <w:rPr>
          <w:color w:val="000000" w:themeColor="text1"/>
          <w:lang w:val="en-GB"/>
        </w:rPr>
        <w:t>socio-economic well-being of vulnerable refugees and host populations in Jordan and decreasing relative inequalities.</w:t>
      </w:r>
    </w:p>
    <w:p w14:paraId="699CE3BA" w14:textId="77777777" w:rsidR="0072262C" w:rsidRDefault="0072262C" w:rsidP="0072262C">
      <w:pPr>
        <w:pStyle w:val="NormalWeb"/>
        <w:spacing w:before="0" w:beforeAutospacing="0" w:after="0" w:afterAutospacing="0" w:line="276" w:lineRule="auto"/>
        <w:jc w:val="both"/>
        <w:rPr>
          <w:color w:val="000000" w:themeColor="text1"/>
          <w:lang w:val="en-GB"/>
        </w:rPr>
      </w:pPr>
    </w:p>
    <w:p w14:paraId="2373232D" w14:textId="3F3FEC16" w:rsidR="0072262C" w:rsidRDefault="001C64CF" w:rsidP="008A38BC">
      <w:pPr>
        <w:pStyle w:val="NormalWeb"/>
        <w:spacing w:before="0" w:beforeAutospacing="0" w:after="0" w:afterAutospacing="0" w:line="276" w:lineRule="auto"/>
        <w:jc w:val="both"/>
        <w:rPr>
          <w:color w:val="000000" w:themeColor="text1"/>
          <w:lang w:val="en-GB"/>
        </w:rPr>
      </w:pPr>
      <w:r w:rsidRPr="00750C7A">
        <w:rPr>
          <w:color w:val="000000" w:themeColor="text1"/>
          <w:lang w:val="en-GB"/>
        </w:rPr>
        <w:t>Jordan</w:t>
      </w:r>
      <w:r w:rsidR="00750C7A" w:rsidRPr="00750C7A">
        <w:rPr>
          <w:color w:val="000000" w:themeColor="text1"/>
          <w:lang w:val="en-GB"/>
        </w:rPr>
        <w:t xml:space="preserve"> ha</w:t>
      </w:r>
      <w:r>
        <w:rPr>
          <w:color w:val="000000" w:themeColor="text1"/>
          <w:lang w:val="en-GB"/>
        </w:rPr>
        <w:t>s</w:t>
      </w:r>
      <w:r w:rsidR="00DB63E1">
        <w:rPr>
          <w:color w:val="000000" w:themeColor="text1"/>
          <w:lang w:val="en-GB"/>
        </w:rPr>
        <w:t xml:space="preserve"> </w:t>
      </w:r>
      <w:r w:rsidR="00750C7A" w:rsidRPr="00750C7A">
        <w:rPr>
          <w:color w:val="000000" w:themeColor="text1"/>
          <w:lang w:val="en-GB"/>
        </w:rPr>
        <w:t xml:space="preserve">demonstrated progress in ensuring that </w:t>
      </w:r>
      <w:r w:rsidR="008A38BC">
        <w:rPr>
          <w:color w:val="000000" w:themeColor="text1"/>
          <w:lang w:val="en-GB"/>
        </w:rPr>
        <w:t xml:space="preserve">some </w:t>
      </w:r>
      <w:r w:rsidR="00750C7A" w:rsidRPr="00750C7A">
        <w:rPr>
          <w:color w:val="000000" w:themeColor="text1"/>
          <w:lang w:val="en-GB"/>
        </w:rPr>
        <w:t>HD</w:t>
      </w:r>
      <w:r w:rsidR="004B453B">
        <w:rPr>
          <w:color w:val="000000" w:themeColor="text1"/>
          <w:lang w:val="en-GB"/>
        </w:rPr>
        <w:t>&amp;</w:t>
      </w:r>
      <w:r w:rsidR="009F76D5">
        <w:rPr>
          <w:color w:val="000000" w:themeColor="text1"/>
          <w:lang w:val="en-GB"/>
        </w:rPr>
        <w:t>SCR processes</w:t>
      </w:r>
      <w:r w:rsidR="00594251">
        <w:rPr>
          <w:color w:val="000000" w:themeColor="text1"/>
          <w:lang w:val="en-GB"/>
        </w:rPr>
        <w:t xml:space="preserve"> are </w:t>
      </w:r>
      <w:r w:rsidR="00750C7A" w:rsidRPr="00750C7A">
        <w:rPr>
          <w:color w:val="000000" w:themeColor="text1"/>
          <w:lang w:val="en-GB"/>
        </w:rPr>
        <w:t>in place</w:t>
      </w:r>
      <w:r w:rsidR="008A38BC">
        <w:rPr>
          <w:color w:val="000000" w:themeColor="text1"/>
          <w:lang w:val="en-GB"/>
        </w:rPr>
        <w:t>,</w:t>
      </w:r>
      <w:r w:rsidR="00750C7A" w:rsidRPr="00750C7A">
        <w:rPr>
          <w:color w:val="000000" w:themeColor="text1"/>
          <w:lang w:val="en-GB"/>
        </w:rPr>
        <w:t xml:space="preserve"> and somewhat effectively operationalized</w:t>
      </w:r>
      <w:r w:rsidR="004B453B">
        <w:rPr>
          <w:color w:val="000000" w:themeColor="text1"/>
          <w:lang w:val="en-GB"/>
        </w:rPr>
        <w:t xml:space="preserve"> and </w:t>
      </w:r>
      <w:r w:rsidR="00A449C1">
        <w:rPr>
          <w:color w:val="000000" w:themeColor="text1"/>
          <w:lang w:val="en-GB"/>
        </w:rPr>
        <w:t>reporting</w:t>
      </w:r>
      <w:r w:rsidR="004B453B" w:rsidRPr="004B453B">
        <w:rPr>
          <w:color w:val="000000" w:themeColor="text1"/>
          <w:lang w:val="en-GB"/>
        </w:rPr>
        <w:t xml:space="preserve"> mechanisms should be </w:t>
      </w:r>
      <w:r w:rsidR="004B453B">
        <w:rPr>
          <w:color w:val="000000" w:themeColor="text1"/>
          <w:lang w:val="en-GB"/>
        </w:rPr>
        <w:t xml:space="preserve">institutionalized at </w:t>
      </w:r>
      <w:proofErr w:type="spellStart"/>
      <w:r w:rsidR="004B453B">
        <w:rPr>
          <w:color w:val="000000" w:themeColor="text1"/>
          <w:lang w:val="en-GB"/>
        </w:rPr>
        <w:t>Mo</w:t>
      </w:r>
      <w:r w:rsidR="00711133">
        <w:rPr>
          <w:color w:val="000000" w:themeColor="text1"/>
          <w:lang w:val="en-GB"/>
        </w:rPr>
        <w:t>P</w:t>
      </w:r>
      <w:r w:rsidR="004B453B">
        <w:rPr>
          <w:color w:val="000000" w:themeColor="text1"/>
          <w:lang w:val="en-GB"/>
        </w:rPr>
        <w:t>IC</w:t>
      </w:r>
      <w:proofErr w:type="spellEnd"/>
      <w:r w:rsidR="004B453B">
        <w:rPr>
          <w:color w:val="000000" w:themeColor="text1"/>
          <w:lang w:val="en-GB"/>
        </w:rPr>
        <w:t xml:space="preserve"> </w:t>
      </w:r>
      <w:r w:rsidR="004B453B" w:rsidRPr="004B453B">
        <w:rPr>
          <w:color w:val="000000" w:themeColor="text1"/>
          <w:lang w:val="en-GB"/>
        </w:rPr>
        <w:t xml:space="preserve">and strengthened so that </w:t>
      </w:r>
      <w:r w:rsidR="00711133">
        <w:rPr>
          <w:color w:val="000000" w:themeColor="text1"/>
          <w:lang w:val="en-GB"/>
        </w:rPr>
        <w:t>projects do</w:t>
      </w:r>
      <w:r w:rsidR="004B453B" w:rsidRPr="004B453B">
        <w:rPr>
          <w:color w:val="000000" w:themeColor="text1"/>
          <w:lang w:val="en-GB"/>
        </w:rPr>
        <w:t xml:space="preserve"> not operate in silos that can lead to duplication of efforts and activities.</w:t>
      </w:r>
    </w:p>
    <w:p w14:paraId="1250CF67" w14:textId="5569FAE1" w:rsidR="00E81DF3" w:rsidRDefault="00E81DF3" w:rsidP="008A38BC">
      <w:pPr>
        <w:pStyle w:val="NormalWeb"/>
        <w:spacing w:before="0" w:beforeAutospacing="0" w:after="0" w:afterAutospacing="0" w:line="276" w:lineRule="auto"/>
        <w:jc w:val="both"/>
        <w:rPr>
          <w:color w:val="000000" w:themeColor="text1"/>
          <w:lang w:val="en-GB"/>
        </w:rPr>
      </w:pPr>
    </w:p>
    <w:p w14:paraId="5DCA6BD1" w14:textId="39972836" w:rsidR="00E81DF3" w:rsidRDefault="00E81DF3" w:rsidP="008A38BC">
      <w:pPr>
        <w:pStyle w:val="NormalWeb"/>
        <w:spacing w:before="0" w:beforeAutospacing="0" w:after="0" w:afterAutospacing="0" w:line="276" w:lineRule="auto"/>
        <w:jc w:val="both"/>
        <w:rPr>
          <w:color w:val="000000" w:themeColor="text1"/>
          <w:lang w:val="en-GB"/>
        </w:rPr>
      </w:pPr>
    </w:p>
    <w:p w14:paraId="76EE800C" w14:textId="77777777" w:rsidR="00E81DF3" w:rsidRDefault="00E81DF3" w:rsidP="008A38BC">
      <w:pPr>
        <w:pStyle w:val="NormalWeb"/>
        <w:spacing w:before="0" w:beforeAutospacing="0" w:after="0" w:afterAutospacing="0" w:line="276" w:lineRule="auto"/>
        <w:jc w:val="both"/>
        <w:rPr>
          <w:color w:val="000000" w:themeColor="text1"/>
          <w:lang w:val="en-GB"/>
        </w:rPr>
      </w:pPr>
    </w:p>
    <w:p w14:paraId="1C0FA579" w14:textId="1F4BCD2E" w:rsidR="00592673" w:rsidRDefault="00592673" w:rsidP="008A38BC">
      <w:pPr>
        <w:pStyle w:val="NormalWeb"/>
        <w:spacing w:before="0" w:beforeAutospacing="0" w:after="0" w:afterAutospacing="0" w:line="276" w:lineRule="auto"/>
        <w:jc w:val="both"/>
        <w:rPr>
          <w:color w:val="000000" w:themeColor="text1"/>
          <w:lang w:val="en-GB"/>
        </w:rPr>
      </w:pPr>
    </w:p>
    <w:p w14:paraId="3A0B165B" w14:textId="5665872F" w:rsidR="00592673" w:rsidRDefault="00592673" w:rsidP="008A38BC">
      <w:pPr>
        <w:pStyle w:val="NormalWeb"/>
        <w:spacing w:before="0" w:beforeAutospacing="0" w:after="0" w:afterAutospacing="0" w:line="276" w:lineRule="auto"/>
        <w:jc w:val="both"/>
        <w:rPr>
          <w:color w:val="000000" w:themeColor="text1"/>
          <w:lang w:val="en-GB"/>
        </w:rPr>
      </w:pPr>
    </w:p>
    <w:p w14:paraId="10000605" w14:textId="77777777" w:rsidR="00592673" w:rsidRDefault="00592673" w:rsidP="008A38BC">
      <w:pPr>
        <w:pStyle w:val="NormalWeb"/>
        <w:spacing w:before="0" w:beforeAutospacing="0" w:after="0" w:afterAutospacing="0" w:line="276" w:lineRule="auto"/>
        <w:jc w:val="both"/>
        <w:rPr>
          <w:color w:val="000000" w:themeColor="text1"/>
          <w:lang w:val="en-GB"/>
        </w:rPr>
      </w:pPr>
    </w:p>
    <w:p w14:paraId="3A4B8A9F" w14:textId="77777777" w:rsidR="0072262C" w:rsidRPr="00750C7A" w:rsidRDefault="0072262C" w:rsidP="0072262C">
      <w:pPr>
        <w:pStyle w:val="NormalWeb"/>
        <w:spacing w:before="0" w:beforeAutospacing="0" w:after="0" w:afterAutospacing="0" w:line="276" w:lineRule="auto"/>
        <w:jc w:val="both"/>
        <w:rPr>
          <w:color w:val="000000" w:themeColor="text1"/>
          <w:lang w:val="en-GB"/>
        </w:rPr>
      </w:pPr>
    </w:p>
    <w:p w14:paraId="3433D120" w14:textId="68338ECC" w:rsidR="00843098" w:rsidRDefault="00211563" w:rsidP="0072262C">
      <w:pPr>
        <w:pStyle w:val="Heading1"/>
        <w:spacing w:before="0"/>
      </w:pPr>
      <w:bookmarkStart w:id="11" w:name="_Toc52270701"/>
      <w:bookmarkStart w:id="12" w:name="_Toc150427297"/>
      <w:bookmarkEnd w:id="10"/>
      <w:r w:rsidRPr="00211563">
        <w:lastRenderedPageBreak/>
        <w:t xml:space="preserve">III </w:t>
      </w:r>
      <w:r w:rsidR="00374943">
        <w:t>–</w:t>
      </w:r>
      <w:r w:rsidRPr="00211563">
        <w:t xml:space="preserve"> </w:t>
      </w:r>
      <w:r w:rsidR="007C6D53" w:rsidRPr="00211563">
        <w:t>Development Challenge</w:t>
      </w:r>
      <w:bookmarkEnd w:id="11"/>
      <w:bookmarkEnd w:id="12"/>
      <w:r w:rsidR="007C6D53" w:rsidRPr="00211563">
        <w:t xml:space="preserve"> </w:t>
      </w:r>
    </w:p>
    <w:p w14:paraId="4037A148" w14:textId="77777777" w:rsidR="00085E8D" w:rsidRPr="00085E8D" w:rsidRDefault="00085E8D" w:rsidP="0072262C">
      <w:pPr>
        <w:spacing w:before="0" w:after="0"/>
      </w:pPr>
    </w:p>
    <w:p w14:paraId="6F6009CB" w14:textId="7B3BC1A5" w:rsidR="00D46624" w:rsidRPr="00D46624" w:rsidRDefault="00C0413B" w:rsidP="0072262C">
      <w:pPr>
        <w:spacing w:before="0" w:after="0" w:line="276" w:lineRule="auto"/>
        <w:rPr>
          <w:rFonts w:asciiTheme="majorBidi" w:hAnsiTheme="majorBidi" w:cstheme="majorBidi"/>
          <w:sz w:val="24"/>
          <w:szCs w:val="24"/>
          <w:lang w:val="en-GB" w:bidi="en-US"/>
        </w:rPr>
      </w:pPr>
      <w:r w:rsidRPr="0F8349A4">
        <w:rPr>
          <w:rFonts w:asciiTheme="majorBidi" w:hAnsiTheme="majorBidi" w:cstheme="majorBidi"/>
          <w:sz w:val="24"/>
          <w:szCs w:val="24"/>
          <w:lang w:val="en-GB" w:bidi="en-US"/>
        </w:rPr>
        <w:t xml:space="preserve">The development challenge that </w:t>
      </w:r>
      <w:r w:rsidR="00633C81">
        <w:rPr>
          <w:rFonts w:asciiTheme="majorBidi" w:hAnsiTheme="majorBidi" w:cstheme="majorBidi"/>
          <w:sz w:val="24"/>
          <w:szCs w:val="24"/>
          <w:lang w:val="en-GB" w:bidi="en-US"/>
        </w:rPr>
        <w:t>t</w:t>
      </w:r>
      <w:r w:rsidR="00FC12D4">
        <w:rPr>
          <w:rFonts w:asciiTheme="majorBidi" w:hAnsiTheme="majorBidi" w:cstheme="majorBidi"/>
          <w:sz w:val="24"/>
          <w:szCs w:val="24"/>
          <w:lang w:val="en-GB" w:bidi="en-US"/>
        </w:rPr>
        <w:t>he</w:t>
      </w:r>
      <w:r w:rsidR="00E7720E">
        <w:rPr>
          <w:rFonts w:asciiTheme="majorBidi" w:hAnsiTheme="majorBidi" w:cstheme="majorBidi"/>
          <w:sz w:val="24"/>
          <w:szCs w:val="24"/>
          <w:lang w:val="en-GB" w:bidi="en-US"/>
        </w:rPr>
        <w:t xml:space="preserve"> </w:t>
      </w:r>
      <w:r w:rsidR="00D07E1F">
        <w:rPr>
          <w:rFonts w:asciiTheme="majorBidi" w:hAnsiTheme="majorBidi" w:cstheme="majorBidi"/>
          <w:i/>
          <w:iCs/>
          <w:color w:val="212121"/>
          <w:sz w:val="24"/>
          <w:szCs w:val="24"/>
        </w:rPr>
        <w:t>EMFF</w:t>
      </w:r>
      <w:r w:rsidRPr="0F8349A4">
        <w:rPr>
          <w:rFonts w:asciiTheme="majorBidi" w:hAnsiTheme="majorBidi" w:cstheme="majorBidi"/>
          <w:sz w:val="24"/>
          <w:szCs w:val="24"/>
          <w:lang w:val="en-GB" w:bidi="en-US"/>
        </w:rPr>
        <w:t xml:space="preserve"> will </w:t>
      </w:r>
      <w:r w:rsidR="003E3C25">
        <w:rPr>
          <w:rFonts w:asciiTheme="majorBidi" w:hAnsiTheme="majorBidi" w:cstheme="majorBidi"/>
          <w:sz w:val="24"/>
          <w:szCs w:val="24"/>
          <w:lang w:val="en-GB" w:bidi="en-US"/>
        </w:rPr>
        <w:t xml:space="preserve">address is </w:t>
      </w:r>
      <w:r w:rsidRPr="0F8349A4">
        <w:rPr>
          <w:rFonts w:asciiTheme="majorBidi" w:hAnsiTheme="majorBidi" w:cstheme="majorBidi"/>
          <w:sz w:val="24"/>
          <w:szCs w:val="24"/>
          <w:lang w:val="en-GB" w:bidi="en-US"/>
        </w:rPr>
        <w:t xml:space="preserve">the </w:t>
      </w:r>
      <w:r w:rsidR="00753511">
        <w:rPr>
          <w:rFonts w:asciiTheme="majorBidi" w:hAnsiTheme="majorBidi" w:cstheme="majorBidi"/>
          <w:sz w:val="24"/>
          <w:szCs w:val="24"/>
          <w:lang w:val="en-GB" w:bidi="en-US"/>
        </w:rPr>
        <w:t xml:space="preserve">strengthening of </w:t>
      </w:r>
      <w:r w:rsidR="00D938C6">
        <w:rPr>
          <w:rFonts w:asciiTheme="majorBidi" w:hAnsiTheme="majorBidi" w:cstheme="majorBidi"/>
          <w:sz w:val="24"/>
          <w:szCs w:val="24"/>
          <w:lang w:val="en-GB" w:bidi="en-US"/>
        </w:rPr>
        <w:t>H</w:t>
      </w:r>
      <w:r w:rsidR="00973FF2">
        <w:rPr>
          <w:rFonts w:asciiTheme="majorBidi" w:hAnsiTheme="majorBidi" w:cstheme="majorBidi"/>
          <w:sz w:val="24"/>
          <w:szCs w:val="24"/>
          <w:lang w:val="en-GB" w:bidi="en-US"/>
        </w:rPr>
        <w:t>D</w:t>
      </w:r>
      <w:r w:rsidR="00D938C6">
        <w:rPr>
          <w:rFonts w:asciiTheme="majorBidi" w:hAnsiTheme="majorBidi" w:cstheme="majorBidi"/>
          <w:sz w:val="24"/>
          <w:szCs w:val="24"/>
          <w:lang w:val="en-GB" w:bidi="en-US"/>
        </w:rPr>
        <w:t>&amp;SCR</w:t>
      </w:r>
      <w:r w:rsidR="003D4A99">
        <w:rPr>
          <w:rFonts w:asciiTheme="majorBidi" w:hAnsiTheme="majorBidi" w:cstheme="majorBidi"/>
          <w:sz w:val="24"/>
          <w:szCs w:val="24"/>
          <w:lang w:val="en-GB" w:bidi="en-US"/>
        </w:rPr>
        <w:t xml:space="preserve"> </w:t>
      </w:r>
      <w:r w:rsidR="00753511">
        <w:rPr>
          <w:rFonts w:asciiTheme="majorBidi" w:hAnsiTheme="majorBidi" w:cstheme="majorBidi"/>
          <w:sz w:val="24"/>
          <w:szCs w:val="24"/>
          <w:lang w:val="en-GB" w:bidi="en-US"/>
        </w:rPr>
        <w:t xml:space="preserve">funding </w:t>
      </w:r>
      <w:r w:rsidR="00D46624" w:rsidRPr="00D46624">
        <w:rPr>
          <w:rFonts w:asciiTheme="majorBidi" w:hAnsiTheme="majorBidi" w:cstheme="majorBidi"/>
          <w:sz w:val="24"/>
          <w:szCs w:val="24"/>
          <w:lang w:val="en-GB" w:bidi="en-US"/>
        </w:rPr>
        <w:t>management, coordination</w:t>
      </w:r>
      <w:r w:rsidR="000A04A2">
        <w:rPr>
          <w:rFonts w:asciiTheme="majorBidi" w:hAnsiTheme="majorBidi" w:cstheme="majorBidi"/>
          <w:sz w:val="24"/>
          <w:szCs w:val="24"/>
          <w:lang w:val="en-GB" w:bidi="en-US"/>
        </w:rPr>
        <w:t>,</w:t>
      </w:r>
      <w:r w:rsidR="00D46624" w:rsidRPr="00D46624">
        <w:rPr>
          <w:rFonts w:asciiTheme="majorBidi" w:hAnsiTheme="majorBidi" w:cstheme="majorBidi"/>
          <w:sz w:val="24"/>
          <w:szCs w:val="24"/>
          <w:lang w:val="en-GB" w:bidi="en-US"/>
        </w:rPr>
        <w:t xml:space="preserve"> </w:t>
      </w:r>
      <w:r w:rsidR="000A04A2">
        <w:rPr>
          <w:rFonts w:asciiTheme="majorBidi" w:hAnsiTheme="majorBidi" w:cstheme="majorBidi"/>
          <w:sz w:val="24"/>
          <w:szCs w:val="24"/>
          <w:lang w:val="en-GB" w:bidi="en-US"/>
        </w:rPr>
        <w:t>outreach and</w:t>
      </w:r>
      <w:r w:rsidR="00D46624" w:rsidRPr="00D46624">
        <w:rPr>
          <w:rFonts w:asciiTheme="majorBidi" w:hAnsiTheme="majorBidi" w:cstheme="majorBidi"/>
          <w:sz w:val="24"/>
          <w:szCs w:val="24"/>
          <w:lang w:val="en-GB" w:bidi="en-US"/>
        </w:rPr>
        <w:t xml:space="preserve"> </w:t>
      </w:r>
      <w:r w:rsidR="003E3C25">
        <w:rPr>
          <w:rFonts w:asciiTheme="majorBidi" w:hAnsiTheme="majorBidi" w:cstheme="majorBidi"/>
          <w:sz w:val="24"/>
          <w:szCs w:val="24"/>
          <w:lang w:val="en-GB" w:bidi="en-US"/>
        </w:rPr>
        <w:t>communication</w:t>
      </w:r>
      <w:r w:rsidR="000A04A2">
        <w:rPr>
          <w:rFonts w:asciiTheme="majorBidi" w:hAnsiTheme="majorBidi" w:cstheme="majorBidi"/>
          <w:sz w:val="24"/>
          <w:szCs w:val="24"/>
          <w:lang w:val="en-GB" w:bidi="en-US"/>
        </w:rPr>
        <w:t>,</w:t>
      </w:r>
      <w:r w:rsidR="00710757">
        <w:rPr>
          <w:rFonts w:asciiTheme="majorBidi" w:hAnsiTheme="majorBidi" w:cstheme="majorBidi"/>
          <w:sz w:val="24"/>
          <w:szCs w:val="24"/>
          <w:lang w:val="en-GB" w:bidi="en-US"/>
        </w:rPr>
        <w:t xml:space="preserve"> </w:t>
      </w:r>
      <w:r w:rsidR="00126187">
        <w:rPr>
          <w:rFonts w:asciiTheme="majorBidi" w:hAnsiTheme="majorBidi" w:cstheme="majorBidi"/>
          <w:sz w:val="24"/>
          <w:szCs w:val="24"/>
          <w:lang w:val="en-GB" w:bidi="en-US"/>
        </w:rPr>
        <w:t>evidence-based</w:t>
      </w:r>
      <w:r w:rsidR="000A04A2">
        <w:rPr>
          <w:rFonts w:asciiTheme="majorBidi" w:hAnsiTheme="majorBidi" w:cstheme="majorBidi"/>
          <w:sz w:val="24"/>
          <w:szCs w:val="24"/>
          <w:lang w:val="en-GB" w:bidi="en-US"/>
        </w:rPr>
        <w:t>,</w:t>
      </w:r>
      <w:r w:rsidR="00126187">
        <w:rPr>
          <w:rFonts w:asciiTheme="majorBidi" w:hAnsiTheme="majorBidi" w:cstheme="majorBidi"/>
          <w:sz w:val="24"/>
          <w:szCs w:val="24"/>
          <w:lang w:val="en-GB" w:bidi="en-US"/>
        </w:rPr>
        <w:t xml:space="preserve"> and participatory </w:t>
      </w:r>
      <w:r w:rsidR="00DA5CE4">
        <w:rPr>
          <w:rFonts w:asciiTheme="majorBidi" w:hAnsiTheme="majorBidi" w:cstheme="majorBidi"/>
          <w:sz w:val="24"/>
          <w:szCs w:val="24"/>
          <w:lang w:val="en-GB" w:bidi="en-US"/>
        </w:rPr>
        <w:t>policymaking,</w:t>
      </w:r>
      <w:r w:rsidR="00126187">
        <w:rPr>
          <w:rFonts w:asciiTheme="majorBidi" w:hAnsiTheme="majorBidi" w:cstheme="majorBidi"/>
          <w:sz w:val="24"/>
          <w:szCs w:val="24"/>
          <w:lang w:val="en-GB" w:bidi="en-US"/>
        </w:rPr>
        <w:t xml:space="preserve"> and programming</w:t>
      </w:r>
      <w:r w:rsidR="00B449EF">
        <w:rPr>
          <w:rFonts w:asciiTheme="majorBidi" w:hAnsiTheme="majorBidi" w:cstheme="majorBidi"/>
          <w:sz w:val="24"/>
          <w:szCs w:val="24"/>
          <w:lang w:val="en-GB" w:bidi="en-US"/>
        </w:rPr>
        <w:t xml:space="preserve">, targeting refugees </w:t>
      </w:r>
      <w:r w:rsidR="0072262C">
        <w:rPr>
          <w:rFonts w:asciiTheme="majorBidi" w:hAnsiTheme="majorBidi" w:cstheme="majorBidi"/>
          <w:sz w:val="24"/>
          <w:szCs w:val="24"/>
          <w:lang w:val="en-GB" w:bidi="en-US"/>
        </w:rPr>
        <w:t xml:space="preserve">and </w:t>
      </w:r>
      <w:r w:rsidR="00B449EF">
        <w:rPr>
          <w:rFonts w:asciiTheme="majorBidi" w:hAnsiTheme="majorBidi" w:cstheme="majorBidi"/>
          <w:sz w:val="24"/>
          <w:szCs w:val="24"/>
          <w:lang w:val="en-GB" w:bidi="en-US"/>
        </w:rPr>
        <w:t>vulnerable host communities</w:t>
      </w:r>
      <w:r w:rsidR="0062316F">
        <w:rPr>
          <w:rFonts w:asciiTheme="majorBidi" w:hAnsiTheme="majorBidi" w:cstheme="majorBidi"/>
          <w:sz w:val="24"/>
          <w:szCs w:val="24"/>
          <w:lang w:val="en-GB" w:bidi="en-US"/>
        </w:rPr>
        <w:t xml:space="preserve">, </w:t>
      </w:r>
      <w:r w:rsidR="0037270D">
        <w:rPr>
          <w:rFonts w:asciiTheme="majorBidi" w:hAnsiTheme="majorBidi" w:cstheme="majorBidi"/>
          <w:sz w:val="24"/>
          <w:szCs w:val="24"/>
          <w:lang w:val="en-GB" w:bidi="en-US"/>
        </w:rPr>
        <w:t xml:space="preserve">through </w:t>
      </w:r>
      <w:r w:rsidR="00D979A4">
        <w:rPr>
          <w:rFonts w:asciiTheme="majorBidi" w:hAnsiTheme="majorBidi" w:cstheme="majorBidi"/>
          <w:sz w:val="24"/>
          <w:szCs w:val="24"/>
          <w:lang w:val="en-GB" w:bidi="en-US"/>
        </w:rPr>
        <w:t>a</w:t>
      </w:r>
      <w:r w:rsidR="000A04A2">
        <w:rPr>
          <w:rFonts w:asciiTheme="majorBidi" w:hAnsiTheme="majorBidi" w:cstheme="majorBidi"/>
          <w:sz w:val="24"/>
          <w:szCs w:val="24"/>
          <w:lang w:val="en-GB" w:bidi="en-US"/>
        </w:rPr>
        <w:t>n</w:t>
      </w:r>
      <w:r w:rsidR="00D979A4">
        <w:rPr>
          <w:rFonts w:asciiTheme="majorBidi" w:hAnsiTheme="majorBidi" w:cstheme="majorBidi"/>
          <w:sz w:val="24"/>
          <w:szCs w:val="24"/>
          <w:lang w:val="en-GB" w:bidi="en-US"/>
        </w:rPr>
        <w:t xml:space="preserve"> </w:t>
      </w:r>
      <w:r w:rsidR="00D979A4" w:rsidRPr="00E7720E">
        <w:rPr>
          <w:rFonts w:asciiTheme="majorBidi" w:hAnsiTheme="majorBidi" w:cstheme="majorBidi"/>
          <w:b/>
          <w:bCs/>
          <w:sz w:val="24"/>
          <w:szCs w:val="24"/>
          <w:lang w:val="en-GB" w:bidi="en-US"/>
        </w:rPr>
        <w:t>IPPP</w:t>
      </w:r>
      <w:r w:rsidR="00D979A4">
        <w:rPr>
          <w:rFonts w:asciiTheme="majorBidi" w:hAnsiTheme="majorBidi" w:cstheme="majorBidi"/>
          <w:sz w:val="24"/>
          <w:szCs w:val="24"/>
          <w:lang w:val="en-GB" w:bidi="en-US"/>
        </w:rPr>
        <w:t xml:space="preserve"> </w:t>
      </w:r>
      <w:r w:rsidR="008C5127">
        <w:rPr>
          <w:rFonts w:asciiTheme="majorBidi" w:hAnsiTheme="majorBidi" w:cstheme="majorBidi"/>
          <w:sz w:val="24"/>
          <w:szCs w:val="24"/>
          <w:lang w:val="en-GB" w:bidi="en-US"/>
        </w:rPr>
        <w:t>Approach</w:t>
      </w:r>
      <w:r w:rsidR="009F4E91">
        <w:rPr>
          <w:rFonts w:asciiTheme="majorBidi" w:hAnsiTheme="majorBidi" w:cstheme="majorBidi"/>
          <w:sz w:val="24"/>
          <w:szCs w:val="24"/>
          <w:lang w:val="en-GB" w:bidi="en-US"/>
        </w:rPr>
        <w:t xml:space="preserve"> </w:t>
      </w:r>
      <w:r w:rsidR="004220A5">
        <w:rPr>
          <w:rFonts w:asciiTheme="majorBidi" w:hAnsiTheme="majorBidi" w:cstheme="majorBidi"/>
          <w:sz w:val="24"/>
          <w:szCs w:val="24"/>
          <w:lang w:val="en-GB" w:bidi="en-US"/>
        </w:rPr>
        <w:t>(</w:t>
      </w:r>
      <w:r w:rsidR="004220A5" w:rsidRPr="004220A5">
        <w:rPr>
          <w:rFonts w:asciiTheme="majorBidi" w:hAnsiTheme="majorBidi" w:cstheme="majorBidi"/>
          <w:sz w:val="24"/>
          <w:szCs w:val="24"/>
          <w:lang w:val="en-GB" w:bidi="en-US"/>
        </w:rPr>
        <w:t xml:space="preserve">Strengthened </w:t>
      </w:r>
      <w:r w:rsidR="004220A5" w:rsidRPr="00E40FFA">
        <w:rPr>
          <w:rFonts w:asciiTheme="majorBidi" w:hAnsiTheme="majorBidi" w:cstheme="majorBidi"/>
          <w:b/>
          <w:bCs/>
          <w:sz w:val="24"/>
          <w:szCs w:val="24"/>
          <w:lang w:val="en-GB" w:bidi="en-US"/>
        </w:rPr>
        <w:t>I</w:t>
      </w:r>
      <w:r w:rsidR="004220A5" w:rsidRPr="004220A5">
        <w:rPr>
          <w:rFonts w:asciiTheme="majorBidi" w:hAnsiTheme="majorBidi" w:cstheme="majorBidi"/>
          <w:sz w:val="24"/>
          <w:szCs w:val="24"/>
          <w:lang w:val="en-GB" w:bidi="en-US"/>
        </w:rPr>
        <w:t xml:space="preserve">nstitutions; Empowered </w:t>
      </w:r>
      <w:r w:rsidR="004220A5" w:rsidRPr="00E40FFA">
        <w:rPr>
          <w:rFonts w:asciiTheme="majorBidi" w:hAnsiTheme="majorBidi" w:cstheme="majorBidi"/>
          <w:b/>
          <w:bCs/>
          <w:sz w:val="24"/>
          <w:szCs w:val="24"/>
          <w:lang w:val="en-GB" w:bidi="en-US"/>
        </w:rPr>
        <w:t>P</w:t>
      </w:r>
      <w:r w:rsidR="004220A5" w:rsidRPr="004220A5">
        <w:rPr>
          <w:rFonts w:asciiTheme="majorBidi" w:hAnsiTheme="majorBidi" w:cstheme="majorBidi"/>
          <w:sz w:val="24"/>
          <w:szCs w:val="24"/>
          <w:lang w:val="en-GB" w:bidi="en-US"/>
        </w:rPr>
        <w:t xml:space="preserve">eople; Informed </w:t>
      </w:r>
      <w:r w:rsidR="004220A5" w:rsidRPr="00E40FFA">
        <w:rPr>
          <w:rFonts w:asciiTheme="majorBidi" w:hAnsiTheme="majorBidi" w:cstheme="majorBidi"/>
          <w:b/>
          <w:bCs/>
          <w:sz w:val="24"/>
          <w:szCs w:val="24"/>
          <w:lang w:val="en-GB" w:bidi="en-US"/>
        </w:rPr>
        <w:t>P</w:t>
      </w:r>
      <w:r w:rsidR="004220A5" w:rsidRPr="004220A5">
        <w:rPr>
          <w:rFonts w:asciiTheme="majorBidi" w:hAnsiTheme="majorBidi" w:cstheme="majorBidi"/>
          <w:sz w:val="24"/>
          <w:szCs w:val="24"/>
          <w:lang w:val="en-GB" w:bidi="en-US"/>
        </w:rPr>
        <w:t xml:space="preserve">olicies; Robust </w:t>
      </w:r>
      <w:r w:rsidR="004220A5" w:rsidRPr="00E40FFA">
        <w:rPr>
          <w:rFonts w:asciiTheme="majorBidi" w:hAnsiTheme="majorBidi" w:cstheme="majorBidi"/>
          <w:b/>
          <w:bCs/>
          <w:sz w:val="24"/>
          <w:szCs w:val="24"/>
          <w:lang w:val="en-GB" w:bidi="en-US"/>
        </w:rPr>
        <w:t>P</w:t>
      </w:r>
      <w:r w:rsidR="004220A5" w:rsidRPr="004220A5">
        <w:rPr>
          <w:rFonts w:asciiTheme="majorBidi" w:hAnsiTheme="majorBidi" w:cstheme="majorBidi"/>
          <w:sz w:val="24"/>
          <w:szCs w:val="24"/>
          <w:lang w:val="en-GB" w:bidi="en-US"/>
        </w:rPr>
        <w:t>artnerships</w:t>
      </w:r>
      <w:r w:rsidR="004220A5">
        <w:rPr>
          <w:rFonts w:asciiTheme="majorBidi" w:hAnsiTheme="majorBidi" w:cstheme="majorBidi"/>
          <w:sz w:val="24"/>
          <w:szCs w:val="24"/>
          <w:lang w:val="en-GB" w:bidi="en-US"/>
        </w:rPr>
        <w:t>)</w:t>
      </w:r>
      <w:r w:rsidR="008C5127">
        <w:rPr>
          <w:rFonts w:asciiTheme="majorBidi" w:hAnsiTheme="majorBidi" w:cstheme="majorBidi"/>
          <w:sz w:val="24"/>
          <w:szCs w:val="24"/>
          <w:lang w:val="en-GB" w:bidi="en-US"/>
        </w:rPr>
        <w:t>.</w:t>
      </w:r>
    </w:p>
    <w:p w14:paraId="0E7D81A3" w14:textId="77777777" w:rsidR="00F743A0" w:rsidRDefault="00F743A0" w:rsidP="0072262C">
      <w:pPr>
        <w:spacing w:before="0" w:after="0" w:line="276" w:lineRule="auto"/>
        <w:rPr>
          <w:rFonts w:asciiTheme="majorBidi" w:hAnsiTheme="majorBidi" w:cstheme="majorBidi"/>
          <w:sz w:val="24"/>
          <w:szCs w:val="24"/>
          <w:lang w:val="en-GB" w:bidi="en-US"/>
        </w:rPr>
      </w:pPr>
    </w:p>
    <w:p w14:paraId="4D655051" w14:textId="58C00A06" w:rsidR="00F743A0" w:rsidRDefault="00F743A0" w:rsidP="0072262C">
      <w:pPr>
        <w:spacing w:before="0" w:after="0" w:line="276" w:lineRule="auto"/>
        <w:rPr>
          <w:rFonts w:asciiTheme="majorBidi" w:hAnsiTheme="majorBidi" w:cstheme="majorBidi"/>
          <w:sz w:val="24"/>
          <w:szCs w:val="24"/>
          <w:lang w:val="en-GB" w:bidi="en-US"/>
        </w:rPr>
      </w:pPr>
      <w:r w:rsidRPr="00F743A0">
        <w:rPr>
          <w:rFonts w:asciiTheme="majorBidi" w:hAnsiTheme="majorBidi" w:cstheme="majorBidi"/>
          <w:sz w:val="24"/>
          <w:szCs w:val="24"/>
          <w:lang w:val="en-GB" w:bidi="en-US"/>
        </w:rPr>
        <w:t xml:space="preserve">Throughout the life cycle of the “Project”, UNDP will provide technical support and advice to </w:t>
      </w:r>
      <w:proofErr w:type="spellStart"/>
      <w:r w:rsidRPr="00F743A0">
        <w:rPr>
          <w:rFonts w:asciiTheme="majorBidi" w:hAnsiTheme="majorBidi" w:cstheme="majorBidi"/>
          <w:sz w:val="24"/>
          <w:szCs w:val="24"/>
          <w:lang w:val="en-GB" w:bidi="en-US"/>
        </w:rPr>
        <w:t>MoPIC</w:t>
      </w:r>
      <w:proofErr w:type="spellEnd"/>
      <w:r w:rsidRPr="00F743A0">
        <w:rPr>
          <w:rFonts w:asciiTheme="majorBidi" w:hAnsiTheme="majorBidi" w:cstheme="majorBidi"/>
          <w:sz w:val="24"/>
          <w:szCs w:val="24"/>
          <w:lang w:val="en-GB" w:bidi="en-US"/>
        </w:rPr>
        <w:t xml:space="preserve"> as requested, mainstreaming gender, </w:t>
      </w:r>
      <w:r w:rsidR="001B0412" w:rsidRPr="00F743A0">
        <w:rPr>
          <w:rFonts w:asciiTheme="majorBidi" w:hAnsiTheme="majorBidi" w:cstheme="majorBidi"/>
          <w:sz w:val="24"/>
          <w:szCs w:val="24"/>
          <w:lang w:val="en-GB" w:bidi="en-US"/>
        </w:rPr>
        <w:t>crisis,</w:t>
      </w:r>
      <w:r w:rsidRPr="00F743A0">
        <w:rPr>
          <w:rFonts w:asciiTheme="majorBidi" w:hAnsiTheme="majorBidi" w:cstheme="majorBidi"/>
          <w:sz w:val="24"/>
          <w:szCs w:val="24"/>
          <w:lang w:val="en-GB" w:bidi="en-US"/>
        </w:rPr>
        <w:t xml:space="preserve"> and risk responses as cross-cutting issues, deploying a vulnerability approach. The “Project” will also systematically foster complementarit</w:t>
      </w:r>
      <w:r w:rsidR="001B0412">
        <w:rPr>
          <w:rFonts w:asciiTheme="majorBidi" w:hAnsiTheme="majorBidi" w:cstheme="majorBidi"/>
          <w:sz w:val="24"/>
          <w:szCs w:val="24"/>
          <w:lang w:val="en-GB" w:bidi="en-US"/>
        </w:rPr>
        <w:t>ies</w:t>
      </w:r>
      <w:r w:rsidRPr="00F743A0">
        <w:rPr>
          <w:rFonts w:asciiTheme="majorBidi" w:hAnsiTheme="majorBidi" w:cstheme="majorBidi"/>
          <w:sz w:val="24"/>
          <w:szCs w:val="24"/>
          <w:lang w:val="en-GB" w:bidi="en-US"/>
        </w:rPr>
        <w:t>, synergies</w:t>
      </w:r>
      <w:r w:rsidR="001B0412">
        <w:rPr>
          <w:rFonts w:asciiTheme="majorBidi" w:hAnsiTheme="majorBidi" w:cstheme="majorBidi"/>
          <w:sz w:val="24"/>
          <w:szCs w:val="24"/>
          <w:lang w:val="en-GB" w:bidi="en-US"/>
        </w:rPr>
        <w:t>, complementarities,</w:t>
      </w:r>
      <w:r w:rsidRPr="00F743A0">
        <w:rPr>
          <w:rFonts w:asciiTheme="majorBidi" w:hAnsiTheme="majorBidi" w:cstheme="majorBidi"/>
          <w:sz w:val="24"/>
          <w:szCs w:val="24"/>
          <w:lang w:val="en-GB" w:bidi="en-US"/>
        </w:rPr>
        <w:t xml:space="preserve"> and cooperation between humanitarian,</w:t>
      </w:r>
      <w:r w:rsidR="00D409DA">
        <w:rPr>
          <w:rFonts w:asciiTheme="majorBidi" w:hAnsiTheme="majorBidi" w:cstheme="majorBidi"/>
          <w:sz w:val="24"/>
          <w:szCs w:val="24"/>
          <w:lang w:val="en-GB" w:bidi="en-US"/>
        </w:rPr>
        <w:t xml:space="preserve"> </w:t>
      </w:r>
      <w:r w:rsidR="006C216D">
        <w:rPr>
          <w:rFonts w:asciiTheme="majorBidi" w:hAnsiTheme="majorBidi" w:cstheme="majorBidi"/>
          <w:sz w:val="24"/>
          <w:szCs w:val="24"/>
          <w:lang w:val="en-GB" w:bidi="en-US"/>
        </w:rPr>
        <w:t>Syrian Crisis</w:t>
      </w:r>
      <w:r w:rsidR="00D409DA">
        <w:rPr>
          <w:rFonts w:asciiTheme="majorBidi" w:hAnsiTheme="majorBidi" w:cstheme="majorBidi"/>
          <w:sz w:val="24"/>
          <w:szCs w:val="24"/>
          <w:lang w:val="en-GB" w:bidi="en-US"/>
        </w:rPr>
        <w:t xml:space="preserve"> response</w:t>
      </w:r>
      <w:r w:rsidR="008C5127">
        <w:rPr>
          <w:rFonts w:asciiTheme="majorBidi" w:hAnsiTheme="majorBidi" w:cstheme="majorBidi"/>
          <w:sz w:val="24"/>
          <w:szCs w:val="24"/>
          <w:lang w:val="en-GB" w:bidi="en-US"/>
        </w:rPr>
        <w:t>,</w:t>
      </w:r>
      <w:r w:rsidRPr="00F743A0">
        <w:rPr>
          <w:rFonts w:asciiTheme="majorBidi" w:hAnsiTheme="majorBidi" w:cstheme="majorBidi"/>
          <w:sz w:val="24"/>
          <w:szCs w:val="24"/>
          <w:lang w:val="en-GB" w:bidi="en-US"/>
        </w:rPr>
        <w:t xml:space="preserve"> </w:t>
      </w:r>
      <w:r w:rsidR="001B0412" w:rsidRPr="00F743A0">
        <w:rPr>
          <w:rFonts w:asciiTheme="majorBidi" w:hAnsiTheme="majorBidi" w:cstheme="majorBidi"/>
          <w:sz w:val="24"/>
          <w:szCs w:val="24"/>
          <w:lang w:val="en-GB" w:bidi="en-US"/>
        </w:rPr>
        <w:t>development,</w:t>
      </w:r>
      <w:r w:rsidRPr="00F743A0">
        <w:rPr>
          <w:rFonts w:asciiTheme="majorBidi" w:hAnsiTheme="majorBidi" w:cstheme="majorBidi"/>
          <w:sz w:val="24"/>
          <w:szCs w:val="24"/>
          <w:lang w:val="en-GB" w:bidi="en-US"/>
        </w:rPr>
        <w:t xml:space="preserve"> and other relevant actors. The overarching aim is to promote, at the earliest opportunity, coherent </w:t>
      </w:r>
      <w:r w:rsidR="008F328D" w:rsidRPr="00F743A0">
        <w:rPr>
          <w:rFonts w:asciiTheme="majorBidi" w:hAnsiTheme="majorBidi" w:cstheme="majorBidi"/>
          <w:sz w:val="24"/>
          <w:szCs w:val="24"/>
          <w:lang w:val="en-GB" w:bidi="en-US"/>
        </w:rPr>
        <w:t>methods</w:t>
      </w:r>
      <w:r w:rsidRPr="00F743A0">
        <w:rPr>
          <w:rFonts w:asciiTheme="majorBidi" w:hAnsiTheme="majorBidi" w:cstheme="majorBidi"/>
          <w:sz w:val="24"/>
          <w:szCs w:val="24"/>
          <w:lang w:val="en-GB" w:bidi="en-US"/>
        </w:rPr>
        <w:t xml:space="preserve"> of working that are more effective and efficient in </w:t>
      </w:r>
      <w:r w:rsidR="008C5127" w:rsidRPr="00F743A0">
        <w:rPr>
          <w:rFonts w:asciiTheme="majorBidi" w:hAnsiTheme="majorBidi" w:cstheme="majorBidi"/>
          <w:sz w:val="24"/>
          <w:szCs w:val="24"/>
          <w:lang w:val="en-GB" w:bidi="en-US"/>
        </w:rPr>
        <w:t>analysing</w:t>
      </w:r>
      <w:r w:rsidRPr="00F743A0">
        <w:rPr>
          <w:rFonts w:asciiTheme="majorBidi" w:hAnsiTheme="majorBidi" w:cstheme="majorBidi"/>
          <w:sz w:val="24"/>
          <w:szCs w:val="24"/>
          <w:lang w:val="en-GB" w:bidi="en-US"/>
        </w:rPr>
        <w:t xml:space="preserve"> </w:t>
      </w:r>
      <w:r w:rsidR="001E4814">
        <w:rPr>
          <w:rFonts w:asciiTheme="majorBidi" w:hAnsiTheme="majorBidi" w:cstheme="majorBidi"/>
          <w:sz w:val="24"/>
          <w:szCs w:val="24"/>
          <w:lang w:val="en-GB" w:bidi="en-US"/>
        </w:rPr>
        <w:t xml:space="preserve">and updating </w:t>
      </w:r>
      <w:r w:rsidRPr="00F743A0">
        <w:rPr>
          <w:rFonts w:asciiTheme="majorBidi" w:hAnsiTheme="majorBidi" w:cstheme="majorBidi"/>
          <w:sz w:val="24"/>
          <w:szCs w:val="24"/>
          <w:lang w:val="en-GB" w:bidi="en-US"/>
        </w:rPr>
        <w:t>the factors of</w:t>
      </w:r>
      <w:r w:rsidR="008C5127">
        <w:rPr>
          <w:rFonts w:asciiTheme="majorBidi" w:hAnsiTheme="majorBidi" w:cstheme="majorBidi"/>
          <w:sz w:val="24"/>
          <w:szCs w:val="24"/>
          <w:lang w:val="en-GB" w:bidi="en-US"/>
        </w:rPr>
        <w:t xml:space="preserve"> sectoral </w:t>
      </w:r>
      <w:r w:rsidRPr="00F743A0">
        <w:rPr>
          <w:rFonts w:asciiTheme="majorBidi" w:hAnsiTheme="majorBidi" w:cstheme="majorBidi"/>
          <w:sz w:val="24"/>
          <w:szCs w:val="24"/>
          <w:lang w:val="en-GB" w:bidi="en-US"/>
        </w:rPr>
        <w:t>vulnerability</w:t>
      </w:r>
      <w:r w:rsidR="00F14512">
        <w:rPr>
          <w:rFonts w:asciiTheme="majorBidi" w:hAnsiTheme="majorBidi" w:cstheme="majorBidi"/>
          <w:sz w:val="24"/>
          <w:szCs w:val="24"/>
          <w:lang w:val="en-GB" w:bidi="en-US"/>
        </w:rPr>
        <w:t>;</w:t>
      </w:r>
      <w:r w:rsidRPr="00F743A0">
        <w:rPr>
          <w:rFonts w:asciiTheme="majorBidi" w:hAnsiTheme="majorBidi" w:cstheme="majorBidi"/>
          <w:sz w:val="24"/>
          <w:szCs w:val="24"/>
          <w:lang w:val="en-GB" w:bidi="en-US"/>
        </w:rPr>
        <w:t xml:space="preserve"> as well as the national capacities to address </w:t>
      </w:r>
      <w:r w:rsidR="008C5127">
        <w:rPr>
          <w:rFonts w:asciiTheme="majorBidi" w:hAnsiTheme="majorBidi" w:cstheme="majorBidi"/>
          <w:sz w:val="24"/>
          <w:szCs w:val="24"/>
          <w:lang w:val="en-GB" w:bidi="en-US"/>
        </w:rPr>
        <w:t>such</w:t>
      </w:r>
      <w:r w:rsidRPr="00F743A0">
        <w:rPr>
          <w:rFonts w:asciiTheme="majorBidi" w:hAnsiTheme="majorBidi" w:cstheme="majorBidi"/>
          <w:sz w:val="24"/>
          <w:szCs w:val="24"/>
          <w:lang w:val="en-GB" w:bidi="en-US"/>
        </w:rPr>
        <w:t xml:space="preserve"> vulnerabilities</w:t>
      </w:r>
      <w:r w:rsidR="00F14512">
        <w:rPr>
          <w:rFonts w:asciiTheme="majorBidi" w:hAnsiTheme="majorBidi" w:cstheme="majorBidi"/>
          <w:sz w:val="24"/>
          <w:szCs w:val="24"/>
          <w:lang w:val="en-GB" w:bidi="en-US"/>
        </w:rPr>
        <w:t>;</w:t>
      </w:r>
      <w:r w:rsidRPr="00F743A0">
        <w:rPr>
          <w:rFonts w:asciiTheme="majorBidi" w:hAnsiTheme="majorBidi" w:cstheme="majorBidi"/>
          <w:sz w:val="24"/>
          <w:szCs w:val="24"/>
          <w:lang w:val="en-GB" w:bidi="en-US"/>
        </w:rPr>
        <w:t xml:space="preserve"> and in developing prevention measures</w:t>
      </w:r>
      <w:r w:rsidR="00F14512">
        <w:rPr>
          <w:rFonts w:asciiTheme="majorBidi" w:hAnsiTheme="majorBidi" w:cstheme="majorBidi"/>
          <w:sz w:val="24"/>
          <w:szCs w:val="24"/>
          <w:lang w:val="en-GB" w:bidi="en-US"/>
        </w:rPr>
        <w:t>;</w:t>
      </w:r>
      <w:r w:rsidRPr="00F743A0">
        <w:rPr>
          <w:rFonts w:asciiTheme="majorBidi" w:hAnsiTheme="majorBidi" w:cstheme="majorBidi"/>
          <w:sz w:val="24"/>
          <w:szCs w:val="24"/>
          <w:lang w:val="en-GB" w:bidi="en-US"/>
        </w:rPr>
        <w:t xml:space="preserve"> enhancing response</w:t>
      </w:r>
      <w:r w:rsidR="008C5127">
        <w:rPr>
          <w:rFonts w:asciiTheme="majorBidi" w:hAnsiTheme="majorBidi" w:cstheme="majorBidi"/>
          <w:sz w:val="24"/>
          <w:szCs w:val="24"/>
          <w:lang w:val="en-GB" w:bidi="en-US"/>
        </w:rPr>
        <w:t xml:space="preserve"> and </w:t>
      </w:r>
      <w:r w:rsidRPr="00F743A0">
        <w:rPr>
          <w:rFonts w:asciiTheme="majorBidi" w:hAnsiTheme="majorBidi" w:cstheme="majorBidi"/>
          <w:sz w:val="24"/>
          <w:szCs w:val="24"/>
          <w:lang w:val="en-GB" w:bidi="en-US"/>
        </w:rPr>
        <w:t>seizing synergies</w:t>
      </w:r>
      <w:r w:rsidR="00F90613">
        <w:rPr>
          <w:rFonts w:asciiTheme="majorBidi" w:hAnsiTheme="majorBidi" w:cstheme="majorBidi"/>
          <w:sz w:val="24"/>
          <w:szCs w:val="24"/>
          <w:lang w:val="en-GB" w:bidi="en-US"/>
        </w:rPr>
        <w:t xml:space="preserve"> for development.</w:t>
      </w:r>
      <w:r w:rsidRPr="00F743A0">
        <w:rPr>
          <w:rFonts w:asciiTheme="majorBidi" w:hAnsiTheme="majorBidi" w:cstheme="majorBidi"/>
          <w:sz w:val="24"/>
          <w:szCs w:val="24"/>
          <w:lang w:val="en-GB" w:bidi="en-US"/>
        </w:rPr>
        <w:t xml:space="preserve"> </w:t>
      </w:r>
      <w:r w:rsidR="0090687B">
        <w:rPr>
          <w:rFonts w:asciiTheme="majorBidi" w:hAnsiTheme="majorBidi" w:cstheme="majorBidi"/>
          <w:sz w:val="24"/>
          <w:szCs w:val="24"/>
          <w:lang w:val="en-GB" w:bidi="en-US"/>
        </w:rPr>
        <w:t xml:space="preserve">This is coupled with the critical objective of </w:t>
      </w:r>
      <w:r w:rsidR="00AB091C">
        <w:rPr>
          <w:rFonts w:asciiTheme="majorBidi" w:hAnsiTheme="majorBidi" w:cstheme="majorBidi"/>
          <w:sz w:val="24"/>
          <w:szCs w:val="24"/>
          <w:lang w:val="en-GB" w:bidi="en-US"/>
        </w:rPr>
        <w:t xml:space="preserve">effectively using this policy and planning space for improving </w:t>
      </w:r>
      <w:r w:rsidR="0090687B" w:rsidRPr="00AA2AD2">
        <w:rPr>
          <w:rFonts w:asciiTheme="majorBidi" w:hAnsiTheme="majorBidi" w:cstheme="majorBidi"/>
          <w:sz w:val="24"/>
          <w:szCs w:val="24"/>
          <w:lang w:val="en-GB" w:bidi="en-US"/>
        </w:rPr>
        <w:t xml:space="preserve">socio-economic well-being of vulnerable refugees and host populations in </w:t>
      </w:r>
      <w:r w:rsidR="000D5926" w:rsidRPr="00AA2AD2">
        <w:rPr>
          <w:rFonts w:asciiTheme="majorBidi" w:hAnsiTheme="majorBidi" w:cstheme="majorBidi"/>
          <w:sz w:val="24"/>
          <w:szCs w:val="24"/>
          <w:lang w:val="en-GB" w:bidi="en-US"/>
        </w:rPr>
        <w:t>Jordan</w:t>
      </w:r>
      <w:r w:rsidR="000D5926">
        <w:rPr>
          <w:rFonts w:asciiTheme="majorBidi" w:hAnsiTheme="majorBidi" w:cstheme="majorBidi"/>
          <w:sz w:val="24"/>
          <w:szCs w:val="24"/>
          <w:lang w:val="en-GB" w:bidi="en-US"/>
        </w:rPr>
        <w:t xml:space="preserve"> and</w:t>
      </w:r>
      <w:r w:rsidR="0090687B" w:rsidRPr="00AA2AD2">
        <w:rPr>
          <w:rFonts w:asciiTheme="majorBidi" w:hAnsiTheme="majorBidi" w:cstheme="majorBidi"/>
          <w:sz w:val="24"/>
          <w:szCs w:val="24"/>
          <w:lang w:val="en-GB" w:bidi="en-US"/>
        </w:rPr>
        <w:t xml:space="preserve"> decreas</w:t>
      </w:r>
      <w:r w:rsidR="00AB091C" w:rsidRPr="00AA2AD2">
        <w:rPr>
          <w:rFonts w:asciiTheme="majorBidi" w:hAnsiTheme="majorBidi" w:cstheme="majorBidi"/>
          <w:sz w:val="24"/>
          <w:szCs w:val="24"/>
          <w:lang w:val="en-GB" w:bidi="en-US"/>
        </w:rPr>
        <w:t>ing</w:t>
      </w:r>
      <w:r w:rsidR="0090687B" w:rsidRPr="00AA2AD2">
        <w:rPr>
          <w:rFonts w:asciiTheme="majorBidi" w:hAnsiTheme="majorBidi" w:cstheme="majorBidi"/>
          <w:sz w:val="24"/>
          <w:szCs w:val="24"/>
          <w:lang w:val="en-GB" w:bidi="en-US"/>
        </w:rPr>
        <w:t xml:space="preserve"> relative inequalities</w:t>
      </w:r>
      <w:r w:rsidR="0090687B" w:rsidRPr="005F1D02">
        <w:rPr>
          <w:rFonts w:asciiTheme="majorBidi" w:hAnsiTheme="majorBidi" w:cstheme="majorBidi"/>
          <w:sz w:val="24"/>
          <w:szCs w:val="24"/>
          <w:lang w:val="en-GB" w:bidi="en-US"/>
        </w:rPr>
        <w:t>.</w:t>
      </w:r>
    </w:p>
    <w:p w14:paraId="6C31BA65" w14:textId="77777777" w:rsidR="00F743A0" w:rsidRDefault="00F743A0" w:rsidP="0072262C">
      <w:pPr>
        <w:spacing w:before="0" w:after="0" w:line="276" w:lineRule="auto"/>
        <w:rPr>
          <w:rFonts w:asciiTheme="majorBidi" w:hAnsiTheme="majorBidi" w:cstheme="majorBidi"/>
          <w:sz w:val="24"/>
          <w:szCs w:val="24"/>
          <w:lang w:val="en-GB" w:bidi="en-US"/>
        </w:rPr>
      </w:pPr>
    </w:p>
    <w:p w14:paraId="30F1ED60" w14:textId="68DDACB0" w:rsidR="00473066" w:rsidRDefault="00823AC5" w:rsidP="0072262C">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 xml:space="preserve">Based on the </w:t>
      </w:r>
      <w:r w:rsidR="00F86749">
        <w:rPr>
          <w:rFonts w:asciiTheme="majorBidi" w:hAnsiTheme="majorBidi" w:cstheme="majorBidi"/>
          <w:sz w:val="24"/>
          <w:szCs w:val="24"/>
          <w:lang w:val="en-GB" w:bidi="en-US"/>
        </w:rPr>
        <w:t>analysis and</w:t>
      </w:r>
      <w:r w:rsidR="00E95F48">
        <w:rPr>
          <w:rFonts w:asciiTheme="majorBidi" w:hAnsiTheme="majorBidi" w:cstheme="majorBidi"/>
          <w:sz w:val="24"/>
          <w:szCs w:val="24"/>
          <w:lang w:val="en-GB" w:bidi="en-US"/>
        </w:rPr>
        <w:t xml:space="preserve"> the </w:t>
      </w:r>
      <w:r w:rsidR="005743F9">
        <w:rPr>
          <w:rFonts w:asciiTheme="majorBidi" w:hAnsiTheme="majorBidi" w:cstheme="majorBidi"/>
          <w:sz w:val="24"/>
          <w:szCs w:val="24"/>
          <w:lang w:val="en-GB" w:bidi="en-US"/>
        </w:rPr>
        <w:t>challenges identified</w:t>
      </w:r>
      <w:r w:rsidR="00B52C3E">
        <w:rPr>
          <w:rFonts w:asciiTheme="majorBidi" w:hAnsiTheme="majorBidi" w:cstheme="majorBidi"/>
          <w:sz w:val="24"/>
          <w:szCs w:val="24"/>
          <w:lang w:val="en-GB" w:bidi="en-US"/>
        </w:rPr>
        <w:t>,</w:t>
      </w:r>
      <w:r w:rsidR="00936C52" w:rsidRPr="0F8349A4">
        <w:rPr>
          <w:rFonts w:asciiTheme="majorBidi" w:hAnsiTheme="majorBidi" w:cstheme="majorBidi"/>
          <w:sz w:val="24"/>
          <w:szCs w:val="24"/>
          <w:lang w:val="en-GB" w:bidi="en-US"/>
        </w:rPr>
        <w:t xml:space="preserve"> the </w:t>
      </w:r>
      <w:r w:rsidR="00900B4A">
        <w:rPr>
          <w:rFonts w:asciiTheme="majorBidi" w:hAnsiTheme="majorBidi" w:cstheme="majorBidi"/>
          <w:sz w:val="24"/>
          <w:szCs w:val="24"/>
          <w:lang w:val="en-GB" w:bidi="en-US"/>
        </w:rPr>
        <w:t>“P</w:t>
      </w:r>
      <w:r w:rsidR="00936C52" w:rsidRPr="0F8349A4">
        <w:rPr>
          <w:rFonts w:asciiTheme="majorBidi" w:hAnsiTheme="majorBidi" w:cstheme="majorBidi"/>
          <w:sz w:val="24"/>
          <w:szCs w:val="24"/>
          <w:lang w:val="en-GB" w:bidi="en-US"/>
        </w:rPr>
        <w:t>ro</w:t>
      </w:r>
      <w:r w:rsidR="008C5127">
        <w:rPr>
          <w:rFonts w:asciiTheme="majorBidi" w:hAnsiTheme="majorBidi" w:cstheme="majorBidi"/>
          <w:sz w:val="24"/>
          <w:szCs w:val="24"/>
          <w:lang w:val="en-GB" w:bidi="en-US"/>
        </w:rPr>
        <w:t>ject</w:t>
      </w:r>
      <w:r w:rsidR="00900B4A">
        <w:rPr>
          <w:rFonts w:asciiTheme="majorBidi" w:hAnsiTheme="majorBidi" w:cstheme="majorBidi"/>
          <w:sz w:val="24"/>
          <w:szCs w:val="24"/>
          <w:lang w:val="en-GB" w:bidi="en-US"/>
        </w:rPr>
        <w:t>”</w:t>
      </w:r>
      <w:r w:rsidR="00936C52" w:rsidRPr="0F8349A4">
        <w:rPr>
          <w:rFonts w:asciiTheme="majorBidi" w:hAnsiTheme="majorBidi" w:cstheme="majorBidi"/>
          <w:sz w:val="24"/>
          <w:szCs w:val="24"/>
          <w:lang w:val="en-GB" w:bidi="en-US"/>
        </w:rPr>
        <w:t xml:space="preserve"> will </w:t>
      </w:r>
      <w:r w:rsidR="00837251">
        <w:rPr>
          <w:rFonts w:asciiTheme="majorBidi" w:hAnsiTheme="majorBidi" w:cstheme="majorBidi"/>
          <w:sz w:val="24"/>
          <w:szCs w:val="24"/>
          <w:lang w:val="en-GB" w:bidi="en-US"/>
        </w:rPr>
        <w:t>provide</w:t>
      </w:r>
      <w:r w:rsidR="00936C52" w:rsidRPr="0F8349A4">
        <w:rPr>
          <w:rFonts w:asciiTheme="majorBidi" w:hAnsiTheme="majorBidi" w:cstheme="majorBidi"/>
          <w:sz w:val="24"/>
          <w:szCs w:val="24"/>
          <w:lang w:val="en-GB" w:bidi="en-US"/>
        </w:rPr>
        <w:t xml:space="preserve"> </w:t>
      </w:r>
      <w:proofErr w:type="spellStart"/>
      <w:r w:rsidR="008C5127">
        <w:rPr>
          <w:rFonts w:asciiTheme="majorBidi" w:hAnsiTheme="majorBidi" w:cstheme="majorBidi"/>
          <w:sz w:val="24"/>
          <w:szCs w:val="24"/>
          <w:lang w:val="en-GB" w:bidi="en-US"/>
        </w:rPr>
        <w:t>MoPIC</w:t>
      </w:r>
      <w:proofErr w:type="spellEnd"/>
      <w:r w:rsidR="004A65C8">
        <w:rPr>
          <w:rFonts w:asciiTheme="majorBidi" w:hAnsiTheme="majorBidi" w:cstheme="majorBidi"/>
          <w:sz w:val="24"/>
          <w:szCs w:val="24"/>
          <w:lang w:val="en-GB" w:bidi="en-US"/>
        </w:rPr>
        <w:t xml:space="preserve"> </w:t>
      </w:r>
      <w:r w:rsidR="00837251">
        <w:rPr>
          <w:rFonts w:asciiTheme="majorBidi" w:hAnsiTheme="majorBidi" w:cstheme="majorBidi"/>
          <w:sz w:val="24"/>
          <w:szCs w:val="24"/>
          <w:lang w:val="en-GB" w:bidi="en-US"/>
        </w:rPr>
        <w:t xml:space="preserve">with the required support to address </w:t>
      </w:r>
      <w:r w:rsidR="007F0285">
        <w:rPr>
          <w:rFonts w:asciiTheme="majorBidi" w:hAnsiTheme="majorBidi" w:cstheme="majorBidi"/>
          <w:sz w:val="24"/>
          <w:szCs w:val="24"/>
          <w:lang w:val="en-GB" w:bidi="en-US"/>
        </w:rPr>
        <w:t xml:space="preserve">the following needs and overcome </w:t>
      </w:r>
      <w:r w:rsidR="00A46583">
        <w:rPr>
          <w:rFonts w:asciiTheme="majorBidi" w:hAnsiTheme="majorBidi" w:cstheme="majorBidi"/>
          <w:sz w:val="24"/>
          <w:szCs w:val="24"/>
          <w:lang w:val="en-GB" w:bidi="en-US"/>
        </w:rPr>
        <w:t xml:space="preserve">related </w:t>
      </w:r>
      <w:r w:rsidR="00936C52" w:rsidRPr="0F8349A4">
        <w:rPr>
          <w:rFonts w:asciiTheme="majorBidi" w:hAnsiTheme="majorBidi" w:cstheme="majorBidi"/>
          <w:sz w:val="24"/>
          <w:szCs w:val="24"/>
          <w:lang w:val="en-GB" w:bidi="en-US"/>
        </w:rPr>
        <w:t>challenges</w:t>
      </w:r>
      <w:r w:rsidR="0062316F">
        <w:rPr>
          <w:rFonts w:asciiTheme="majorBidi" w:hAnsiTheme="majorBidi" w:cstheme="majorBidi"/>
          <w:sz w:val="24"/>
          <w:szCs w:val="24"/>
          <w:lang w:val="en-GB" w:bidi="en-US"/>
        </w:rPr>
        <w:t>:</w:t>
      </w:r>
    </w:p>
    <w:p w14:paraId="5EBA6804" w14:textId="77777777" w:rsidR="00E32EC2" w:rsidRPr="00E32EC2" w:rsidRDefault="00E32EC2" w:rsidP="0072262C">
      <w:pPr>
        <w:spacing w:before="0" w:after="0" w:line="276" w:lineRule="auto"/>
        <w:rPr>
          <w:rFonts w:asciiTheme="majorBidi" w:hAnsiTheme="majorBidi" w:cstheme="majorBidi"/>
          <w:sz w:val="24"/>
          <w:szCs w:val="24"/>
          <w:lang w:val="en-GB" w:bidi="en-US"/>
        </w:rPr>
      </w:pPr>
    </w:p>
    <w:p w14:paraId="2292C18A" w14:textId="3FE393A3" w:rsidR="00857A63" w:rsidRDefault="00163EBF" w:rsidP="00E7720E">
      <w:pPr>
        <w:spacing w:before="0" w:after="0" w:line="276" w:lineRule="auto"/>
        <w:rPr>
          <w:rFonts w:asciiTheme="majorBidi" w:hAnsiTheme="majorBidi" w:cstheme="majorBidi"/>
          <w:sz w:val="24"/>
          <w:szCs w:val="24"/>
          <w:lang w:val="en-GB" w:bidi="en-US"/>
        </w:rPr>
      </w:pPr>
      <w:r w:rsidRPr="00163EBF">
        <w:rPr>
          <w:rFonts w:asciiTheme="majorBidi" w:hAnsiTheme="majorBidi" w:cstheme="majorBidi"/>
          <w:b/>
          <w:bCs/>
          <w:i/>
          <w:iCs/>
          <w:sz w:val="24"/>
          <w:szCs w:val="24"/>
          <w:u w:val="single"/>
          <w:lang w:val="en-GB" w:bidi="en-US"/>
        </w:rPr>
        <w:t>First</w:t>
      </w:r>
      <w:r w:rsidR="00331D5C">
        <w:rPr>
          <w:rFonts w:asciiTheme="majorBidi" w:hAnsiTheme="majorBidi" w:cstheme="majorBidi"/>
          <w:b/>
          <w:bCs/>
          <w:i/>
          <w:iCs/>
          <w:sz w:val="24"/>
          <w:szCs w:val="24"/>
          <w:u w:val="single"/>
          <w:lang w:val="en-GB" w:bidi="en-US"/>
        </w:rPr>
        <w:t>:</w:t>
      </w:r>
      <w:r>
        <w:rPr>
          <w:rFonts w:asciiTheme="majorBidi" w:hAnsiTheme="majorBidi" w:cstheme="majorBidi"/>
          <w:sz w:val="24"/>
          <w:szCs w:val="24"/>
          <w:lang w:val="en-GB" w:bidi="en-US"/>
        </w:rPr>
        <w:t xml:space="preserve"> </w:t>
      </w:r>
      <w:bookmarkStart w:id="13" w:name="_Hlk141453672"/>
      <w:r w:rsidR="00331D5C">
        <w:rPr>
          <w:rFonts w:asciiTheme="majorBidi" w:hAnsiTheme="majorBidi" w:cstheme="majorBidi"/>
          <w:sz w:val="24"/>
          <w:szCs w:val="24"/>
          <w:lang w:val="en-GB" w:bidi="en-US"/>
        </w:rPr>
        <w:t>D</w:t>
      </w:r>
      <w:r w:rsidRPr="00163EBF">
        <w:rPr>
          <w:rFonts w:asciiTheme="majorBidi" w:hAnsiTheme="majorBidi" w:cstheme="majorBidi"/>
          <w:sz w:val="24"/>
          <w:szCs w:val="24"/>
          <w:lang w:val="en-GB" w:bidi="en-US"/>
        </w:rPr>
        <w:t xml:space="preserve">espite significant steps taken to realize its institutional mandate, </w:t>
      </w:r>
      <w:proofErr w:type="spellStart"/>
      <w:r w:rsidRPr="00163EBF">
        <w:rPr>
          <w:rFonts w:asciiTheme="majorBidi" w:hAnsiTheme="majorBidi" w:cstheme="majorBidi"/>
          <w:sz w:val="24"/>
          <w:szCs w:val="24"/>
          <w:lang w:val="en-GB" w:bidi="en-US"/>
        </w:rPr>
        <w:t>MoPIC</w:t>
      </w:r>
      <w:proofErr w:type="spellEnd"/>
      <w:r w:rsidRPr="00163EBF">
        <w:rPr>
          <w:rFonts w:asciiTheme="majorBidi" w:hAnsiTheme="majorBidi" w:cstheme="majorBidi"/>
          <w:sz w:val="24"/>
          <w:szCs w:val="24"/>
          <w:lang w:val="en-GB" w:bidi="en-US"/>
        </w:rPr>
        <w:t xml:space="preserve"> remains under-funded and understaffed. </w:t>
      </w:r>
      <w:bookmarkEnd w:id="13"/>
      <w:r w:rsidRPr="00163EBF">
        <w:rPr>
          <w:rFonts w:asciiTheme="majorBidi" w:hAnsiTheme="majorBidi" w:cstheme="majorBidi"/>
          <w:sz w:val="24"/>
          <w:szCs w:val="24"/>
          <w:lang w:val="en-GB" w:bidi="en-US"/>
        </w:rPr>
        <w:t xml:space="preserve">This makes it difficult </w:t>
      </w:r>
      <w:r w:rsidR="00D158FD">
        <w:rPr>
          <w:rFonts w:asciiTheme="majorBidi" w:hAnsiTheme="majorBidi" w:cstheme="majorBidi"/>
          <w:sz w:val="24"/>
          <w:szCs w:val="24"/>
          <w:lang w:val="en-GB" w:bidi="en-US"/>
        </w:rPr>
        <w:t xml:space="preserve">and </w:t>
      </w:r>
      <w:r w:rsidR="00622472">
        <w:rPr>
          <w:rFonts w:asciiTheme="majorBidi" w:hAnsiTheme="majorBidi" w:cstheme="majorBidi"/>
          <w:sz w:val="24"/>
          <w:szCs w:val="24"/>
          <w:lang w:val="en-GB" w:bidi="en-US"/>
        </w:rPr>
        <w:t>cumbersome</w:t>
      </w:r>
      <w:r w:rsidR="00D158FD">
        <w:rPr>
          <w:rFonts w:asciiTheme="majorBidi" w:hAnsiTheme="majorBidi" w:cstheme="majorBidi"/>
          <w:sz w:val="24"/>
          <w:szCs w:val="24"/>
          <w:lang w:val="en-GB" w:bidi="en-US"/>
        </w:rPr>
        <w:t xml:space="preserve"> </w:t>
      </w:r>
      <w:r w:rsidRPr="00163EBF">
        <w:rPr>
          <w:rFonts w:asciiTheme="majorBidi" w:hAnsiTheme="majorBidi" w:cstheme="majorBidi"/>
          <w:sz w:val="24"/>
          <w:szCs w:val="24"/>
          <w:lang w:val="en-GB" w:bidi="en-US"/>
        </w:rPr>
        <w:t xml:space="preserve">to carry out </w:t>
      </w:r>
      <w:r w:rsidR="004A65C8">
        <w:rPr>
          <w:rFonts w:asciiTheme="majorBidi" w:hAnsiTheme="majorBidi" w:cstheme="majorBidi"/>
          <w:sz w:val="24"/>
          <w:szCs w:val="24"/>
          <w:lang w:val="en-GB" w:bidi="en-US"/>
        </w:rPr>
        <w:t>funding</w:t>
      </w:r>
      <w:r w:rsidRPr="00163EBF">
        <w:rPr>
          <w:rFonts w:asciiTheme="majorBidi" w:hAnsiTheme="majorBidi" w:cstheme="majorBidi"/>
          <w:sz w:val="24"/>
          <w:szCs w:val="24"/>
          <w:lang w:val="en-GB" w:bidi="en-US"/>
        </w:rPr>
        <w:t xml:space="preserve"> coordination activities effectively. </w:t>
      </w:r>
      <w:r w:rsidR="00D07E1F">
        <w:rPr>
          <w:rFonts w:asciiTheme="majorBidi" w:hAnsiTheme="majorBidi" w:cstheme="majorBidi"/>
          <w:i/>
          <w:iCs/>
          <w:color w:val="212121"/>
          <w:sz w:val="24"/>
          <w:szCs w:val="24"/>
        </w:rPr>
        <w:t>EMFF</w:t>
      </w:r>
      <w:r w:rsidR="00D91577">
        <w:rPr>
          <w:rFonts w:asciiTheme="majorBidi" w:hAnsiTheme="majorBidi" w:cstheme="majorBidi"/>
          <w:sz w:val="24"/>
          <w:szCs w:val="24"/>
          <w:lang w:val="en-GB" w:bidi="en-US"/>
        </w:rPr>
        <w:t xml:space="preserve"> </w:t>
      </w:r>
      <w:r w:rsidR="004A65C8">
        <w:rPr>
          <w:rFonts w:asciiTheme="majorBidi" w:hAnsiTheme="majorBidi" w:cstheme="majorBidi"/>
          <w:sz w:val="24"/>
          <w:szCs w:val="24"/>
          <w:lang w:val="en-GB" w:bidi="en-US"/>
        </w:rPr>
        <w:t>will</w:t>
      </w:r>
      <w:r w:rsidR="00A34A42">
        <w:rPr>
          <w:rFonts w:asciiTheme="majorBidi" w:hAnsiTheme="majorBidi" w:cstheme="majorBidi"/>
          <w:sz w:val="24"/>
          <w:szCs w:val="24"/>
          <w:lang w:val="en-GB" w:bidi="en-US"/>
        </w:rPr>
        <w:t xml:space="preserve"> r</w:t>
      </w:r>
      <w:r w:rsidR="00A34A42" w:rsidRPr="00A34A42">
        <w:rPr>
          <w:rFonts w:asciiTheme="majorBidi" w:hAnsiTheme="majorBidi" w:cstheme="majorBidi"/>
          <w:sz w:val="24"/>
          <w:szCs w:val="24"/>
          <w:lang w:val="en-GB" w:bidi="en-US"/>
        </w:rPr>
        <w:t xml:space="preserve">eview existing </w:t>
      </w:r>
      <w:r w:rsidR="004429B2">
        <w:rPr>
          <w:rFonts w:asciiTheme="majorBidi" w:hAnsiTheme="majorBidi" w:cstheme="majorBidi"/>
          <w:sz w:val="24"/>
          <w:szCs w:val="24"/>
          <w:lang w:val="en-GB" w:bidi="en-US"/>
        </w:rPr>
        <w:t>Humanitarian</w:t>
      </w:r>
      <w:r w:rsidR="00A34A42" w:rsidRPr="00A34A42">
        <w:rPr>
          <w:rFonts w:asciiTheme="majorBidi" w:hAnsiTheme="majorBidi" w:cstheme="majorBidi"/>
          <w:sz w:val="24"/>
          <w:szCs w:val="24"/>
          <w:lang w:val="en-GB" w:bidi="en-US"/>
        </w:rPr>
        <w:t xml:space="preserve"> Relief Coordination Unit </w:t>
      </w:r>
      <w:r w:rsidR="00743016">
        <w:rPr>
          <w:rFonts w:asciiTheme="majorBidi" w:hAnsiTheme="majorBidi" w:cstheme="majorBidi"/>
          <w:sz w:val="24"/>
          <w:szCs w:val="24"/>
          <w:lang w:val="en-GB" w:bidi="en-US"/>
        </w:rPr>
        <w:t>(</w:t>
      </w:r>
      <w:r w:rsidR="00A34A42" w:rsidRPr="00A34A42">
        <w:rPr>
          <w:rFonts w:asciiTheme="majorBidi" w:hAnsiTheme="majorBidi" w:cstheme="majorBidi"/>
          <w:sz w:val="24"/>
          <w:szCs w:val="24"/>
          <w:lang w:val="en-GB" w:bidi="en-US"/>
        </w:rPr>
        <w:t>HRCU</w:t>
      </w:r>
      <w:r w:rsidR="00743016">
        <w:rPr>
          <w:rFonts w:asciiTheme="majorBidi" w:hAnsiTheme="majorBidi" w:cstheme="majorBidi"/>
          <w:sz w:val="24"/>
          <w:szCs w:val="24"/>
          <w:lang w:val="en-GB" w:bidi="en-US"/>
        </w:rPr>
        <w:t>)</w:t>
      </w:r>
      <w:r w:rsidR="00A34A42" w:rsidRPr="00A34A42">
        <w:rPr>
          <w:rFonts w:asciiTheme="majorBidi" w:hAnsiTheme="majorBidi" w:cstheme="majorBidi"/>
          <w:sz w:val="24"/>
          <w:szCs w:val="24"/>
          <w:lang w:val="en-GB" w:bidi="en-US"/>
        </w:rPr>
        <w:t>'s structures</w:t>
      </w:r>
      <w:r w:rsidR="004A65C8">
        <w:rPr>
          <w:rFonts w:asciiTheme="majorBidi" w:hAnsiTheme="majorBidi" w:cstheme="majorBidi"/>
          <w:sz w:val="24"/>
          <w:szCs w:val="24"/>
          <w:lang w:val="en-GB" w:bidi="en-US"/>
        </w:rPr>
        <w:t xml:space="preserve"> </w:t>
      </w:r>
      <w:r w:rsidR="00A34A42" w:rsidRPr="00A34A42">
        <w:rPr>
          <w:rFonts w:asciiTheme="majorBidi" w:hAnsiTheme="majorBidi" w:cstheme="majorBidi"/>
          <w:sz w:val="24"/>
          <w:szCs w:val="24"/>
          <w:lang w:val="en-GB" w:bidi="en-US"/>
        </w:rPr>
        <w:t>and provide needs-based capacities and resources that support streamlined procedures and optimize efficient functioning</w:t>
      </w:r>
      <w:r w:rsidR="002E5EBC">
        <w:rPr>
          <w:rFonts w:asciiTheme="majorBidi" w:hAnsiTheme="majorBidi" w:cstheme="majorBidi"/>
          <w:sz w:val="24"/>
          <w:szCs w:val="24"/>
          <w:lang w:val="en-GB" w:bidi="en-US"/>
        </w:rPr>
        <w:t xml:space="preserve"> and coordination</w:t>
      </w:r>
      <w:r w:rsidR="00872500">
        <w:rPr>
          <w:rFonts w:asciiTheme="majorBidi" w:hAnsiTheme="majorBidi" w:cstheme="majorBidi"/>
          <w:sz w:val="24"/>
          <w:szCs w:val="24"/>
          <w:lang w:val="en-GB" w:bidi="en-US"/>
        </w:rPr>
        <w:t>, including</w:t>
      </w:r>
      <w:r w:rsidR="002E5EBC">
        <w:rPr>
          <w:rFonts w:asciiTheme="majorBidi" w:hAnsiTheme="majorBidi" w:cstheme="majorBidi"/>
          <w:sz w:val="24"/>
          <w:szCs w:val="24"/>
          <w:lang w:val="en-GB" w:bidi="en-US"/>
        </w:rPr>
        <w:t xml:space="preserve"> </w:t>
      </w:r>
      <w:r w:rsidR="001766AE">
        <w:rPr>
          <w:rFonts w:asciiTheme="majorBidi" w:hAnsiTheme="majorBidi" w:cstheme="majorBidi"/>
          <w:sz w:val="24"/>
          <w:szCs w:val="24"/>
          <w:lang w:val="en-GB" w:bidi="en-US"/>
        </w:rPr>
        <w:t xml:space="preserve">its interoperability </w:t>
      </w:r>
      <w:r w:rsidR="002E5EBC">
        <w:rPr>
          <w:rFonts w:asciiTheme="majorBidi" w:hAnsiTheme="majorBidi" w:cstheme="majorBidi"/>
          <w:sz w:val="24"/>
          <w:szCs w:val="24"/>
          <w:lang w:val="en-GB" w:bidi="en-US"/>
        </w:rPr>
        <w:t>with</w:t>
      </w:r>
      <w:r w:rsidR="00872500">
        <w:rPr>
          <w:rFonts w:asciiTheme="majorBidi" w:hAnsiTheme="majorBidi" w:cstheme="majorBidi"/>
          <w:sz w:val="24"/>
          <w:szCs w:val="24"/>
          <w:lang w:val="en-GB" w:bidi="en-US"/>
        </w:rPr>
        <w:t xml:space="preserve"> the </w:t>
      </w:r>
      <w:r w:rsidR="00E7720E">
        <w:rPr>
          <w:rFonts w:asciiTheme="majorBidi" w:hAnsiTheme="majorBidi" w:cstheme="majorBidi"/>
          <w:sz w:val="24"/>
          <w:szCs w:val="24"/>
          <w:lang w:val="en-GB" w:bidi="en-US"/>
        </w:rPr>
        <w:t>ACS section</w:t>
      </w:r>
      <w:r w:rsidR="001766AE">
        <w:rPr>
          <w:rFonts w:asciiTheme="majorBidi" w:hAnsiTheme="majorBidi" w:cstheme="majorBidi"/>
          <w:sz w:val="24"/>
          <w:szCs w:val="24"/>
          <w:lang w:val="en-GB" w:bidi="en-US"/>
        </w:rPr>
        <w:t>,</w:t>
      </w:r>
      <w:r w:rsidR="00E7720E">
        <w:rPr>
          <w:rFonts w:asciiTheme="majorBidi" w:hAnsiTheme="majorBidi" w:cstheme="majorBidi"/>
          <w:sz w:val="24"/>
          <w:szCs w:val="24"/>
          <w:lang w:val="en-GB" w:bidi="en-US"/>
        </w:rPr>
        <w:t xml:space="preserve"> and the </w:t>
      </w:r>
      <w:r w:rsidR="003E0E44">
        <w:rPr>
          <w:rFonts w:asciiTheme="majorBidi" w:hAnsiTheme="majorBidi" w:cstheme="majorBidi"/>
          <w:sz w:val="24"/>
          <w:szCs w:val="24"/>
          <w:lang w:val="en-GB" w:bidi="en-US"/>
        </w:rPr>
        <w:t>FFU</w:t>
      </w:r>
      <w:r w:rsidR="001766AE">
        <w:rPr>
          <w:rFonts w:asciiTheme="majorBidi" w:hAnsiTheme="majorBidi" w:cstheme="majorBidi"/>
          <w:sz w:val="24"/>
          <w:szCs w:val="24"/>
          <w:lang w:val="en-GB" w:bidi="en-US"/>
        </w:rPr>
        <w:t xml:space="preserve"> </w:t>
      </w:r>
      <w:r w:rsidR="00DA2736">
        <w:rPr>
          <w:rFonts w:asciiTheme="majorBidi" w:hAnsiTheme="majorBidi" w:cstheme="majorBidi"/>
          <w:sz w:val="24"/>
          <w:szCs w:val="24"/>
          <w:lang w:val="en-GB" w:bidi="en-US"/>
        </w:rPr>
        <w:t>in its capacity as</w:t>
      </w:r>
      <w:r w:rsidR="001766AE">
        <w:rPr>
          <w:rFonts w:asciiTheme="majorBidi" w:hAnsiTheme="majorBidi" w:cstheme="majorBidi"/>
          <w:sz w:val="24"/>
          <w:szCs w:val="24"/>
          <w:lang w:val="en-GB" w:bidi="en-US"/>
        </w:rPr>
        <w:t xml:space="preserve"> the secretariat for the FFC.</w:t>
      </w:r>
    </w:p>
    <w:p w14:paraId="059008E4" w14:textId="27D4B616" w:rsidR="7E87AA85" w:rsidRDefault="7E87AA85" w:rsidP="0072262C">
      <w:pPr>
        <w:spacing w:before="0" w:after="0" w:line="276" w:lineRule="auto"/>
        <w:rPr>
          <w:rFonts w:asciiTheme="majorBidi" w:hAnsiTheme="majorBidi" w:cstheme="majorBidi"/>
          <w:sz w:val="24"/>
          <w:szCs w:val="24"/>
          <w:lang w:val="en-GB" w:bidi="en-US"/>
        </w:rPr>
      </w:pPr>
    </w:p>
    <w:p w14:paraId="692CE3A6" w14:textId="496B9112" w:rsidR="00857A63" w:rsidRDefault="00857A63" w:rsidP="0072262C">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T</w:t>
      </w:r>
      <w:r w:rsidRPr="00857A63">
        <w:rPr>
          <w:rFonts w:asciiTheme="majorBidi" w:hAnsiTheme="majorBidi" w:cstheme="majorBidi"/>
          <w:sz w:val="24"/>
          <w:szCs w:val="24"/>
          <w:lang w:val="en-GB" w:bidi="en-US"/>
        </w:rPr>
        <w:t xml:space="preserve">he </w:t>
      </w:r>
      <w:r>
        <w:rPr>
          <w:rFonts w:asciiTheme="majorBidi" w:hAnsiTheme="majorBidi" w:cstheme="majorBidi"/>
          <w:sz w:val="24"/>
          <w:szCs w:val="24"/>
          <w:lang w:val="en-GB" w:bidi="en-US"/>
        </w:rPr>
        <w:t>“Project”</w:t>
      </w:r>
      <w:r w:rsidRPr="00857A63">
        <w:rPr>
          <w:rFonts w:asciiTheme="majorBidi" w:hAnsiTheme="majorBidi" w:cstheme="majorBidi"/>
          <w:sz w:val="24"/>
          <w:szCs w:val="24"/>
          <w:lang w:val="en-GB" w:bidi="en-US"/>
        </w:rPr>
        <w:t xml:space="preserve"> </w:t>
      </w:r>
      <w:r w:rsidR="00F743A0" w:rsidRPr="00857A63">
        <w:rPr>
          <w:rFonts w:asciiTheme="majorBidi" w:hAnsiTheme="majorBidi" w:cstheme="majorBidi"/>
          <w:sz w:val="24"/>
          <w:szCs w:val="24"/>
          <w:lang w:val="en-GB" w:bidi="en-US"/>
        </w:rPr>
        <w:t>also includes</w:t>
      </w:r>
      <w:r>
        <w:rPr>
          <w:rFonts w:asciiTheme="majorBidi" w:hAnsiTheme="majorBidi" w:cstheme="majorBidi"/>
          <w:sz w:val="24"/>
          <w:szCs w:val="24"/>
          <w:lang w:val="en-GB" w:bidi="en-US"/>
        </w:rPr>
        <w:t xml:space="preserve"> </w:t>
      </w:r>
      <w:r w:rsidRPr="00857A63">
        <w:rPr>
          <w:rFonts w:asciiTheme="majorBidi" w:hAnsiTheme="majorBidi" w:cstheme="majorBidi"/>
          <w:sz w:val="24"/>
          <w:szCs w:val="24"/>
          <w:lang w:val="en-GB" w:bidi="en-US"/>
        </w:rPr>
        <w:t xml:space="preserve">a capacity surge to support </w:t>
      </w:r>
      <w:r w:rsidR="003E0E44">
        <w:rPr>
          <w:rFonts w:asciiTheme="majorBidi" w:hAnsiTheme="majorBidi" w:cstheme="majorBidi"/>
          <w:sz w:val="24"/>
          <w:szCs w:val="24"/>
          <w:lang w:val="en-GB" w:bidi="en-US"/>
        </w:rPr>
        <w:t xml:space="preserve">relevant units within </w:t>
      </w:r>
      <w:r w:rsidRPr="00857A63">
        <w:rPr>
          <w:rFonts w:asciiTheme="majorBidi" w:hAnsiTheme="majorBidi" w:cstheme="majorBidi"/>
          <w:sz w:val="24"/>
          <w:szCs w:val="24"/>
          <w:lang w:val="en-GB" w:bidi="en-US"/>
        </w:rPr>
        <w:t>MOPIC</w:t>
      </w:r>
      <w:r w:rsidR="00E7720E">
        <w:rPr>
          <w:rFonts w:asciiTheme="majorBidi" w:hAnsiTheme="majorBidi" w:cstheme="majorBidi"/>
          <w:sz w:val="24"/>
          <w:szCs w:val="24"/>
          <w:lang w:val="en-GB" w:bidi="en-US"/>
        </w:rPr>
        <w:t>,</w:t>
      </w:r>
      <w:r w:rsidRPr="00857A63">
        <w:rPr>
          <w:rFonts w:asciiTheme="majorBidi" w:hAnsiTheme="majorBidi" w:cstheme="majorBidi"/>
          <w:sz w:val="24"/>
          <w:szCs w:val="24"/>
          <w:lang w:val="en-GB" w:bidi="en-US"/>
        </w:rPr>
        <w:t xml:space="preserve"> and relevant line ministries in taking forward the</w:t>
      </w:r>
      <w:r w:rsidR="006433A6">
        <w:rPr>
          <w:rFonts w:asciiTheme="majorBidi" w:hAnsiTheme="majorBidi" w:cstheme="majorBidi"/>
          <w:sz w:val="24"/>
          <w:szCs w:val="24"/>
          <w:lang w:val="en-GB" w:bidi="en-US"/>
        </w:rPr>
        <w:t xml:space="preserve"> efficiency and effectiveness of</w:t>
      </w:r>
      <w:r w:rsidRPr="00857A63">
        <w:rPr>
          <w:rFonts w:asciiTheme="majorBidi" w:hAnsiTheme="majorBidi" w:cstheme="majorBidi"/>
          <w:sz w:val="24"/>
          <w:szCs w:val="24"/>
          <w:lang w:val="en-GB" w:bidi="en-US"/>
        </w:rPr>
        <w:t xml:space="preserve"> </w:t>
      </w:r>
      <w:r>
        <w:rPr>
          <w:rFonts w:asciiTheme="majorBidi" w:hAnsiTheme="majorBidi" w:cstheme="majorBidi"/>
          <w:sz w:val="24"/>
          <w:szCs w:val="24"/>
          <w:lang w:val="en-GB" w:bidi="en-US"/>
        </w:rPr>
        <w:t xml:space="preserve">humanitarian and </w:t>
      </w:r>
      <w:r w:rsidR="00E1252F">
        <w:rPr>
          <w:rFonts w:asciiTheme="majorBidi" w:hAnsiTheme="majorBidi" w:cstheme="majorBidi"/>
          <w:sz w:val="24"/>
          <w:szCs w:val="24"/>
          <w:lang w:val="en-GB" w:bidi="en-US"/>
        </w:rPr>
        <w:t>development funding</w:t>
      </w:r>
      <w:r w:rsidRPr="00857A63">
        <w:rPr>
          <w:rFonts w:asciiTheme="majorBidi" w:hAnsiTheme="majorBidi" w:cstheme="majorBidi"/>
          <w:sz w:val="24"/>
          <w:szCs w:val="24"/>
          <w:lang w:val="en-GB" w:bidi="en-US"/>
        </w:rPr>
        <w:t>.</w:t>
      </w:r>
      <w:r w:rsidR="00184CC1">
        <w:rPr>
          <w:rFonts w:asciiTheme="majorBidi" w:hAnsiTheme="majorBidi" w:cstheme="majorBidi"/>
          <w:sz w:val="24"/>
          <w:szCs w:val="24"/>
          <w:lang w:val="en-GB" w:bidi="en-US"/>
        </w:rPr>
        <w:t xml:space="preserve"> </w:t>
      </w:r>
      <w:r w:rsidR="00D84DAE">
        <w:rPr>
          <w:rFonts w:asciiTheme="majorBidi" w:hAnsiTheme="majorBidi" w:cstheme="majorBidi"/>
          <w:sz w:val="24"/>
          <w:szCs w:val="24"/>
          <w:lang w:val="en-GB" w:bidi="en-US"/>
        </w:rPr>
        <w:t xml:space="preserve"> </w:t>
      </w:r>
      <w:r w:rsidR="00B8170C">
        <w:rPr>
          <w:rFonts w:asciiTheme="majorBidi" w:hAnsiTheme="majorBidi" w:cstheme="majorBidi"/>
          <w:sz w:val="24"/>
          <w:szCs w:val="24"/>
          <w:lang w:val="en-GB" w:bidi="en-US"/>
        </w:rPr>
        <w:t xml:space="preserve">Capacities of ministerial focal points </w:t>
      </w:r>
      <w:r w:rsidR="009570C0">
        <w:rPr>
          <w:rFonts w:asciiTheme="majorBidi" w:hAnsiTheme="majorBidi" w:cstheme="majorBidi"/>
          <w:sz w:val="24"/>
          <w:szCs w:val="24"/>
          <w:lang w:val="en-GB" w:bidi="en-US"/>
        </w:rPr>
        <w:t xml:space="preserve">for the </w:t>
      </w:r>
      <w:r w:rsidR="00513A11">
        <w:rPr>
          <w:rFonts w:asciiTheme="majorBidi" w:hAnsiTheme="majorBidi" w:cstheme="majorBidi"/>
          <w:sz w:val="24"/>
          <w:szCs w:val="24"/>
          <w:lang w:val="en-GB" w:bidi="en-US"/>
        </w:rPr>
        <w:t>JRP</w:t>
      </w:r>
      <w:r w:rsidR="009570C0">
        <w:rPr>
          <w:rFonts w:asciiTheme="majorBidi" w:hAnsiTheme="majorBidi" w:cstheme="majorBidi"/>
          <w:sz w:val="24"/>
          <w:szCs w:val="24"/>
          <w:lang w:val="en-GB" w:bidi="en-US"/>
        </w:rPr>
        <w:t xml:space="preserve"> main </w:t>
      </w:r>
      <w:r w:rsidR="00123982">
        <w:rPr>
          <w:rFonts w:asciiTheme="majorBidi" w:hAnsiTheme="majorBidi" w:cstheme="majorBidi"/>
          <w:sz w:val="24"/>
          <w:szCs w:val="24"/>
          <w:lang w:val="en-GB" w:bidi="en-US"/>
        </w:rPr>
        <w:t>s</w:t>
      </w:r>
      <w:r w:rsidR="009570C0">
        <w:rPr>
          <w:rFonts w:asciiTheme="majorBidi" w:hAnsiTheme="majorBidi" w:cstheme="majorBidi"/>
          <w:sz w:val="24"/>
          <w:szCs w:val="24"/>
          <w:lang w:val="en-GB" w:bidi="en-US"/>
        </w:rPr>
        <w:t>ectors</w:t>
      </w:r>
      <w:r w:rsidR="00B8170C">
        <w:rPr>
          <w:rFonts w:asciiTheme="majorBidi" w:hAnsiTheme="majorBidi" w:cstheme="majorBidi"/>
          <w:sz w:val="24"/>
          <w:szCs w:val="24"/>
          <w:lang w:val="en-GB" w:bidi="en-US"/>
        </w:rPr>
        <w:t xml:space="preserve"> will be enhanced</w:t>
      </w:r>
      <w:r w:rsidR="00123982">
        <w:rPr>
          <w:rFonts w:asciiTheme="majorBidi" w:hAnsiTheme="majorBidi" w:cstheme="majorBidi"/>
          <w:sz w:val="24"/>
          <w:szCs w:val="24"/>
          <w:lang w:val="en-GB" w:bidi="en-US"/>
        </w:rPr>
        <w:t>,</w:t>
      </w:r>
      <w:r w:rsidR="78C9A9AA" w:rsidRPr="1B565C02">
        <w:rPr>
          <w:rFonts w:asciiTheme="majorBidi" w:hAnsiTheme="majorBidi" w:cstheme="majorBidi"/>
          <w:sz w:val="24"/>
          <w:szCs w:val="24"/>
          <w:lang w:val="en-GB" w:bidi="en-US"/>
        </w:rPr>
        <w:t xml:space="preserve"> </w:t>
      </w:r>
      <w:r w:rsidR="00D84DAE">
        <w:rPr>
          <w:rFonts w:asciiTheme="majorBidi" w:hAnsiTheme="majorBidi" w:cstheme="majorBidi"/>
          <w:sz w:val="24"/>
          <w:szCs w:val="24"/>
          <w:lang w:val="en-GB" w:bidi="en-US"/>
        </w:rPr>
        <w:t xml:space="preserve">and </w:t>
      </w:r>
      <w:r w:rsidR="00655C6A">
        <w:rPr>
          <w:rFonts w:asciiTheme="majorBidi" w:hAnsiTheme="majorBidi" w:cstheme="majorBidi"/>
          <w:sz w:val="24"/>
          <w:szCs w:val="24"/>
          <w:lang w:val="en-GB" w:bidi="en-US"/>
        </w:rPr>
        <w:t>sectoral re</w:t>
      </w:r>
      <w:r w:rsidR="00960DB8">
        <w:rPr>
          <w:rFonts w:asciiTheme="majorBidi" w:hAnsiTheme="majorBidi" w:cstheme="majorBidi"/>
          <w:sz w:val="24"/>
          <w:szCs w:val="24"/>
          <w:lang w:val="en-GB" w:bidi="en-US"/>
        </w:rPr>
        <w:t>search and analysis will be supported</w:t>
      </w:r>
      <w:r w:rsidR="00AA26F3">
        <w:rPr>
          <w:rFonts w:asciiTheme="majorBidi" w:hAnsiTheme="majorBidi" w:cstheme="majorBidi"/>
          <w:sz w:val="24"/>
          <w:szCs w:val="24"/>
          <w:lang w:val="en-GB" w:bidi="en-US"/>
        </w:rPr>
        <w:t>,</w:t>
      </w:r>
      <w:r w:rsidR="00960DB8">
        <w:rPr>
          <w:rFonts w:asciiTheme="majorBidi" w:hAnsiTheme="majorBidi" w:cstheme="majorBidi"/>
          <w:sz w:val="24"/>
          <w:szCs w:val="24"/>
          <w:lang w:val="en-GB" w:bidi="en-US"/>
        </w:rPr>
        <w:t xml:space="preserve"> including </w:t>
      </w:r>
      <w:r w:rsidR="00AA26F3">
        <w:rPr>
          <w:rFonts w:asciiTheme="majorBidi" w:hAnsiTheme="majorBidi" w:cstheme="majorBidi"/>
          <w:sz w:val="24"/>
          <w:szCs w:val="24"/>
          <w:lang w:val="en-GB" w:bidi="en-US"/>
        </w:rPr>
        <w:t xml:space="preserve">the </w:t>
      </w:r>
      <w:r w:rsidR="006433A6">
        <w:rPr>
          <w:rFonts w:asciiTheme="majorBidi" w:hAnsiTheme="majorBidi" w:cstheme="majorBidi"/>
          <w:sz w:val="24"/>
          <w:szCs w:val="24"/>
          <w:lang w:val="en-GB" w:bidi="en-US"/>
        </w:rPr>
        <w:t>S</w:t>
      </w:r>
      <w:r w:rsidR="000E6A44">
        <w:rPr>
          <w:rFonts w:asciiTheme="majorBidi" w:hAnsiTheme="majorBidi" w:cstheme="majorBidi"/>
          <w:sz w:val="24"/>
          <w:szCs w:val="24"/>
          <w:lang w:val="en-GB" w:bidi="en-US"/>
        </w:rPr>
        <w:t xml:space="preserve">cenario </w:t>
      </w:r>
      <w:r w:rsidR="006433A6">
        <w:rPr>
          <w:rFonts w:asciiTheme="majorBidi" w:hAnsiTheme="majorBidi" w:cstheme="majorBidi"/>
          <w:sz w:val="24"/>
          <w:szCs w:val="24"/>
          <w:lang w:val="en-GB" w:bidi="en-US"/>
        </w:rPr>
        <w:t>P</w:t>
      </w:r>
      <w:r w:rsidR="00114E4D">
        <w:rPr>
          <w:rFonts w:asciiTheme="majorBidi" w:hAnsiTheme="majorBidi" w:cstheme="majorBidi"/>
          <w:sz w:val="24"/>
          <w:szCs w:val="24"/>
          <w:lang w:val="en-GB" w:bidi="en-US"/>
        </w:rPr>
        <w:t>lanning for improved preparedness and increased resilience of systems to ad</w:t>
      </w:r>
      <w:r w:rsidR="00D5780A">
        <w:rPr>
          <w:rFonts w:asciiTheme="majorBidi" w:hAnsiTheme="majorBidi" w:cstheme="majorBidi"/>
          <w:sz w:val="24"/>
          <w:szCs w:val="24"/>
          <w:lang w:val="en-GB" w:bidi="en-US"/>
        </w:rPr>
        <w:t>a</w:t>
      </w:r>
      <w:r w:rsidR="00114E4D">
        <w:rPr>
          <w:rFonts w:asciiTheme="majorBidi" w:hAnsiTheme="majorBidi" w:cstheme="majorBidi"/>
          <w:sz w:val="24"/>
          <w:szCs w:val="24"/>
          <w:lang w:val="en-GB" w:bidi="en-US"/>
        </w:rPr>
        <w:t>pt to shocks and cris</w:t>
      </w:r>
      <w:r w:rsidR="008D3F5E">
        <w:rPr>
          <w:rFonts w:asciiTheme="majorBidi" w:hAnsiTheme="majorBidi" w:cstheme="majorBidi"/>
          <w:sz w:val="24"/>
          <w:szCs w:val="24"/>
          <w:lang w:val="en-GB" w:bidi="en-US"/>
        </w:rPr>
        <w:t>es</w:t>
      </w:r>
      <w:r w:rsidR="00114E4D">
        <w:rPr>
          <w:rFonts w:asciiTheme="majorBidi" w:hAnsiTheme="majorBidi" w:cstheme="majorBidi"/>
          <w:sz w:val="24"/>
          <w:szCs w:val="24"/>
          <w:lang w:val="en-GB" w:bidi="en-US"/>
        </w:rPr>
        <w:t xml:space="preserve">. </w:t>
      </w:r>
    </w:p>
    <w:p w14:paraId="17A1FF69" w14:textId="77777777" w:rsidR="00792A1A" w:rsidRDefault="00792A1A" w:rsidP="0072262C">
      <w:pPr>
        <w:spacing w:before="0" w:after="0" w:line="276" w:lineRule="auto"/>
        <w:rPr>
          <w:rFonts w:asciiTheme="majorBidi" w:hAnsiTheme="majorBidi" w:cstheme="majorBidi"/>
          <w:sz w:val="24"/>
          <w:szCs w:val="24"/>
          <w:lang w:val="en-GB" w:bidi="en-US"/>
        </w:rPr>
      </w:pPr>
    </w:p>
    <w:p w14:paraId="565A5787" w14:textId="4B576ED2" w:rsidR="00EE7A59" w:rsidRPr="00866F5D" w:rsidRDefault="00273D95" w:rsidP="0072262C">
      <w:pPr>
        <w:spacing w:before="0" w:after="0" w:line="276" w:lineRule="auto"/>
        <w:rPr>
          <w:rFonts w:asciiTheme="majorBidi" w:hAnsiTheme="majorBidi" w:cstheme="majorBidi"/>
          <w:sz w:val="24"/>
          <w:szCs w:val="24"/>
          <w:lang w:val="en-GB" w:bidi="en-US"/>
        </w:rPr>
      </w:pPr>
      <w:r w:rsidRPr="00866F5D">
        <w:rPr>
          <w:rFonts w:asciiTheme="majorBidi" w:hAnsiTheme="majorBidi" w:cstheme="majorBidi"/>
          <w:sz w:val="24"/>
          <w:szCs w:val="24"/>
          <w:lang w:val="en-GB" w:bidi="en-US"/>
        </w:rPr>
        <w:t>The “Project”</w:t>
      </w:r>
      <w:r w:rsidR="00146BFE" w:rsidRPr="00866F5D">
        <w:rPr>
          <w:rFonts w:asciiTheme="majorBidi" w:hAnsiTheme="majorBidi" w:cstheme="majorBidi"/>
          <w:sz w:val="24"/>
          <w:szCs w:val="24"/>
          <w:lang w:val="en-GB" w:bidi="en-US"/>
        </w:rPr>
        <w:t xml:space="preserve"> will also identify systems' gaps including </w:t>
      </w:r>
      <w:r w:rsidR="00A1398B">
        <w:rPr>
          <w:rFonts w:asciiTheme="majorBidi" w:hAnsiTheme="majorBidi" w:cstheme="majorBidi"/>
          <w:sz w:val="24"/>
          <w:szCs w:val="24"/>
          <w:lang w:val="en-GB" w:bidi="en-US"/>
        </w:rPr>
        <w:t>tailored</w:t>
      </w:r>
      <w:r w:rsidR="00146BFE" w:rsidRPr="00866F5D">
        <w:rPr>
          <w:rFonts w:asciiTheme="majorBidi" w:hAnsiTheme="majorBidi" w:cstheme="majorBidi"/>
          <w:sz w:val="24"/>
          <w:szCs w:val="24"/>
          <w:lang w:val="en-GB" w:bidi="en-US"/>
        </w:rPr>
        <w:t xml:space="preserve"> digital tools and </w:t>
      </w:r>
      <w:r w:rsidR="00A1398B" w:rsidRPr="00866F5D">
        <w:rPr>
          <w:rFonts w:asciiTheme="majorBidi" w:hAnsiTheme="majorBidi" w:cstheme="majorBidi"/>
          <w:sz w:val="24"/>
          <w:szCs w:val="24"/>
          <w:lang w:val="en-GB" w:bidi="en-US"/>
        </w:rPr>
        <w:t>crucial</w:t>
      </w:r>
      <w:r w:rsidR="00146BFE" w:rsidRPr="00866F5D">
        <w:rPr>
          <w:rFonts w:asciiTheme="majorBidi" w:hAnsiTheme="majorBidi" w:cstheme="majorBidi"/>
          <w:sz w:val="24"/>
          <w:szCs w:val="24"/>
          <w:lang w:val="en-GB" w:bidi="en-US"/>
        </w:rPr>
        <w:t xml:space="preserve"> equipment and hardware, software, and technical support to enable efficient functioning.</w:t>
      </w:r>
      <w:r w:rsidR="009F0B84" w:rsidRPr="00866F5D">
        <w:rPr>
          <w:rFonts w:asciiTheme="majorBidi" w:hAnsiTheme="majorBidi" w:cstheme="majorBidi"/>
          <w:sz w:val="24"/>
          <w:szCs w:val="24"/>
          <w:lang w:val="en-GB" w:bidi="en-US"/>
        </w:rPr>
        <w:t xml:space="preserve"> It will also support </w:t>
      </w:r>
      <w:r w:rsidR="00C90F4E">
        <w:rPr>
          <w:rFonts w:asciiTheme="majorBidi" w:hAnsiTheme="majorBidi" w:cstheme="majorBidi"/>
          <w:sz w:val="24"/>
          <w:szCs w:val="24"/>
          <w:lang w:val="en-GB" w:bidi="en-US"/>
        </w:rPr>
        <w:t xml:space="preserve">the </w:t>
      </w:r>
      <w:r w:rsidR="00E93290" w:rsidRPr="00866F5D">
        <w:rPr>
          <w:rFonts w:asciiTheme="majorBidi" w:hAnsiTheme="majorBidi" w:cstheme="majorBidi"/>
          <w:sz w:val="24"/>
          <w:szCs w:val="24"/>
          <w:lang w:val="en-GB" w:bidi="en-US"/>
        </w:rPr>
        <w:t xml:space="preserve">functionality of </w:t>
      </w:r>
      <w:r w:rsidR="009F0B84" w:rsidRPr="00866F5D">
        <w:rPr>
          <w:rFonts w:asciiTheme="majorBidi" w:hAnsiTheme="majorBidi" w:cstheme="majorBidi"/>
          <w:sz w:val="24"/>
          <w:szCs w:val="24"/>
          <w:lang w:val="en-GB" w:bidi="en-US"/>
        </w:rPr>
        <w:t xml:space="preserve">Official Development Assistance (ODA) research </w:t>
      </w:r>
      <w:r w:rsidR="00D67323">
        <w:rPr>
          <w:rFonts w:asciiTheme="majorBidi" w:hAnsiTheme="majorBidi" w:cstheme="majorBidi"/>
          <w:sz w:val="24"/>
          <w:szCs w:val="24"/>
          <w:lang w:val="en-GB" w:bidi="en-US"/>
        </w:rPr>
        <w:t xml:space="preserve">and reporting capacities </w:t>
      </w:r>
      <w:r w:rsidR="00DE370E" w:rsidRPr="00866F5D">
        <w:rPr>
          <w:rFonts w:asciiTheme="majorBidi" w:hAnsiTheme="majorBidi" w:cstheme="majorBidi"/>
          <w:sz w:val="24"/>
          <w:szCs w:val="24"/>
          <w:lang w:val="en-GB" w:bidi="en-US"/>
        </w:rPr>
        <w:t xml:space="preserve">at the </w:t>
      </w:r>
      <w:r w:rsidR="005A7DF1" w:rsidRPr="00866F5D">
        <w:rPr>
          <w:rFonts w:asciiTheme="majorBidi" w:hAnsiTheme="majorBidi" w:cstheme="majorBidi"/>
          <w:sz w:val="24"/>
          <w:szCs w:val="24"/>
          <w:lang w:val="en-GB" w:bidi="en-US"/>
        </w:rPr>
        <w:t xml:space="preserve">International Cooperation Department/ </w:t>
      </w:r>
      <w:r w:rsidR="00207EAC" w:rsidRPr="00866F5D">
        <w:rPr>
          <w:rFonts w:asciiTheme="majorBidi" w:hAnsiTheme="majorBidi" w:cstheme="majorBidi"/>
          <w:sz w:val="24"/>
          <w:szCs w:val="24"/>
          <w:lang w:val="en-GB" w:bidi="en-US"/>
        </w:rPr>
        <w:t>Aid Coordination Section (</w:t>
      </w:r>
      <w:r w:rsidR="005A7DF1" w:rsidRPr="00866F5D">
        <w:rPr>
          <w:rFonts w:asciiTheme="majorBidi" w:hAnsiTheme="majorBidi" w:cstheme="majorBidi"/>
          <w:sz w:val="24"/>
          <w:szCs w:val="24"/>
          <w:lang w:val="en-GB" w:bidi="en-US"/>
        </w:rPr>
        <w:t>AC</w:t>
      </w:r>
      <w:r w:rsidR="00957296" w:rsidRPr="00866F5D">
        <w:rPr>
          <w:rFonts w:asciiTheme="majorBidi" w:hAnsiTheme="majorBidi" w:cstheme="majorBidi"/>
          <w:sz w:val="24"/>
          <w:szCs w:val="24"/>
          <w:lang w:val="en-GB" w:bidi="en-US"/>
        </w:rPr>
        <w:t>S</w:t>
      </w:r>
      <w:r w:rsidR="00207EAC" w:rsidRPr="00866F5D">
        <w:rPr>
          <w:rFonts w:asciiTheme="majorBidi" w:hAnsiTheme="majorBidi" w:cstheme="majorBidi"/>
          <w:sz w:val="24"/>
          <w:szCs w:val="24"/>
          <w:lang w:val="en-GB" w:bidi="en-US"/>
        </w:rPr>
        <w:t>)</w:t>
      </w:r>
      <w:r w:rsidR="00957296" w:rsidRPr="00866F5D">
        <w:rPr>
          <w:rFonts w:asciiTheme="majorBidi" w:hAnsiTheme="majorBidi" w:cstheme="majorBidi"/>
          <w:sz w:val="24"/>
          <w:szCs w:val="24"/>
          <w:lang w:val="en-GB" w:bidi="en-US"/>
        </w:rPr>
        <w:t xml:space="preserve"> </w:t>
      </w:r>
      <w:r w:rsidR="009E5AA1" w:rsidRPr="00866F5D">
        <w:rPr>
          <w:rFonts w:asciiTheme="majorBidi" w:hAnsiTheme="majorBidi" w:cstheme="majorBidi"/>
          <w:sz w:val="24"/>
          <w:szCs w:val="24"/>
          <w:lang w:val="en-GB" w:bidi="en-US"/>
        </w:rPr>
        <w:t>as a source of information on foreign funding priorities, opportunities, flows and future trends</w:t>
      </w:r>
      <w:r w:rsidR="001408EA">
        <w:rPr>
          <w:rFonts w:asciiTheme="majorBidi" w:hAnsiTheme="majorBidi" w:cstheme="majorBidi"/>
          <w:sz w:val="24"/>
          <w:szCs w:val="24"/>
          <w:lang w:val="en-GB" w:bidi="en-US"/>
        </w:rPr>
        <w:t xml:space="preserve">. The </w:t>
      </w:r>
      <w:r w:rsidR="004F35A5">
        <w:rPr>
          <w:rFonts w:asciiTheme="majorBidi" w:hAnsiTheme="majorBidi" w:cstheme="majorBidi"/>
          <w:sz w:val="24"/>
          <w:szCs w:val="24"/>
          <w:lang w:val="en-GB" w:bidi="en-US"/>
        </w:rPr>
        <w:t xml:space="preserve">section will </w:t>
      </w:r>
      <w:r w:rsidR="004F35A5">
        <w:rPr>
          <w:rFonts w:asciiTheme="majorBidi" w:hAnsiTheme="majorBidi" w:cstheme="majorBidi"/>
          <w:sz w:val="24"/>
          <w:szCs w:val="24"/>
          <w:lang w:val="en-GB" w:bidi="en-US"/>
        </w:rPr>
        <w:lastRenderedPageBreak/>
        <w:t>be</w:t>
      </w:r>
      <w:r w:rsidR="001408EA">
        <w:rPr>
          <w:rFonts w:asciiTheme="majorBidi" w:hAnsiTheme="majorBidi" w:cstheme="majorBidi"/>
          <w:sz w:val="24"/>
          <w:szCs w:val="24"/>
          <w:lang w:val="en-GB" w:bidi="en-US"/>
        </w:rPr>
        <w:t xml:space="preserve"> </w:t>
      </w:r>
      <w:r w:rsidR="004F35A5">
        <w:rPr>
          <w:rFonts w:asciiTheme="majorBidi" w:hAnsiTheme="majorBidi" w:cstheme="majorBidi"/>
          <w:sz w:val="24"/>
          <w:szCs w:val="24"/>
          <w:lang w:val="en-GB" w:bidi="en-US"/>
        </w:rPr>
        <w:t>supported</w:t>
      </w:r>
      <w:r w:rsidR="001408EA">
        <w:rPr>
          <w:rFonts w:asciiTheme="majorBidi" w:hAnsiTheme="majorBidi" w:cstheme="majorBidi"/>
          <w:sz w:val="24"/>
          <w:szCs w:val="24"/>
          <w:lang w:val="en-GB" w:bidi="en-US"/>
        </w:rPr>
        <w:t xml:space="preserve"> </w:t>
      </w:r>
      <w:r w:rsidR="00736C96">
        <w:rPr>
          <w:rFonts w:asciiTheme="majorBidi" w:hAnsiTheme="majorBidi" w:cstheme="majorBidi"/>
          <w:sz w:val="24"/>
          <w:szCs w:val="24"/>
          <w:lang w:val="en-GB" w:bidi="en-US"/>
        </w:rPr>
        <w:t xml:space="preserve">with </w:t>
      </w:r>
      <w:r w:rsidR="00C15234" w:rsidRPr="00E307C4">
        <w:rPr>
          <w:rFonts w:asciiTheme="majorBidi" w:hAnsiTheme="majorBidi" w:cstheme="majorBidi"/>
          <w:sz w:val="24"/>
          <w:szCs w:val="24"/>
          <w:lang w:val="en-GB" w:bidi="en-US"/>
        </w:rPr>
        <w:t xml:space="preserve">a </w:t>
      </w:r>
      <w:r w:rsidR="008D3F5E" w:rsidRPr="00E307C4">
        <w:rPr>
          <w:rFonts w:asciiTheme="majorBidi" w:hAnsiTheme="majorBidi" w:cstheme="majorBidi"/>
          <w:sz w:val="24"/>
          <w:szCs w:val="24"/>
          <w:lang w:val="en-GB" w:bidi="en-US"/>
        </w:rPr>
        <w:t>R</w:t>
      </w:r>
      <w:r w:rsidR="00C15234" w:rsidRPr="00E307C4">
        <w:rPr>
          <w:rFonts w:asciiTheme="majorBidi" w:hAnsiTheme="majorBidi" w:cstheme="majorBidi"/>
          <w:sz w:val="24"/>
          <w:szCs w:val="24"/>
          <w:lang w:val="en-GB" w:bidi="en-US"/>
        </w:rPr>
        <w:t xml:space="preserve">eporting </w:t>
      </w:r>
      <w:r w:rsidR="008D3F5E" w:rsidRPr="00E307C4">
        <w:rPr>
          <w:rFonts w:asciiTheme="majorBidi" w:hAnsiTheme="majorBidi" w:cstheme="majorBidi"/>
          <w:sz w:val="24"/>
          <w:szCs w:val="24"/>
          <w:lang w:val="en-GB" w:bidi="en-US"/>
        </w:rPr>
        <w:t>S</w:t>
      </w:r>
      <w:r w:rsidR="00C15234" w:rsidRPr="00E307C4">
        <w:rPr>
          <w:rFonts w:asciiTheme="majorBidi" w:hAnsiTheme="majorBidi" w:cstheme="majorBidi"/>
          <w:sz w:val="24"/>
          <w:szCs w:val="24"/>
          <w:lang w:val="en-GB" w:bidi="en-US"/>
        </w:rPr>
        <w:t>pecialist</w:t>
      </w:r>
      <w:r w:rsidR="003E0E44" w:rsidRPr="00E307C4">
        <w:rPr>
          <w:rFonts w:asciiTheme="majorBidi" w:hAnsiTheme="majorBidi" w:cstheme="majorBidi"/>
          <w:sz w:val="24"/>
          <w:szCs w:val="24"/>
          <w:lang w:val="en-GB" w:bidi="en-US"/>
        </w:rPr>
        <w:t xml:space="preserve"> with a view to strengthen coordination with the broader donor community</w:t>
      </w:r>
      <w:r w:rsidR="0037419E" w:rsidRPr="00E307C4">
        <w:rPr>
          <w:rFonts w:asciiTheme="majorBidi" w:hAnsiTheme="majorBidi" w:cstheme="majorBidi"/>
          <w:sz w:val="24"/>
          <w:szCs w:val="24"/>
          <w:lang w:val="en-GB" w:bidi="en-US"/>
        </w:rPr>
        <w:t>.</w:t>
      </w:r>
      <w:r w:rsidR="0037419E">
        <w:rPr>
          <w:rFonts w:asciiTheme="majorBidi" w:hAnsiTheme="majorBidi" w:cstheme="majorBidi"/>
          <w:sz w:val="24"/>
          <w:szCs w:val="24"/>
          <w:lang w:val="en-GB" w:bidi="en-US"/>
        </w:rPr>
        <w:t xml:space="preserve"> </w:t>
      </w:r>
    </w:p>
    <w:p w14:paraId="25280E9F" w14:textId="77777777" w:rsidR="00302433" w:rsidRPr="00866F5D" w:rsidRDefault="00302433" w:rsidP="0072262C">
      <w:pPr>
        <w:spacing w:before="0" w:after="0" w:line="276" w:lineRule="auto"/>
        <w:rPr>
          <w:rFonts w:asciiTheme="majorBidi" w:hAnsiTheme="majorBidi" w:cstheme="majorBidi"/>
          <w:sz w:val="24"/>
          <w:szCs w:val="24"/>
          <w:lang w:val="en-GB" w:bidi="en-US"/>
        </w:rPr>
      </w:pPr>
    </w:p>
    <w:p w14:paraId="45993B13" w14:textId="2CB9E523" w:rsidR="001D314F" w:rsidRPr="00866F5D" w:rsidRDefault="00302433" w:rsidP="00FE484F">
      <w:pPr>
        <w:pStyle w:val="Default"/>
        <w:spacing w:line="276" w:lineRule="auto"/>
        <w:jc w:val="both"/>
        <w:rPr>
          <w:rFonts w:ascii="Times New Roman" w:hAnsi="Times New Roman"/>
        </w:rPr>
      </w:pPr>
      <w:r w:rsidRPr="00866F5D">
        <w:rPr>
          <w:rFonts w:asciiTheme="majorBidi" w:hAnsiTheme="majorBidi" w:cstheme="majorBidi"/>
          <w:b/>
          <w:bCs/>
          <w:i/>
          <w:iCs/>
          <w:u w:val="single"/>
          <w:lang w:val="en-GB" w:bidi="en-US"/>
        </w:rPr>
        <w:t>Second</w:t>
      </w:r>
      <w:r w:rsidR="00331D5C" w:rsidRPr="00866F5D">
        <w:rPr>
          <w:rFonts w:asciiTheme="majorBidi" w:hAnsiTheme="majorBidi" w:cstheme="majorBidi"/>
          <w:b/>
          <w:bCs/>
          <w:i/>
          <w:iCs/>
          <w:u w:val="single"/>
          <w:lang w:val="en-GB" w:bidi="en-US"/>
        </w:rPr>
        <w:t>:</w:t>
      </w:r>
      <w:r w:rsidR="00331D5C" w:rsidRPr="00866F5D">
        <w:rPr>
          <w:rFonts w:asciiTheme="majorBidi" w:hAnsiTheme="majorBidi" w:cstheme="majorBidi"/>
          <w:b/>
          <w:bCs/>
          <w:lang w:val="en-GB" w:bidi="en-US"/>
        </w:rPr>
        <w:t xml:space="preserve"> </w:t>
      </w:r>
      <w:r w:rsidR="00331D5C" w:rsidRPr="00866F5D">
        <w:rPr>
          <w:rFonts w:asciiTheme="majorBidi" w:hAnsiTheme="majorBidi" w:cstheme="majorBidi"/>
          <w:lang w:val="en-GB" w:bidi="en-US"/>
        </w:rPr>
        <w:t>T</w:t>
      </w:r>
      <w:r w:rsidR="00BA346A" w:rsidRPr="00866F5D">
        <w:rPr>
          <w:rFonts w:asciiTheme="majorBidi" w:hAnsiTheme="majorBidi" w:cstheme="majorBidi"/>
          <w:lang w:val="en-GB" w:bidi="en-US"/>
        </w:rPr>
        <w:t>o</w:t>
      </w:r>
      <w:r w:rsidR="00665D16" w:rsidRPr="00866F5D">
        <w:rPr>
          <w:rFonts w:asciiTheme="majorBidi" w:hAnsiTheme="majorBidi" w:cstheme="majorBidi"/>
          <w:lang w:val="en-GB" w:bidi="en-US"/>
        </w:rPr>
        <w:t xml:space="preserve"> </w:t>
      </w:r>
      <w:r w:rsidR="00BA346A" w:rsidRPr="00866F5D">
        <w:rPr>
          <w:rFonts w:asciiTheme="majorBidi" w:hAnsiTheme="majorBidi" w:cstheme="majorBidi"/>
          <w:lang w:val="en-GB" w:bidi="en-US"/>
        </w:rPr>
        <w:t xml:space="preserve">strengthen institutional and individual accountability through performance management systems </w:t>
      </w:r>
      <w:r w:rsidR="00E730AD">
        <w:rPr>
          <w:rFonts w:asciiTheme="majorBidi" w:hAnsiTheme="majorBidi" w:cstheme="majorBidi"/>
          <w:lang w:val="en-GB" w:bidi="en-US"/>
        </w:rPr>
        <w:t xml:space="preserve">and enhance </w:t>
      </w:r>
      <w:r w:rsidR="00DF1EFD" w:rsidRPr="00866F5D">
        <w:rPr>
          <w:rFonts w:asciiTheme="majorBidi" w:hAnsiTheme="majorBidi" w:cstheme="majorBidi"/>
          <w:lang w:val="en-GB" w:bidi="en-US"/>
        </w:rPr>
        <w:t xml:space="preserve">effective and efficient </w:t>
      </w:r>
      <w:r w:rsidR="009139C1" w:rsidRPr="00866F5D">
        <w:rPr>
          <w:rFonts w:asciiTheme="majorBidi" w:hAnsiTheme="majorBidi" w:cstheme="majorBidi"/>
          <w:lang w:val="en-GB" w:bidi="en-US"/>
        </w:rPr>
        <w:t>planning</w:t>
      </w:r>
      <w:r w:rsidR="00C86603" w:rsidRPr="00866F5D">
        <w:rPr>
          <w:rFonts w:asciiTheme="majorBidi" w:hAnsiTheme="majorBidi" w:cstheme="majorBidi"/>
          <w:lang w:val="en-GB" w:bidi="en-US"/>
        </w:rPr>
        <w:t xml:space="preserve"> and </w:t>
      </w:r>
      <w:r w:rsidR="00DF1EFD" w:rsidRPr="00866F5D">
        <w:rPr>
          <w:rFonts w:asciiTheme="majorBidi" w:hAnsiTheme="majorBidi" w:cstheme="majorBidi"/>
          <w:lang w:val="en-GB" w:bidi="en-US"/>
        </w:rPr>
        <w:t>monitori</w:t>
      </w:r>
      <w:r w:rsidR="00C91F9A" w:rsidRPr="00866F5D">
        <w:rPr>
          <w:rFonts w:asciiTheme="majorBidi" w:hAnsiTheme="majorBidi" w:cstheme="majorBidi"/>
          <w:lang w:val="en-GB" w:bidi="en-US"/>
        </w:rPr>
        <w:t xml:space="preserve">ng and </w:t>
      </w:r>
      <w:r w:rsidR="00545B49" w:rsidRPr="00866F5D">
        <w:rPr>
          <w:rFonts w:asciiTheme="majorBidi" w:hAnsiTheme="majorBidi" w:cstheme="majorBidi"/>
          <w:lang w:val="en-GB" w:bidi="en-US"/>
        </w:rPr>
        <w:t>evaluation</w:t>
      </w:r>
      <w:r w:rsidR="00545B49">
        <w:rPr>
          <w:rFonts w:asciiTheme="majorBidi" w:hAnsiTheme="majorBidi" w:cstheme="majorBidi"/>
          <w:lang w:val="en-GB" w:bidi="en-US"/>
        </w:rPr>
        <w:t xml:space="preserve">, </w:t>
      </w:r>
      <w:r w:rsidR="00545B49" w:rsidRPr="00866F5D">
        <w:rPr>
          <w:rFonts w:asciiTheme="majorBidi" w:hAnsiTheme="majorBidi" w:cstheme="majorBidi"/>
          <w:lang w:val="en-GB" w:bidi="en-US"/>
        </w:rPr>
        <w:t>the</w:t>
      </w:r>
      <w:r w:rsidR="001428F7" w:rsidRPr="00866F5D">
        <w:rPr>
          <w:rFonts w:asciiTheme="majorBidi" w:hAnsiTheme="majorBidi" w:cstheme="majorBidi"/>
          <w:lang w:val="en-GB" w:bidi="en-US"/>
        </w:rPr>
        <w:t xml:space="preserve"> “Project” </w:t>
      </w:r>
      <w:r w:rsidR="00B11B29" w:rsidRPr="00866F5D">
        <w:rPr>
          <w:rFonts w:asciiTheme="majorBidi" w:hAnsiTheme="majorBidi" w:cstheme="majorBidi"/>
          <w:lang w:val="en-GB" w:bidi="en-US"/>
        </w:rPr>
        <w:t xml:space="preserve">envisages </w:t>
      </w:r>
      <w:r w:rsidR="00C91F9A" w:rsidRPr="00866F5D">
        <w:rPr>
          <w:rFonts w:asciiTheme="majorBidi" w:hAnsiTheme="majorBidi" w:cstheme="majorBidi"/>
          <w:lang w:val="en-GB" w:bidi="en-US"/>
        </w:rPr>
        <w:t>r</w:t>
      </w:r>
      <w:r w:rsidR="00DB61C3" w:rsidRPr="00866F5D">
        <w:rPr>
          <w:rFonts w:asciiTheme="majorBidi" w:hAnsiTheme="majorBidi" w:cstheme="majorBidi"/>
          <w:lang w:val="en-GB" w:bidi="en-US"/>
        </w:rPr>
        <w:t xml:space="preserve">aising </w:t>
      </w:r>
      <w:r w:rsidR="00C361B0" w:rsidRPr="00866F5D">
        <w:rPr>
          <w:rFonts w:asciiTheme="majorBidi" w:hAnsiTheme="majorBidi" w:cstheme="majorBidi"/>
          <w:lang w:val="en-GB" w:bidi="en-US"/>
        </w:rPr>
        <w:t xml:space="preserve">competencies </w:t>
      </w:r>
      <w:r w:rsidR="00DB61C3" w:rsidRPr="00866F5D">
        <w:rPr>
          <w:rFonts w:asciiTheme="majorBidi" w:hAnsiTheme="majorBidi" w:cstheme="majorBidi"/>
          <w:lang w:val="en-GB" w:bidi="en-US"/>
        </w:rPr>
        <w:t xml:space="preserve">on </w:t>
      </w:r>
      <w:r w:rsidR="00C361B0" w:rsidRPr="00866F5D">
        <w:rPr>
          <w:rFonts w:asciiTheme="majorBidi" w:hAnsiTheme="majorBidi" w:cstheme="majorBidi"/>
          <w:lang w:val="en-GB" w:bidi="en-US"/>
        </w:rPr>
        <w:t xml:space="preserve">Result-Based Management (RBM) </w:t>
      </w:r>
      <w:r w:rsidR="00DE3EC8">
        <w:rPr>
          <w:rFonts w:asciiTheme="majorBidi" w:hAnsiTheme="majorBidi" w:cstheme="majorBidi"/>
          <w:lang w:val="en-GB" w:bidi="en-US"/>
        </w:rPr>
        <w:t xml:space="preserve">and reporting </w:t>
      </w:r>
      <w:r w:rsidR="00C361B0" w:rsidRPr="00866F5D">
        <w:rPr>
          <w:rFonts w:asciiTheme="majorBidi" w:hAnsiTheme="majorBidi" w:cstheme="majorBidi"/>
          <w:lang w:val="en-GB" w:bidi="en-US"/>
        </w:rPr>
        <w:t>systems</w:t>
      </w:r>
      <w:r w:rsidR="00C86603" w:rsidRPr="00866F5D">
        <w:rPr>
          <w:rFonts w:asciiTheme="majorBidi" w:hAnsiTheme="majorBidi" w:cstheme="majorBidi"/>
          <w:lang w:val="en-GB" w:bidi="en-US"/>
        </w:rPr>
        <w:t xml:space="preserve"> </w:t>
      </w:r>
      <w:r w:rsidR="000D5853" w:rsidRPr="00866F5D">
        <w:rPr>
          <w:rFonts w:asciiTheme="majorBidi" w:hAnsiTheme="majorBidi" w:cstheme="majorBidi"/>
          <w:lang w:val="en-GB" w:bidi="en-US"/>
        </w:rPr>
        <w:t xml:space="preserve">that support </w:t>
      </w:r>
      <w:r w:rsidR="00114E4D" w:rsidRPr="00866F5D">
        <w:rPr>
          <w:rFonts w:asciiTheme="majorBidi" w:hAnsiTheme="majorBidi" w:cstheme="majorBidi"/>
          <w:lang w:val="en-GB" w:bidi="en-US"/>
        </w:rPr>
        <w:t xml:space="preserve">planning and </w:t>
      </w:r>
      <w:r w:rsidR="00163EBF" w:rsidRPr="00866F5D">
        <w:rPr>
          <w:rFonts w:asciiTheme="majorBidi" w:hAnsiTheme="majorBidi" w:cstheme="majorBidi"/>
          <w:lang w:val="en-GB" w:bidi="en-US"/>
        </w:rPr>
        <w:t>track</w:t>
      </w:r>
      <w:r w:rsidR="000D5853" w:rsidRPr="00866F5D">
        <w:rPr>
          <w:rFonts w:asciiTheme="majorBidi" w:hAnsiTheme="majorBidi" w:cstheme="majorBidi"/>
          <w:lang w:val="en-GB" w:bidi="en-US"/>
        </w:rPr>
        <w:t>ing</w:t>
      </w:r>
      <w:r w:rsidR="00163EBF" w:rsidRPr="00866F5D">
        <w:rPr>
          <w:rFonts w:asciiTheme="majorBidi" w:hAnsiTheme="majorBidi" w:cstheme="majorBidi"/>
          <w:lang w:val="en-GB" w:bidi="en-US"/>
        </w:rPr>
        <w:t xml:space="preserve"> </w:t>
      </w:r>
      <w:r w:rsidR="00E47CF2">
        <w:rPr>
          <w:rFonts w:asciiTheme="majorBidi" w:hAnsiTheme="majorBidi" w:cstheme="majorBidi"/>
          <w:lang w:val="en-GB" w:bidi="en-US"/>
        </w:rPr>
        <w:t xml:space="preserve">of </w:t>
      </w:r>
      <w:r w:rsidR="00163EBF" w:rsidRPr="00866F5D">
        <w:rPr>
          <w:rFonts w:asciiTheme="majorBidi" w:hAnsiTheme="majorBidi" w:cstheme="majorBidi"/>
          <w:lang w:val="en-GB" w:bidi="en-US"/>
        </w:rPr>
        <w:t xml:space="preserve">assistance programs. </w:t>
      </w:r>
      <w:r w:rsidR="00B915A2" w:rsidRPr="00866F5D">
        <w:rPr>
          <w:rFonts w:asciiTheme="majorBidi" w:hAnsiTheme="majorBidi" w:cstheme="majorBidi"/>
          <w:lang w:val="en-GB" w:bidi="en-US"/>
        </w:rPr>
        <w:t xml:space="preserve">The “Project” will contribute to improving the structure and output of the monitoring </w:t>
      </w:r>
      <w:r w:rsidR="00EA76B5" w:rsidRPr="00866F5D">
        <w:rPr>
          <w:rFonts w:asciiTheme="majorBidi" w:hAnsiTheme="majorBidi" w:cstheme="majorBidi"/>
          <w:lang w:val="en-GB" w:bidi="en-US"/>
        </w:rPr>
        <w:t xml:space="preserve">&amp; evaluation and </w:t>
      </w:r>
      <w:r w:rsidR="00B915A2" w:rsidRPr="00866F5D">
        <w:rPr>
          <w:rFonts w:asciiTheme="majorBidi" w:hAnsiTheme="majorBidi" w:cstheme="majorBidi"/>
          <w:lang w:val="en-GB" w:bidi="en-US"/>
        </w:rPr>
        <w:t xml:space="preserve">coordination processes of </w:t>
      </w:r>
      <w:r w:rsidR="00E47CF2">
        <w:rPr>
          <w:rFonts w:asciiTheme="majorBidi" w:hAnsiTheme="majorBidi" w:cstheme="majorBidi"/>
          <w:lang w:val="en-GB" w:bidi="en-US"/>
        </w:rPr>
        <w:t xml:space="preserve">the </w:t>
      </w:r>
      <w:r w:rsidR="00EA76B5" w:rsidRPr="00866F5D">
        <w:rPr>
          <w:rFonts w:asciiTheme="majorBidi" w:hAnsiTheme="majorBidi" w:cstheme="majorBidi"/>
          <w:lang w:val="en-GB" w:bidi="en-US"/>
        </w:rPr>
        <w:t>HRCU</w:t>
      </w:r>
      <w:r w:rsidR="00FE484F">
        <w:rPr>
          <w:rFonts w:asciiTheme="majorBidi" w:hAnsiTheme="majorBidi" w:cstheme="majorBidi"/>
          <w:lang w:val="en-GB" w:bidi="en-US"/>
        </w:rPr>
        <w:t xml:space="preserve"> (and possibly other related units</w:t>
      </w:r>
      <w:r w:rsidR="002352B7">
        <w:rPr>
          <w:rFonts w:asciiTheme="majorBidi" w:hAnsiTheme="majorBidi" w:cstheme="majorBidi"/>
          <w:lang w:val="en-GB" w:bidi="en-US"/>
        </w:rPr>
        <w:t xml:space="preserve"> at the. ministry</w:t>
      </w:r>
      <w:r w:rsidR="00FE484F">
        <w:rPr>
          <w:rFonts w:asciiTheme="majorBidi" w:hAnsiTheme="majorBidi" w:cstheme="majorBidi"/>
          <w:lang w:val="en-GB" w:bidi="en-US"/>
        </w:rPr>
        <w:t>)</w:t>
      </w:r>
      <w:r w:rsidR="003E0E44">
        <w:rPr>
          <w:rFonts w:asciiTheme="majorBidi" w:hAnsiTheme="majorBidi" w:cstheme="majorBidi"/>
          <w:lang w:val="en-GB" w:bidi="en-US"/>
        </w:rPr>
        <w:t xml:space="preserve">, </w:t>
      </w:r>
      <w:r w:rsidR="00F20FEB">
        <w:rPr>
          <w:rFonts w:asciiTheme="majorBidi" w:hAnsiTheme="majorBidi" w:cstheme="majorBidi"/>
          <w:lang w:val="en-GB" w:bidi="en-US"/>
        </w:rPr>
        <w:t>enabling it</w:t>
      </w:r>
      <w:r w:rsidR="00B915A2" w:rsidRPr="00866F5D">
        <w:rPr>
          <w:rFonts w:asciiTheme="majorBidi" w:hAnsiTheme="majorBidi" w:cstheme="majorBidi"/>
          <w:lang w:val="en-GB" w:bidi="en-US"/>
        </w:rPr>
        <w:t xml:space="preserve"> to better serve national objectives for the utilization of </w:t>
      </w:r>
      <w:r w:rsidR="0023140D" w:rsidRPr="00866F5D">
        <w:rPr>
          <w:rFonts w:asciiTheme="majorBidi" w:hAnsiTheme="majorBidi" w:cstheme="majorBidi"/>
          <w:lang w:val="en-GB" w:bidi="en-US"/>
        </w:rPr>
        <w:t>i</w:t>
      </w:r>
      <w:r w:rsidR="00B915A2" w:rsidRPr="00866F5D">
        <w:rPr>
          <w:rFonts w:asciiTheme="majorBidi" w:hAnsiTheme="majorBidi" w:cstheme="majorBidi"/>
          <w:lang w:val="en-GB" w:bidi="en-US"/>
        </w:rPr>
        <w:t xml:space="preserve">nternational </w:t>
      </w:r>
      <w:r w:rsidR="0023140D" w:rsidRPr="00866F5D">
        <w:rPr>
          <w:rFonts w:asciiTheme="majorBidi" w:hAnsiTheme="majorBidi" w:cstheme="majorBidi"/>
          <w:lang w:val="en-GB" w:bidi="en-US"/>
        </w:rPr>
        <w:t>c</w:t>
      </w:r>
      <w:r w:rsidR="00B915A2" w:rsidRPr="00866F5D">
        <w:rPr>
          <w:rFonts w:asciiTheme="majorBidi" w:hAnsiTheme="majorBidi" w:cstheme="majorBidi"/>
          <w:lang w:val="en-GB" w:bidi="en-US"/>
        </w:rPr>
        <w:t>ooperation</w:t>
      </w:r>
      <w:r w:rsidR="00114E4D" w:rsidRPr="00866F5D">
        <w:rPr>
          <w:rFonts w:asciiTheme="majorBidi" w:hAnsiTheme="majorBidi" w:cstheme="majorBidi"/>
          <w:lang w:val="en-GB" w:bidi="en-US"/>
        </w:rPr>
        <w:t>, as well as to effectively report</w:t>
      </w:r>
      <w:r w:rsidR="001D314F" w:rsidRPr="00866F5D">
        <w:rPr>
          <w:rFonts w:asciiTheme="majorBidi" w:hAnsiTheme="majorBidi" w:cstheme="majorBidi"/>
          <w:lang w:val="en-GB" w:bidi="en-US"/>
        </w:rPr>
        <w:t xml:space="preserve"> and deliver</w:t>
      </w:r>
      <w:r w:rsidR="00114E4D" w:rsidRPr="00866F5D">
        <w:rPr>
          <w:rFonts w:asciiTheme="majorBidi" w:hAnsiTheme="majorBidi" w:cstheme="majorBidi"/>
          <w:lang w:val="en-GB" w:bidi="en-US"/>
        </w:rPr>
        <w:t xml:space="preserve"> on </w:t>
      </w:r>
      <w:r w:rsidR="001D314F" w:rsidRPr="00866F5D">
        <w:rPr>
          <w:rFonts w:asciiTheme="majorBidi" w:hAnsiTheme="majorBidi" w:cstheme="majorBidi"/>
          <w:lang w:val="en-GB" w:bidi="en-US"/>
        </w:rPr>
        <w:t xml:space="preserve">resilience, </w:t>
      </w:r>
      <w:r w:rsidR="001D314F" w:rsidRPr="00866F5D">
        <w:rPr>
          <w:rFonts w:ascii="Times New Roman" w:hAnsi="Times New Roman"/>
        </w:rPr>
        <w:t>sustainability analysis, protection</w:t>
      </w:r>
      <w:r w:rsidR="00E25345" w:rsidRPr="00866F5D">
        <w:rPr>
          <w:rFonts w:ascii="Times New Roman" w:hAnsi="Times New Roman"/>
        </w:rPr>
        <w:t xml:space="preserve">, </w:t>
      </w:r>
      <w:r w:rsidR="001D314F" w:rsidRPr="00866F5D">
        <w:rPr>
          <w:rFonts w:ascii="Times New Roman" w:hAnsi="Times New Roman"/>
        </w:rPr>
        <w:t>human rights component</w:t>
      </w:r>
      <w:r w:rsidR="00F20FEB">
        <w:rPr>
          <w:rFonts w:ascii="Times New Roman" w:hAnsi="Times New Roman"/>
        </w:rPr>
        <w:t>,</w:t>
      </w:r>
      <w:r w:rsidR="001D314F" w:rsidRPr="00866F5D">
        <w:rPr>
          <w:rFonts w:ascii="Times New Roman" w:hAnsi="Times New Roman"/>
        </w:rPr>
        <w:t xml:space="preserve"> through </w:t>
      </w:r>
      <w:r w:rsidR="00F20FEB">
        <w:rPr>
          <w:rFonts w:ascii="Times New Roman" w:hAnsi="Times New Roman"/>
        </w:rPr>
        <w:t xml:space="preserve">the </w:t>
      </w:r>
      <w:r w:rsidR="001D314F" w:rsidRPr="00866F5D">
        <w:rPr>
          <w:rFonts w:ascii="Times New Roman" w:hAnsi="Times New Roman"/>
        </w:rPr>
        <w:t xml:space="preserve">introduction of markers and trackers. </w:t>
      </w:r>
    </w:p>
    <w:p w14:paraId="19D95893" w14:textId="25FF46A2" w:rsidR="0084653B" w:rsidRPr="00866F5D" w:rsidRDefault="0084653B" w:rsidP="0072262C">
      <w:pPr>
        <w:spacing w:before="0" w:after="0" w:line="276" w:lineRule="auto"/>
        <w:rPr>
          <w:rFonts w:asciiTheme="majorBidi" w:hAnsiTheme="majorBidi" w:cstheme="majorBidi"/>
          <w:sz w:val="24"/>
          <w:szCs w:val="24"/>
          <w:lang w:val="en-GB" w:bidi="en-US"/>
        </w:rPr>
      </w:pPr>
    </w:p>
    <w:p w14:paraId="247771E4" w14:textId="648529BE" w:rsidR="00C9444A" w:rsidRDefault="00141884" w:rsidP="0072262C">
      <w:pPr>
        <w:spacing w:before="0" w:after="0" w:line="276" w:lineRule="auto"/>
        <w:rPr>
          <w:rFonts w:ascii="Times New Roman" w:hAnsi="Times New Roman"/>
          <w:sz w:val="24"/>
          <w:szCs w:val="24"/>
        </w:rPr>
      </w:pPr>
      <w:r w:rsidRPr="00866F5D">
        <w:rPr>
          <w:rFonts w:asciiTheme="majorBidi" w:hAnsiTheme="majorBidi" w:cstheme="majorBidi"/>
          <w:b/>
          <w:bCs/>
          <w:i/>
          <w:iCs/>
          <w:sz w:val="24"/>
          <w:szCs w:val="24"/>
          <w:u w:val="single"/>
          <w:lang w:val="en-GB" w:bidi="en-US"/>
        </w:rPr>
        <w:t>Third</w:t>
      </w:r>
      <w:r w:rsidR="00331D5C" w:rsidRPr="00866F5D">
        <w:rPr>
          <w:rFonts w:asciiTheme="majorBidi" w:hAnsiTheme="majorBidi" w:cstheme="majorBidi"/>
          <w:b/>
          <w:bCs/>
          <w:i/>
          <w:iCs/>
          <w:sz w:val="24"/>
          <w:szCs w:val="24"/>
          <w:u w:val="single"/>
          <w:lang w:val="en-GB" w:bidi="en-US"/>
        </w:rPr>
        <w:t>:</w:t>
      </w:r>
      <w:r w:rsidRPr="00866F5D">
        <w:rPr>
          <w:rFonts w:asciiTheme="majorBidi" w:hAnsiTheme="majorBidi" w:cstheme="majorBidi"/>
          <w:sz w:val="24"/>
          <w:szCs w:val="24"/>
          <w:lang w:val="en-GB" w:bidi="en-US"/>
        </w:rPr>
        <w:t xml:space="preserve"> </w:t>
      </w:r>
      <w:r w:rsidR="001B3831">
        <w:rPr>
          <w:rFonts w:asciiTheme="majorBidi" w:hAnsiTheme="majorBidi" w:cstheme="majorBidi"/>
          <w:sz w:val="24"/>
          <w:szCs w:val="24"/>
          <w:lang w:val="en-GB" w:bidi="en-US"/>
        </w:rPr>
        <w:t>T</w:t>
      </w:r>
      <w:r w:rsidR="001B3831" w:rsidRPr="00866F5D">
        <w:rPr>
          <w:rFonts w:asciiTheme="majorBidi" w:hAnsiTheme="majorBidi" w:cstheme="majorBidi"/>
          <w:sz w:val="24"/>
          <w:szCs w:val="24"/>
          <w:lang w:val="en-GB" w:bidi="en-US"/>
        </w:rPr>
        <w:t>he</w:t>
      </w:r>
      <w:r w:rsidR="001B3831">
        <w:rPr>
          <w:rFonts w:asciiTheme="majorBidi" w:hAnsiTheme="majorBidi" w:cstheme="majorBidi"/>
          <w:sz w:val="24"/>
          <w:szCs w:val="24"/>
          <w:lang w:val="en-GB" w:bidi="en-US"/>
        </w:rPr>
        <w:t xml:space="preserve"> </w:t>
      </w:r>
      <w:r w:rsidR="001B3831" w:rsidRPr="00866F5D">
        <w:rPr>
          <w:rFonts w:asciiTheme="majorBidi" w:hAnsiTheme="majorBidi" w:cstheme="majorBidi"/>
          <w:sz w:val="24"/>
          <w:szCs w:val="24"/>
          <w:lang w:val="en-GB" w:bidi="en-US"/>
        </w:rPr>
        <w:t>“Project” will</w:t>
      </w:r>
      <w:r w:rsidR="001B3831">
        <w:rPr>
          <w:rFonts w:asciiTheme="majorBidi" w:hAnsiTheme="majorBidi" w:cstheme="majorBidi"/>
          <w:sz w:val="24"/>
          <w:szCs w:val="24"/>
          <w:lang w:val="en-GB" w:bidi="en-US"/>
        </w:rPr>
        <w:t xml:space="preserve"> </w:t>
      </w:r>
      <w:r w:rsidR="00B84F2E" w:rsidRPr="00866F5D">
        <w:rPr>
          <w:rFonts w:asciiTheme="majorBidi" w:hAnsiTheme="majorBidi" w:cstheme="majorBidi"/>
          <w:sz w:val="24"/>
          <w:szCs w:val="24"/>
          <w:lang w:val="en-GB" w:bidi="en-US"/>
        </w:rPr>
        <w:t xml:space="preserve">support </w:t>
      </w:r>
      <w:r w:rsidR="003A71EF">
        <w:rPr>
          <w:rFonts w:asciiTheme="majorBidi" w:hAnsiTheme="majorBidi" w:cstheme="majorBidi"/>
          <w:sz w:val="24"/>
          <w:szCs w:val="24"/>
          <w:lang w:val="en-GB" w:bidi="en-US"/>
        </w:rPr>
        <w:t xml:space="preserve">efficient </w:t>
      </w:r>
      <w:r w:rsidR="00B84F2E" w:rsidRPr="00866F5D">
        <w:rPr>
          <w:rFonts w:asciiTheme="majorBidi" w:hAnsiTheme="majorBidi" w:cstheme="majorBidi"/>
          <w:sz w:val="24"/>
          <w:szCs w:val="24"/>
          <w:lang w:val="en-GB" w:bidi="en-US"/>
        </w:rPr>
        <w:t>monitoring o</w:t>
      </w:r>
      <w:r w:rsidR="003A71EF">
        <w:rPr>
          <w:rFonts w:asciiTheme="majorBidi" w:hAnsiTheme="majorBidi" w:cstheme="majorBidi"/>
          <w:sz w:val="24"/>
          <w:szCs w:val="24"/>
          <w:lang w:val="en-GB" w:bidi="en-US"/>
        </w:rPr>
        <w:t>f</w:t>
      </w:r>
      <w:r w:rsidR="00B84F2E" w:rsidRPr="00866F5D">
        <w:rPr>
          <w:rFonts w:asciiTheme="majorBidi" w:hAnsiTheme="majorBidi" w:cstheme="majorBidi"/>
          <w:sz w:val="24"/>
          <w:szCs w:val="24"/>
          <w:lang w:val="en-GB" w:bidi="en-US"/>
        </w:rPr>
        <w:t xml:space="preserve"> the supply side </w:t>
      </w:r>
      <w:r w:rsidR="005A6689" w:rsidRPr="00866F5D">
        <w:rPr>
          <w:rFonts w:asciiTheme="majorBidi" w:hAnsiTheme="majorBidi" w:cstheme="majorBidi"/>
          <w:sz w:val="24"/>
          <w:szCs w:val="24"/>
          <w:lang w:val="en-GB" w:bidi="en-US"/>
        </w:rPr>
        <w:t xml:space="preserve">of </w:t>
      </w:r>
      <w:r w:rsidR="005A6689">
        <w:rPr>
          <w:rFonts w:asciiTheme="majorBidi" w:hAnsiTheme="majorBidi" w:cstheme="majorBidi"/>
          <w:sz w:val="24"/>
          <w:szCs w:val="24"/>
          <w:lang w:val="en-GB" w:bidi="en-US"/>
        </w:rPr>
        <w:t>the</w:t>
      </w:r>
      <w:r w:rsidR="003A71EF">
        <w:rPr>
          <w:rFonts w:asciiTheme="majorBidi" w:hAnsiTheme="majorBidi" w:cstheme="majorBidi"/>
          <w:sz w:val="24"/>
          <w:szCs w:val="24"/>
          <w:lang w:val="en-GB" w:bidi="en-US"/>
        </w:rPr>
        <w:t xml:space="preserve"> </w:t>
      </w:r>
      <w:r w:rsidR="00B84F2E" w:rsidRPr="00866F5D">
        <w:rPr>
          <w:rFonts w:asciiTheme="majorBidi" w:hAnsiTheme="majorBidi" w:cstheme="majorBidi"/>
          <w:sz w:val="24"/>
          <w:szCs w:val="24"/>
          <w:lang w:val="en-GB" w:bidi="en-US"/>
        </w:rPr>
        <w:t>programming</w:t>
      </w:r>
      <w:r w:rsidR="003A71EF">
        <w:rPr>
          <w:rFonts w:asciiTheme="majorBidi" w:hAnsiTheme="majorBidi" w:cstheme="majorBidi"/>
          <w:sz w:val="24"/>
          <w:szCs w:val="24"/>
          <w:lang w:val="en-GB" w:bidi="en-US"/>
        </w:rPr>
        <w:t xml:space="preserve"> cycles</w:t>
      </w:r>
      <w:r w:rsidR="00EE7A59" w:rsidRPr="00866F5D">
        <w:rPr>
          <w:rFonts w:asciiTheme="majorBidi" w:hAnsiTheme="majorBidi" w:cstheme="majorBidi"/>
          <w:sz w:val="24"/>
          <w:szCs w:val="24"/>
          <w:lang w:val="en-GB" w:bidi="en-US"/>
        </w:rPr>
        <w:t xml:space="preserve">, </w:t>
      </w:r>
      <w:r w:rsidR="00BF32EC" w:rsidRPr="00866F5D">
        <w:rPr>
          <w:rFonts w:asciiTheme="majorBidi" w:hAnsiTheme="majorBidi" w:cstheme="majorBidi"/>
          <w:sz w:val="24"/>
          <w:szCs w:val="24"/>
          <w:lang w:val="en-GB" w:bidi="en-US"/>
        </w:rPr>
        <w:t xml:space="preserve">particularly </w:t>
      </w:r>
      <w:r w:rsidR="00930D7B" w:rsidRPr="00866F5D">
        <w:rPr>
          <w:rFonts w:asciiTheme="majorBidi" w:hAnsiTheme="majorBidi" w:cstheme="majorBidi"/>
          <w:sz w:val="24"/>
          <w:szCs w:val="24"/>
          <w:lang w:val="en-GB" w:bidi="en-US"/>
        </w:rPr>
        <w:t>through</w:t>
      </w:r>
      <w:r w:rsidR="00BF32EC" w:rsidRPr="00866F5D">
        <w:rPr>
          <w:rFonts w:asciiTheme="majorBidi" w:hAnsiTheme="majorBidi" w:cstheme="majorBidi"/>
          <w:sz w:val="24"/>
          <w:szCs w:val="24"/>
          <w:lang w:val="en-GB" w:bidi="en-US"/>
        </w:rPr>
        <w:t xml:space="preserve"> effectively</w:t>
      </w:r>
      <w:r w:rsidR="00930D7B" w:rsidRPr="00866F5D">
        <w:rPr>
          <w:rFonts w:asciiTheme="majorBidi" w:hAnsiTheme="majorBidi" w:cstheme="majorBidi"/>
          <w:sz w:val="24"/>
          <w:szCs w:val="24"/>
          <w:lang w:val="en-GB" w:bidi="en-US"/>
        </w:rPr>
        <w:t xml:space="preserve"> tracking projects and interventions that contribute to </w:t>
      </w:r>
      <w:r w:rsidR="00C273A7" w:rsidRPr="00866F5D">
        <w:rPr>
          <w:rFonts w:asciiTheme="majorBidi" w:hAnsiTheme="majorBidi" w:cstheme="majorBidi"/>
          <w:sz w:val="24"/>
          <w:szCs w:val="24"/>
          <w:lang w:val="en-GB" w:bidi="en-US"/>
        </w:rPr>
        <w:t xml:space="preserve">the impact of </w:t>
      </w:r>
      <w:r w:rsidR="00C273A7" w:rsidRPr="00866F5D">
        <w:rPr>
          <w:rFonts w:ascii="Times New Roman" w:hAnsi="Times New Roman"/>
          <w:sz w:val="24"/>
          <w:szCs w:val="24"/>
        </w:rPr>
        <w:t>i</w:t>
      </w:r>
      <w:r w:rsidR="00BF32EC" w:rsidRPr="00866F5D">
        <w:rPr>
          <w:rFonts w:ascii="Times New Roman" w:hAnsi="Times New Roman"/>
          <w:sz w:val="24"/>
          <w:szCs w:val="24"/>
        </w:rPr>
        <w:t>ncreased socio-economic well-being</w:t>
      </w:r>
      <w:r w:rsidR="00E7720E">
        <w:rPr>
          <w:rFonts w:ascii="Times New Roman" w:hAnsi="Times New Roman"/>
          <w:sz w:val="24"/>
          <w:szCs w:val="24"/>
        </w:rPr>
        <w:t xml:space="preserve"> and resilience</w:t>
      </w:r>
      <w:r w:rsidR="00BF32EC" w:rsidRPr="00866F5D">
        <w:rPr>
          <w:rFonts w:ascii="Times New Roman" w:hAnsi="Times New Roman"/>
          <w:sz w:val="24"/>
          <w:szCs w:val="24"/>
        </w:rPr>
        <w:t xml:space="preserve"> for vulnerable refugees and host populations in Jordan</w:t>
      </w:r>
      <w:r w:rsidR="00E7720E">
        <w:rPr>
          <w:rFonts w:ascii="Times New Roman" w:hAnsi="Times New Roman"/>
          <w:sz w:val="24"/>
          <w:szCs w:val="24"/>
        </w:rPr>
        <w:t>.</w:t>
      </w:r>
    </w:p>
    <w:p w14:paraId="639F5921" w14:textId="77777777" w:rsidR="001D43BD" w:rsidRPr="00866F5D" w:rsidRDefault="001D43BD" w:rsidP="0072262C">
      <w:pPr>
        <w:spacing w:before="0" w:after="0" w:line="276" w:lineRule="auto"/>
        <w:rPr>
          <w:rFonts w:asciiTheme="majorBidi" w:hAnsiTheme="majorBidi" w:cstheme="majorBidi"/>
          <w:sz w:val="24"/>
          <w:szCs w:val="24"/>
          <w:lang w:val="en-GB" w:bidi="en-US"/>
        </w:rPr>
      </w:pPr>
    </w:p>
    <w:p w14:paraId="65FAE6CD" w14:textId="0572CB2A" w:rsidR="00D4703D" w:rsidRPr="00C247A2" w:rsidRDefault="00E7720E" w:rsidP="00C247A2">
      <w:pPr>
        <w:spacing w:before="0" w:after="0" w:line="276" w:lineRule="auto"/>
        <w:rPr>
          <w:rFonts w:asciiTheme="majorBidi" w:hAnsiTheme="majorBidi" w:cstheme="majorBidi"/>
          <w:sz w:val="24"/>
          <w:szCs w:val="24"/>
          <w:lang w:val="en-GB" w:bidi="en-US"/>
        </w:rPr>
      </w:pPr>
      <w:r w:rsidRPr="00E7720E">
        <w:rPr>
          <w:rFonts w:asciiTheme="majorBidi" w:hAnsiTheme="majorBidi" w:cstheme="majorBidi"/>
          <w:b/>
          <w:bCs/>
          <w:i/>
          <w:iCs/>
          <w:sz w:val="24"/>
          <w:szCs w:val="24"/>
          <w:u w:val="single"/>
          <w:lang w:val="en-GB" w:bidi="en-US"/>
        </w:rPr>
        <w:t>Fou</w:t>
      </w:r>
      <w:r>
        <w:rPr>
          <w:rFonts w:asciiTheme="majorBidi" w:hAnsiTheme="majorBidi" w:cstheme="majorBidi"/>
          <w:b/>
          <w:bCs/>
          <w:i/>
          <w:iCs/>
          <w:sz w:val="24"/>
          <w:szCs w:val="24"/>
          <w:u w:val="single"/>
          <w:lang w:val="en-GB" w:bidi="en-US"/>
        </w:rPr>
        <w:t>r</w:t>
      </w:r>
      <w:r w:rsidRPr="00E7720E">
        <w:rPr>
          <w:rFonts w:asciiTheme="majorBidi" w:hAnsiTheme="majorBidi" w:cstheme="majorBidi"/>
          <w:b/>
          <w:bCs/>
          <w:i/>
          <w:iCs/>
          <w:sz w:val="24"/>
          <w:szCs w:val="24"/>
          <w:u w:val="single"/>
          <w:lang w:val="en-GB" w:bidi="en-US"/>
        </w:rPr>
        <w:t>th:</w:t>
      </w:r>
      <w:r>
        <w:rPr>
          <w:rFonts w:asciiTheme="majorBidi" w:hAnsiTheme="majorBidi" w:cstheme="majorBidi"/>
          <w:sz w:val="24"/>
          <w:szCs w:val="24"/>
          <w:lang w:val="en-GB" w:bidi="en-US"/>
        </w:rPr>
        <w:t xml:space="preserve"> </w:t>
      </w:r>
      <w:r w:rsidR="00C9185F" w:rsidRPr="00C9185F">
        <w:rPr>
          <w:rFonts w:asciiTheme="majorBidi" w:hAnsiTheme="majorBidi" w:cstheme="majorBidi"/>
          <w:sz w:val="24"/>
          <w:szCs w:val="24"/>
          <w:lang w:val="en-GB" w:bidi="en-US"/>
        </w:rPr>
        <w:t>Jordan has demonstrated a steadfast commitment to embracing digitization and digital transformation. Jordan was the first Arab country to enact a Right to Information Law (2007)</w:t>
      </w:r>
      <w:r w:rsidR="0043263E">
        <w:rPr>
          <w:rFonts w:asciiTheme="majorBidi" w:hAnsiTheme="majorBidi" w:cstheme="majorBidi"/>
          <w:sz w:val="24"/>
          <w:szCs w:val="24"/>
          <w:lang w:val="en-GB" w:bidi="en-US"/>
        </w:rPr>
        <w:t>,</w:t>
      </w:r>
      <w:r w:rsidR="00C9185F" w:rsidRPr="00C9185F">
        <w:rPr>
          <w:rFonts w:asciiTheme="majorBidi" w:hAnsiTheme="majorBidi" w:cstheme="majorBidi"/>
          <w:sz w:val="24"/>
          <w:szCs w:val="24"/>
          <w:lang w:val="en-GB" w:bidi="en-US"/>
        </w:rPr>
        <w:t xml:space="preserve"> and join the Open Government Partnership (2011)</w:t>
      </w:r>
      <w:r w:rsidR="0043263E">
        <w:rPr>
          <w:rFonts w:asciiTheme="majorBidi" w:hAnsiTheme="majorBidi" w:cstheme="majorBidi"/>
          <w:sz w:val="24"/>
          <w:szCs w:val="24"/>
          <w:lang w:val="en-GB" w:bidi="en-US"/>
        </w:rPr>
        <w:t>,</w:t>
      </w:r>
      <w:r w:rsidR="00C9185F" w:rsidRPr="00C9185F">
        <w:rPr>
          <w:rFonts w:asciiTheme="majorBidi" w:hAnsiTheme="majorBidi" w:cstheme="majorBidi"/>
          <w:sz w:val="24"/>
          <w:szCs w:val="24"/>
          <w:lang w:val="en-GB" w:bidi="en-US"/>
        </w:rPr>
        <w:t xml:space="preserve"> </w:t>
      </w:r>
      <w:proofErr w:type="spellStart"/>
      <w:r w:rsidR="00C9185F" w:rsidRPr="00C9185F">
        <w:rPr>
          <w:rFonts w:asciiTheme="majorBidi" w:hAnsiTheme="majorBidi" w:cstheme="majorBidi"/>
          <w:sz w:val="24"/>
          <w:szCs w:val="24"/>
          <w:lang w:val="en-GB" w:bidi="en-US"/>
        </w:rPr>
        <w:t>GoJ</w:t>
      </w:r>
      <w:proofErr w:type="spellEnd"/>
      <w:r w:rsidR="00C9185F" w:rsidRPr="00C9185F">
        <w:rPr>
          <w:rFonts w:asciiTheme="majorBidi" w:hAnsiTheme="majorBidi" w:cstheme="majorBidi"/>
          <w:sz w:val="24"/>
          <w:szCs w:val="24"/>
          <w:lang w:val="en-GB" w:bidi="en-US"/>
        </w:rPr>
        <w:t xml:space="preserve"> also launched an Open Data Policy in 2017.</w:t>
      </w:r>
      <w:r w:rsidR="00C247A2">
        <w:rPr>
          <w:rFonts w:asciiTheme="majorBidi" w:hAnsiTheme="majorBidi" w:cstheme="majorBidi"/>
          <w:sz w:val="24"/>
          <w:szCs w:val="24"/>
          <w:lang w:val="en-GB" w:bidi="en-US"/>
        </w:rPr>
        <w:t xml:space="preserve"> </w:t>
      </w:r>
      <w:r w:rsidR="00AF670B">
        <w:rPr>
          <w:rFonts w:asciiTheme="majorBidi" w:hAnsiTheme="majorBidi" w:cstheme="majorBidi"/>
          <w:sz w:val="24"/>
          <w:szCs w:val="24"/>
          <w:lang w:val="en-GB" w:bidi="en-US"/>
        </w:rPr>
        <w:t>Th</w:t>
      </w:r>
      <w:r w:rsidR="00F224B5">
        <w:rPr>
          <w:rFonts w:asciiTheme="majorBidi" w:hAnsiTheme="majorBidi" w:cstheme="majorBidi"/>
          <w:sz w:val="24"/>
          <w:szCs w:val="24"/>
          <w:lang w:val="en-GB" w:bidi="en-US"/>
        </w:rPr>
        <w:t>is</w:t>
      </w:r>
      <w:r w:rsidR="00AF670B">
        <w:rPr>
          <w:rFonts w:asciiTheme="majorBidi" w:hAnsiTheme="majorBidi" w:cstheme="majorBidi"/>
          <w:sz w:val="24"/>
          <w:szCs w:val="24"/>
          <w:lang w:val="en-GB" w:bidi="en-US"/>
        </w:rPr>
        <w:t xml:space="preserve"> “Project”</w:t>
      </w:r>
      <w:r w:rsidR="000F3495">
        <w:rPr>
          <w:rFonts w:asciiTheme="majorBidi" w:hAnsiTheme="majorBidi" w:cstheme="majorBidi"/>
          <w:sz w:val="24"/>
          <w:szCs w:val="24"/>
          <w:lang w:val="en-GB" w:bidi="en-US"/>
        </w:rPr>
        <w:t xml:space="preserve"> has</w:t>
      </w:r>
      <w:r w:rsidR="00FE484F">
        <w:rPr>
          <w:rFonts w:asciiTheme="majorBidi" w:hAnsiTheme="majorBidi" w:cstheme="majorBidi"/>
          <w:sz w:val="24"/>
          <w:szCs w:val="24"/>
          <w:lang w:val="en-GB" w:bidi="en-US"/>
        </w:rPr>
        <w:t xml:space="preserve"> a</w:t>
      </w:r>
      <w:r w:rsidR="000F3495">
        <w:rPr>
          <w:rFonts w:asciiTheme="majorBidi" w:hAnsiTheme="majorBidi" w:cstheme="majorBidi"/>
          <w:sz w:val="24"/>
          <w:szCs w:val="24"/>
          <w:lang w:val="en-GB" w:bidi="en-US"/>
        </w:rPr>
        <w:t xml:space="preserve"> </w:t>
      </w:r>
      <w:r w:rsidR="00C9185F" w:rsidRPr="00C9185F">
        <w:rPr>
          <w:rFonts w:asciiTheme="majorBidi" w:hAnsiTheme="majorBidi" w:cstheme="majorBidi"/>
          <w:sz w:val="24"/>
          <w:szCs w:val="24"/>
          <w:lang w:val="en-GB" w:bidi="en-US"/>
        </w:rPr>
        <w:t>strong commitment to transparency and</w:t>
      </w:r>
      <w:r w:rsidR="001310A2">
        <w:rPr>
          <w:rFonts w:asciiTheme="majorBidi" w:hAnsiTheme="majorBidi" w:cstheme="majorBidi"/>
          <w:sz w:val="24"/>
          <w:szCs w:val="24"/>
          <w:lang w:val="en-GB" w:bidi="en-US"/>
        </w:rPr>
        <w:t xml:space="preserve"> sharing and the accessibility of</w:t>
      </w:r>
      <w:r w:rsidR="00C9185F" w:rsidRPr="00C9185F">
        <w:rPr>
          <w:rFonts w:asciiTheme="majorBidi" w:hAnsiTheme="majorBidi" w:cstheme="majorBidi"/>
          <w:sz w:val="24"/>
          <w:szCs w:val="24"/>
          <w:lang w:val="en-GB" w:bidi="en-US"/>
        </w:rPr>
        <w:t xml:space="preserve"> data</w:t>
      </w:r>
      <w:r w:rsidR="0023723F">
        <w:rPr>
          <w:rFonts w:asciiTheme="majorBidi" w:hAnsiTheme="majorBidi" w:cstheme="majorBidi"/>
          <w:sz w:val="24"/>
          <w:szCs w:val="24"/>
          <w:lang w:val="en-GB" w:bidi="en-US"/>
        </w:rPr>
        <w:t xml:space="preserve">, including </w:t>
      </w:r>
      <w:r w:rsidR="001310A2">
        <w:rPr>
          <w:rFonts w:asciiTheme="majorBidi" w:hAnsiTheme="majorBidi" w:cstheme="majorBidi"/>
          <w:sz w:val="24"/>
          <w:szCs w:val="24"/>
          <w:lang w:val="en-GB" w:bidi="en-US"/>
        </w:rPr>
        <w:t xml:space="preserve">the development </w:t>
      </w:r>
      <w:r w:rsidR="00612488">
        <w:rPr>
          <w:rFonts w:asciiTheme="majorBidi" w:hAnsiTheme="majorBidi" w:cstheme="majorBidi"/>
          <w:sz w:val="24"/>
          <w:szCs w:val="24"/>
          <w:lang w:val="en-GB" w:bidi="en-US"/>
        </w:rPr>
        <w:t>of an</w:t>
      </w:r>
      <w:r w:rsidR="009D0560">
        <w:rPr>
          <w:rFonts w:asciiTheme="majorBidi" w:hAnsiTheme="majorBidi" w:cstheme="majorBidi"/>
          <w:sz w:val="24"/>
          <w:szCs w:val="24"/>
          <w:lang w:val="en-GB" w:bidi="en-US"/>
        </w:rPr>
        <w:t xml:space="preserve"> accessible </w:t>
      </w:r>
      <w:r w:rsidR="008A4110">
        <w:rPr>
          <w:rFonts w:asciiTheme="majorBidi" w:hAnsiTheme="majorBidi" w:cstheme="majorBidi"/>
          <w:sz w:val="24"/>
          <w:szCs w:val="24"/>
          <w:lang w:val="en-GB" w:bidi="en-US"/>
        </w:rPr>
        <w:t xml:space="preserve">data </w:t>
      </w:r>
      <w:r w:rsidR="009D0560">
        <w:rPr>
          <w:rFonts w:asciiTheme="majorBidi" w:hAnsiTheme="majorBidi" w:cstheme="majorBidi"/>
          <w:sz w:val="24"/>
          <w:szCs w:val="24"/>
          <w:lang w:val="en-GB" w:bidi="en-US"/>
        </w:rPr>
        <w:t>warehouse</w:t>
      </w:r>
      <w:r w:rsidR="00FE484F">
        <w:rPr>
          <w:rFonts w:asciiTheme="majorBidi" w:hAnsiTheme="majorBidi" w:cstheme="majorBidi"/>
          <w:sz w:val="24"/>
          <w:szCs w:val="24"/>
          <w:lang w:val="en-GB" w:bidi="en-US"/>
        </w:rPr>
        <w:t xml:space="preserve">. The initial priority </w:t>
      </w:r>
      <w:r w:rsidR="00612488">
        <w:rPr>
          <w:rFonts w:asciiTheme="majorBidi" w:hAnsiTheme="majorBidi" w:cstheme="majorBidi"/>
          <w:sz w:val="24"/>
          <w:szCs w:val="24"/>
          <w:lang w:val="en-GB" w:bidi="en-US"/>
        </w:rPr>
        <w:t xml:space="preserve">for the </w:t>
      </w:r>
      <w:r w:rsidR="00FE484F">
        <w:rPr>
          <w:rFonts w:asciiTheme="majorBidi" w:hAnsiTheme="majorBidi" w:cstheme="majorBidi"/>
          <w:sz w:val="24"/>
          <w:szCs w:val="24"/>
          <w:lang w:val="en-GB" w:bidi="en-US"/>
        </w:rPr>
        <w:t>digitalisation</w:t>
      </w:r>
      <w:r w:rsidR="00612488">
        <w:rPr>
          <w:rFonts w:asciiTheme="majorBidi" w:hAnsiTheme="majorBidi" w:cstheme="majorBidi"/>
          <w:sz w:val="24"/>
          <w:szCs w:val="24"/>
          <w:lang w:val="en-GB" w:bidi="en-US"/>
        </w:rPr>
        <w:t xml:space="preserve"> drive</w:t>
      </w:r>
      <w:r w:rsidR="00FE484F">
        <w:rPr>
          <w:rFonts w:asciiTheme="majorBidi" w:hAnsiTheme="majorBidi" w:cstheme="majorBidi"/>
          <w:sz w:val="24"/>
          <w:szCs w:val="24"/>
          <w:lang w:val="en-GB" w:bidi="en-US"/>
        </w:rPr>
        <w:t xml:space="preserve"> is the development of a new JRP information management system to replace the aging JORISS. Once the new JRP digital system is up and running, a further effort to seek alignment or complementarity with other systems can be explored. The new digital systems to facilitate approval, tracking and monitoring of funding streams should feed into an </w:t>
      </w:r>
      <w:r w:rsidR="00F060DF">
        <w:rPr>
          <w:rFonts w:asciiTheme="majorBidi" w:hAnsiTheme="majorBidi" w:cstheme="majorBidi"/>
          <w:sz w:val="24"/>
          <w:szCs w:val="24"/>
          <w:lang w:val="en-GB" w:bidi="en-US"/>
        </w:rPr>
        <w:t>Aid Information Management tool supporting ACS</w:t>
      </w:r>
      <w:r w:rsidR="0057777E">
        <w:rPr>
          <w:rFonts w:asciiTheme="majorBidi" w:hAnsiTheme="majorBidi" w:cstheme="majorBidi"/>
          <w:sz w:val="24"/>
          <w:szCs w:val="24"/>
          <w:lang w:val="en-GB" w:bidi="en-US"/>
        </w:rPr>
        <w:t xml:space="preserve"> follow up on </w:t>
      </w:r>
      <w:r w:rsidR="009D0560">
        <w:rPr>
          <w:rFonts w:asciiTheme="majorBidi" w:hAnsiTheme="majorBidi" w:cstheme="majorBidi"/>
          <w:sz w:val="24"/>
          <w:szCs w:val="24"/>
          <w:lang w:val="en-GB" w:bidi="en-US"/>
        </w:rPr>
        <w:t>aid</w:t>
      </w:r>
      <w:r w:rsidR="00F6514B">
        <w:rPr>
          <w:rFonts w:asciiTheme="majorBidi" w:hAnsiTheme="majorBidi" w:cstheme="majorBidi"/>
          <w:sz w:val="24"/>
          <w:szCs w:val="24"/>
          <w:lang w:val="en-GB" w:bidi="en-US"/>
        </w:rPr>
        <w:t xml:space="preserve">. All these systems will be </w:t>
      </w:r>
      <w:r w:rsidR="007516EA" w:rsidRPr="007516EA">
        <w:rPr>
          <w:rFonts w:asciiTheme="majorBidi" w:hAnsiTheme="majorBidi" w:cstheme="majorBidi"/>
          <w:sz w:val="24"/>
          <w:szCs w:val="24"/>
          <w:lang w:val="en-GB" w:bidi="en-US"/>
        </w:rPr>
        <w:t xml:space="preserve">compatible and complimentary with existing digital systems at </w:t>
      </w:r>
      <w:proofErr w:type="spellStart"/>
      <w:r w:rsidR="007516EA" w:rsidRPr="007516EA">
        <w:rPr>
          <w:rFonts w:asciiTheme="majorBidi" w:hAnsiTheme="majorBidi" w:cstheme="majorBidi"/>
          <w:sz w:val="24"/>
          <w:szCs w:val="24"/>
          <w:lang w:val="en-GB" w:bidi="en-US"/>
        </w:rPr>
        <w:t>MoPIC</w:t>
      </w:r>
      <w:proofErr w:type="spellEnd"/>
      <w:r w:rsidR="00F6514B">
        <w:rPr>
          <w:rFonts w:asciiTheme="majorBidi" w:hAnsiTheme="majorBidi" w:cstheme="majorBidi"/>
          <w:sz w:val="24"/>
          <w:szCs w:val="24"/>
          <w:lang w:val="en-GB" w:bidi="en-US"/>
        </w:rPr>
        <w:t xml:space="preserve"> and </w:t>
      </w:r>
      <w:r w:rsidR="005F4592">
        <w:rPr>
          <w:rFonts w:asciiTheme="majorBidi" w:hAnsiTheme="majorBidi" w:cstheme="majorBidi"/>
          <w:sz w:val="24"/>
          <w:szCs w:val="24"/>
          <w:lang w:val="en-GB" w:bidi="en-US"/>
        </w:rPr>
        <w:t xml:space="preserve">optimally </w:t>
      </w:r>
      <w:r w:rsidR="00F6514B">
        <w:rPr>
          <w:rFonts w:asciiTheme="majorBidi" w:hAnsiTheme="majorBidi" w:cstheme="majorBidi"/>
          <w:sz w:val="24"/>
          <w:szCs w:val="24"/>
          <w:lang w:val="en-GB" w:bidi="en-US"/>
        </w:rPr>
        <w:t xml:space="preserve">designed </w:t>
      </w:r>
      <w:r w:rsidR="002F4FCA">
        <w:rPr>
          <w:rFonts w:asciiTheme="majorBidi" w:hAnsiTheme="majorBidi" w:cstheme="majorBidi"/>
          <w:sz w:val="24"/>
          <w:szCs w:val="24"/>
          <w:lang w:val="en-GB" w:bidi="en-US"/>
        </w:rPr>
        <w:t>for in</w:t>
      </w:r>
      <w:r w:rsidR="00FE484F">
        <w:rPr>
          <w:rFonts w:asciiTheme="majorBidi" w:hAnsiTheme="majorBidi" w:cstheme="majorBidi"/>
          <w:sz w:val="24"/>
          <w:szCs w:val="24"/>
          <w:lang w:val="en-GB" w:bidi="en-US"/>
        </w:rPr>
        <w:t>-</w:t>
      </w:r>
      <w:r w:rsidR="002F4FCA">
        <w:rPr>
          <w:rFonts w:asciiTheme="majorBidi" w:hAnsiTheme="majorBidi" w:cstheme="majorBidi"/>
          <w:sz w:val="24"/>
          <w:szCs w:val="24"/>
          <w:lang w:val="en-GB" w:bidi="en-US"/>
        </w:rPr>
        <w:t xml:space="preserve">house management, </w:t>
      </w:r>
      <w:r w:rsidR="007B1C39">
        <w:rPr>
          <w:rFonts w:asciiTheme="majorBidi" w:hAnsiTheme="majorBidi" w:cstheme="majorBidi"/>
          <w:sz w:val="24"/>
          <w:szCs w:val="24"/>
          <w:lang w:val="en-GB" w:bidi="en-US"/>
        </w:rPr>
        <w:t>development,</w:t>
      </w:r>
      <w:r w:rsidR="002F4FCA">
        <w:rPr>
          <w:rFonts w:asciiTheme="majorBidi" w:hAnsiTheme="majorBidi" w:cstheme="majorBidi"/>
          <w:sz w:val="24"/>
          <w:szCs w:val="24"/>
          <w:lang w:val="en-GB" w:bidi="en-US"/>
        </w:rPr>
        <w:t xml:space="preserve"> and eas</w:t>
      </w:r>
      <w:r w:rsidR="002D360E">
        <w:rPr>
          <w:rFonts w:asciiTheme="majorBidi" w:hAnsiTheme="majorBidi" w:cstheme="majorBidi"/>
          <w:sz w:val="24"/>
          <w:szCs w:val="24"/>
          <w:lang w:val="en-GB" w:bidi="en-US"/>
        </w:rPr>
        <w:t>e</w:t>
      </w:r>
      <w:r w:rsidR="002F4FCA">
        <w:rPr>
          <w:rFonts w:asciiTheme="majorBidi" w:hAnsiTheme="majorBidi" w:cstheme="majorBidi"/>
          <w:sz w:val="24"/>
          <w:szCs w:val="24"/>
          <w:lang w:val="en-GB" w:bidi="en-US"/>
        </w:rPr>
        <w:t xml:space="preserve"> to </w:t>
      </w:r>
      <w:r w:rsidR="002D360E">
        <w:rPr>
          <w:rFonts w:asciiTheme="majorBidi" w:hAnsiTheme="majorBidi" w:cstheme="majorBidi"/>
          <w:sz w:val="24"/>
          <w:szCs w:val="24"/>
          <w:lang w:val="en-GB" w:bidi="en-US"/>
        </w:rPr>
        <w:t>u</w:t>
      </w:r>
      <w:r w:rsidR="002F4FCA">
        <w:rPr>
          <w:rFonts w:asciiTheme="majorBidi" w:hAnsiTheme="majorBidi" w:cstheme="majorBidi"/>
          <w:sz w:val="24"/>
          <w:szCs w:val="24"/>
          <w:lang w:val="en-GB" w:bidi="en-US"/>
        </w:rPr>
        <w:t>pdat</w:t>
      </w:r>
      <w:r w:rsidR="002D360E">
        <w:rPr>
          <w:rFonts w:asciiTheme="majorBidi" w:hAnsiTheme="majorBidi" w:cstheme="majorBidi"/>
          <w:sz w:val="24"/>
          <w:szCs w:val="24"/>
          <w:lang w:val="en-GB" w:bidi="en-US"/>
        </w:rPr>
        <w:t>ing and operation</w:t>
      </w:r>
      <w:r w:rsidR="002F4FCA">
        <w:rPr>
          <w:rFonts w:asciiTheme="majorBidi" w:hAnsiTheme="majorBidi" w:cstheme="majorBidi"/>
          <w:sz w:val="24"/>
          <w:szCs w:val="24"/>
          <w:lang w:val="en-GB" w:bidi="en-US"/>
        </w:rPr>
        <w:t xml:space="preserve">. </w:t>
      </w:r>
      <w:r w:rsidR="00841178">
        <w:rPr>
          <w:rFonts w:asciiTheme="majorBidi" w:eastAsiaTheme="minorEastAsia" w:hAnsiTheme="majorBidi" w:cstheme="majorBidi"/>
          <w:color w:val="0C0C0C"/>
          <w:sz w:val="24"/>
          <w:szCs w:val="24"/>
        </w:rPr>
        <w:t xml:space="preserve">All digital system development will be coordinated with the IT department at </w:t>
      </w:r>
      <w:proofErr w:type="spellStart"/>
      <w:r w:rsidR="00841178">
        <w:rPr>
          <w:rFonts w:asciiTheme="majorBidi" w:eastAsiaTheme="minorEastAsia" w:hAnsiTheme="majorBidi" w:cstheme="majorBidi"/>
          <w:color w:val="0C0C0C"/>
          <w:sz w:val="24"/>
          <w:szCs w:val="24"/>
        </w:rPr>
        <w:t>MoPIC</w:t>
      </w:r>
      <w:proofErr w:type="spellEnd"/>
      <w:r w:rsidR="00841178">
        <w:rPr>
          <w:rFonts w:asciiTheme="majorBidi" w:eastAsiaTheme="minorEastAsia" w:hAnsiTheme="majorBidi" w:cstheme="majorBidi"/>
          <w:color w:val="0C0C0C"/>
          <w:sz w:val="24"/>
          <w:szCs w:val="24"/>
        </w:rPr>
        <w:t xml:space="preserve"> and developed in accordance </w:t>
      </w:r>
      <w:r w:rsidR="00B619EF">
        <w:rPr>
          <w:rFonts w:asciiTheme="majorBidi" w:eastAsiaTheme="minorEastAsia" w:hAnsiTheme="majorBidi" w:cstheme="majorBidi"/>
          <w:color w:val="0C0C0C"/>
          <w:sz w:val="24"/>
          <w:szCs w:val="24"/>
        </w:rPr>
        <w:t>with</w:t>
      </w:r>
      <w:r w:rsidR="00841178">
        <w:rPr>
          <w:rFonts w:asciiTheme="majorBidi" w:eastAsiaTheme="minorEastAsia" w:hAnsiTheme="majorBidi" w:cstheme="majorBidi"/>
          <w:color w:val="0C0C0C"/>
          <w:sz w:val="24"/>
          <w:szCs w:val="24"/>
        </w:rPr>
        <w:t xml:space="preserve"> national digital transformation specifications and guidelines s</w:t>
      </w:r>
      <w:r w:rsidR="00841178" w:rsidRPr="006C487E">
        <w:rPr>
          <w:rFonts w:asciiTheme="majorBidi" w:eastAsiaTheme="minorEastAsia" w:hAnsiTheme="majorBidi" w:cstheme="majorBidi"/>
          <w:color w:val="0C0C0C"/>
          <w:sz w:val="24"/>
          <w:szCs w:val="24"/>
        </w:rPr>
        <w:t xml:space="preserve">et by </w:t>
      </w:r>
      <w:proofErr w:type="spellStart"/>
      <w:r w:rsidR="006057BE" w:rsidRPr="006C487E">
        <w:rPr>
          <w:rFonts w:asciiTheme="majorBidi" w:eastAsiaTheme="minorEastAsia" w:hAnsiTheme="majorBidi" w:cstheme="majorBidi"/>
          <w:color w:val="0C0C0C"/>
          <w:sz w:val="24"/>
          <w:szCs w:val="24"/>
        </w:rPr>
        <w:t>MoDEE</w:t>
      </w:r>
      <w:proofErr w:type="spellEnd"/>
      <w:r w:rsidR="006057BE" w:rsidRPr="006C487E">
        <w:rPr>
          <w:rFonts w:asciiTheme="majorBidi" w:eastAsiaTheme="minorEastAsia" w:hAnsiTheme="majorBidi" w:cstheme="majorBidi"/>
          <w:color w:val="0C0C0C"/>
          <w:sz w:val="24"/>
          <w:szCs w:val="24"/>
        </w:rPr>
        <w:t>.</w:t>
      </w:r>
      <w:r w:rsidR="006057BE">
        <w:rPr>
          <w:rFonts w:asciiTheme="majorBidi" w:eastAsiaTheme="minorEastAsia" w:hAnsiTheme="majorBidi" w:cstheme="majorBidi"/>
          <w:color w:val="0C0C0C"/>
          <w:sz w:val="24"/>
          <w:szCs w:val="24"/>
        </w:rPr>
        <w:t xml:space="preserve"> </w:t>
      </w:r>
    </w:p>
    <w:p w14:paraId="40DA9E3E" w14:textId="77777777" w:rsidR="00807F5B" w:rsidRDefault="00807F5B" w:rsidP="0072262C">
      <w:pPr>
        <w:spacing w:before="0" w:after="0" w:line="276" w:lineRule="auto"/>
        <w:rPr>
          <w:rFonts w:asciiTheme="majorBidi" w:hAnsiTheme="majorBidi" w:cstheme="majorBidi"/>
          <w:sz w:val="24"/>
          <w:szCs w:val="24"/>
          <w:lang w:val="en-GB" w:bidi="en-US"/>
        </w:rPr>
      </w:pPr>
    </w:p>
    <w:p w14:paraId="57E2F304" w14:textId="7CB52CF0" w:rsidR="00507E83" w:rsidRDefault="003E0E44" w:rsidP="0072262C">
      <w:pPr>
        <w:spacing w:before="0" w:after="0" w:line="276" w:lineRule="auto"/>
        <w:rPr>
          <w:rFonts w:asciiTheme="majorBidi" w:hAnsiTheme="majorBidi" w:cstheme="majorBidi"/>
          <w:sz w:val="24"/>
          <w:szCs w:val="24"/>
          <w:lang w:val="en-GB" w:bidi="en-US"/>
        </w:rPr>
      </w:pPr>
      <w:r>
        <w:rPr>
          <w:rFonts w:asciiTheme="majorBidi" w:hAnsiTheme="majorBidi" w:cstheme="majorBidi"/>
          <w:b/>
          <w:bCs/>
          <w:i/>
          <w:iCs/>
          <w:sz w:val="24"/>
          <w:szCs w:val="24"/>
          <w:u w:val="single"/>
          <w:lang w:val="en-GB" w:bidi="en-US"/>
        </w:rPr>
        <w:t>Fifth</w:t>
      </w:r>
      <w:r w:rsidR="00331D5C">
        <w:rPr>
          <w:rFonts w:asciiTheme="majorBidi" w:hAnsiTheme="majorBidi" w:cstheme="majorBidi"/>
          <w:b/>
          <w:bCs/>
          <w:i/>
          <w:iCs/>
          <w:sz w:val="24"/>
          <w:szCs w:val="24"/>
          <w:u w:val="single"/>
          <w:lang w:val="en-GB" w:bidi="en-US"/>
        </w:rPr>
        <w:t>:</w:t>
      </w:r>
      <w:r w:rsidR="00807F5B">
        <w:rPr>
          <w:rFonts w:asciiTheme="majorBidi" w:hAnsiTheme="majorBidi" w:cstheme="majorBidi"/>
          <w:sz w:val="24"/>
          <w:szCs w:val="24"/>
          <w:lang w:val="en-GB" w:bidi="en-US"/>
        </w:rPr>
        <w:t xml:space="preserve"> </w:t>
      </w:r>
      <w:r w:rsidR="00E018C6">
        <w:rPr>
          <w:rFonts w:asciiTheme="majorBidi" w:hAnsiTheme="majorBidi" w:cstheme="majorBidi"/>
          <w:sz w:val="24"/>
          <w:szCs w:val="24"/>
          <w:lang w:val="en-GB" w:bidi="en-US"/>
        </w:rPr>
        <w:t>A</w:t>
      </w:r>
      <w:r w:rsidR="003063F0" w:rsidRPr="003063F0">
        <w:rPr>
          <w:rFonts w:asciiTheme="majorBidi" w:hAnsiTheme="majorBidi" w:cstheme="majorBidi"/>
          <w:sz w:val="24"/>
          <w:szCs w:val="24"/>
          <w:lang w:val="en-GB" w:bidi="en-US"/>
        </w:rPr>
        <w:t>n enabling institutional environment</w:t>
      </w:r>
      <w:r w:rsidR="00C9444A">
        <w:rPr>
          <w:rFonts w:asciiTheme="majorBidi" w:hAnsiTheme="majorBidi" w:cstheme="majorBidi"/>
          <w:sz w:val="24"/>
          <w:szCs w:val="24"/>
          <w:lang w:val="en-GB" w:bidi="en-US"/>
        </w:rPr>
        <w:t xml:space="preserve"> needs to be </w:t>
      </w:r>
      <w:r w:rsidR="003063F0" w:rsidRPr="003063F0">
        <w:rPr>
          <w:rFonts w:asciiTheme="majorBidi" w:hAnsiTheme="majorBidi" w:cstheme="majorBidi"/>
          <w:sz w:val="24"/>
          <w:szCs w:val="24"/>
          <w:lang w:val="en-GB" w:bidi="en-US"/>
        </w:rPr>
        <w:t xml:space="preserve">strengthened for crisis-sensitive </w:t>
      </w:r>
      <w:r w:rsidR="00CB76DB">
        <w:rPr>
          <w:rFonts w:asciiTheme="majorBidi" w:hAnsiTheme="majorBidi" w:cstheme="majorBidi"/>
          <w:sz w:val="24"/>
          <w:szCs w:val="24"/>
          <w:lang w:val="en-GB" w:bidi="en-US"/>
        </w:rPr>
        <w:t xml:space="preserve">and responsive </w:t>
      </w:r>
      <w:r w:rsidR="003063F0" w:rsidRPr="003063F0">
        <w:rPr>
          <w:rFonts w:asciiTheme="majorBidi" w:hAnsiTheme="majorBidi" w:cstheme="majorBidi"/>
          <w:sz w:val="24"/>
          <w:szCs w:val="24"/>
          <w:lang w:val="en-GB" w:bidi="en-US"/>
        </w:rPr>
        <w:t>planning in Jordan</w:t>
      </w:r>
      <w:r w:rsidR="00C9444A">
        <w:rPr>
          <w:rFonts w:asciiTheme="majorBidi" w:hAnsiTheme="majorBidi" w:cstheme="majorBidi"/>
          <w:sz w:val="24"/>
          <w:szCs w:val="24"/>
          <w:lang w:val="en-GB" w:bidi="en-US"/>
        </w:rPr>
        <w:t>. To that</w:t>
      </w:r>
      <w:r w:rsidR="00507E83">
        <w:rPr>
          <w:rFonts w:asciiTheme="majorBidi" w:hAnsiTheme="majorBidi" w:cstheme="majorBidi"/>
          <w:sz w:val="24"/>
          <w:szCs w:val="24"/>
          <w:lang w:val="en-GB" w:bidi="en-US"/>
        </w:rPr>
        <w:t xml:space="preserve"> end,</w:t>
      </w:r>
      <w:r w:rsidR="00C9444A">
        <w:rPr>
          <w:rFonts w:asciiTheme="majorBidi" w:hAnsiTheme="majorBidi" w:cstheme="majorBidi"/>
          <w:sz w:val="24"/>
          <w:szCs w:val="24"/>
          <w:lang w:val="en-GB" w:bidi="en-US"/>
        </w:rPr>
        <w:t xml:space="preserve"> t</w:t>
      </w:r>
      <w:r w:rsidR="000A1EF8">
        <w:rPr>
          <w:rFonts w:asciiTheme="majorBidi" w:hAnsiTheme="majorBidi" w:cstheme="majorBidi"/>
          <w:sz w:val="24"/>
          <w:szCs w:val="24"/>
          <w:lang w:val="en-GB" w:bidi="en-US"/>
        </w:rPr>
        <w:t xml:space="preserve">he “Project” will </w:t>
      </w:r>
      <w:r w:rsidR="009B0F98">
        <w:rPr>
          <w:rFonts w:asciiTheme="majorBidi" w:hAnsiTheme="majorBidi" w:cstheme="majorBidi"/>
          <w:sz w:val="24"/>
          <w:szCs w:val="24"/>
          <w:lang w:val="en-GB" w:bidi="en-US"/>
        </w:rPr>
        <w:t>s</w:t>
      </w:r>
      <w:r w:rsidR="009B0F98" w:rsidRPr="009B0F98">
        <w:rPr>
          <w:rFonts w:asciiTheme="majorBidi" w:hAnsiTheme="majorBidi" w:cstheme="majorBidi"/>
          <w:sz w:val="24"/>
          <w:szCs w:val="24"/>
          <w:lang w:val="en-GB" w:bidi="en-US"/>
        </w:rPr>
        <w:t xml:space="preserve">trengthen </w:t>
      </w:r>
      <w:r w:rsidR="009B0F98">
        <w:rPr>
          <w:rFonts w:asciiTheme="majorBidi" w:hAnsiTheme="majorBidi" w:cstheme="majorBidi"/>
          <w:sz w:val="24"/>
          <w:szCs w:val="24"/>
          <w:lang w:val="en-GB" w:bidi="en-US"/>
        </w:rPr>
        <w:t>e</w:t>
      </w:r>
      <w:r w:rsidR="009B0F98" w:rsidRPr="009B0F98">
        <w:rPr>
          <w:rFonts w:asciiTheme="majorBidi" w:hAnsiTheme="majorBidi" w:cstheme="majorBidi"/>
          <w:sz w:val="24"/>
          <w:szCs w:val="24"/>
          <w:lang w:val="en-GB" w:bidi="en-US"/>
        </w:rPr>
        <w:t>vidence-</w:t>
      </w:r>
      <w:r w:rsidR="009B0F98">
        <w:rPr>
          <w:rFonts w:asciiTheme="majorBidi" w:hAnsiTheme="majorBidi" w:cstheme="majorBidi"/>
          <w:sz w:val="24"/>
          <w:szCs w:val="24"/>
          <w:lang w:val="en-GB" w:bidi="en-US"/>
        </w:rPr>
        <w:t>b</w:t>
      </w:r>
      <w:r w:rsidR="009B0F98" w:rsidRPr="009B0F98">
        <w:rPr>
          <w:rFonts w:asciiTheme="majorBidi" w:hAnsiTheme="majorBidi" w:cstheme="majorBidi"/>
          <w:sz w:val="24"/>
          <w:szCs w:val="24"/>
          <w:lang w:val="en-GB" w:bidi="en-US"/>
        </w:rPr>
        <w:t xml:space="preserve">ased </w:t>
      </w:r>
      <w:r w:rsidR="009B0F98">
        <w:rPr>
          <w:rFonts w:asciiTheme="majorBidi" w:hAnsiTheme="majorBidi" w:cstheme="majorBidi"/>
          <w:sz w:val="24"/>
          <w:szCs w:val="24"/>
          <w:lang w:val="en-GB" w:bidi="en-US"/>
        </w:rPr>
        <w:t>c</w:t>
      </w:r>
      <w:r w:rsidR="009B0F98" w:rsidRPr="009B0F98">
        <w:rPr>
          <w:rFonts w:asciiTheme="majorBidi" w:hAnsiTheme="majorBidi" w:cstheme="majorBidi"/>
          <w:sz w:val="24"/>
          <w:szCs w:val="24"/>
          <w:lang w:val="en-GB" w:bidi="en-US"/>
        </w:rPr>
        <w:t>risis-</w:t>
      </w:r>
      <w:r w:rsidR="00340C69">
        <w:rPr>
          <w:rFonts w:asciiTheme="majorBidi" w:hAnsiTheme="majorBidi" w:cstheme="majorBidi"/>
          <w:sz w:val="24"/>
          <w:szCs w:val="24"/>
          <w:lang w:val="en-GB" w:bidi="en-US"/>
        </w:rPr>
        <w:t>s</w:t>
      </w:r>
      <w:r w:rsidR="00340C69" w:rsidRPr="009B0F98">
        <w:rPr>
          <w:rFonts w:asciiTheme="majorBidi" w:hAnsiTheme="majorBidi" w:cstheme="majorBidi"/>
          <w:sz w:val="24"/>
          <w:szCs w:val="24"/>
          <w:lang w:val="en-GB" w:bidi="en-US"/>
        </w:rPr>
        <w:t>ensitive</w:t>
      </w:r>
      <w:r w:rsidR="00340C69">
        <w:rPr>
          <w:rFonts w:asciiTheme="majorBidi" w:hAnsiTheme="majorBidi" w:cstheme="majorBidi"/>
          <w:sz w:val="24"/>
          <w:szCs w:val="24"/>
          <w:lang w:val="en-GB" w:bidi="en-US"/>
        </w:rPr>
        <w:t xml:space="preserve"> </w:t>
      </w:r>
      <w:r w:rsidR="00340C69" w:rsidRPr="009B0F98">
        <w:rPr>
          <w:rFonts w:asciiTheme="majorBidi" w:hAnsiTheme="majorBidi" w:cstheme="majorBidi"/>
          <w:sz w:val="24"/>
          <w:szCs w:val="24"/>
          <w:lang w:val="en-GB" w:bidi="en-US"/>
        </w:rPr>
        <w:t>planning</w:t>
      </w:r>
      <w:r w:rsidR="009B0F98" w:rsidRPr="009B0F98">
        <w:rPr>
          <w:rFonts w:asciiTheme="majorBidi" w:hAnsiTheme="majorBidi" w:cstheme="majorBidi"/>
          <w:sz w:val="24"/>
          <w:szCs w:val="24"/>
          <w:lang w:val="en-GB" w:bidi="en-US"/>
        </w:rPr>
        <w:t xml:space="preserve"> and </w:t>
      </w:r>
      <w:r w:rsidR="009B0F98">
        <w:rPr>
          <w:rFonts w:asciiTheme="majorBidi" w:hAnsiTheme="majorBidi" w:cstheme="majorBidi"/>
          <w:sz w:val="24"/>
          <w:szCs w:val="24"/>
          <w:lang w:val="en-GB" w:bidi="en-US"/>
        </w:rPr>
        <w:t>g</w:t>
      </w:r>
      <w:r w:rsidR="009B0F98" w:rsidRPr="009B0F98">
        <w:rPr>
          <w:rFonts w:asciiTheme="majorBidi" w:hAnsiTheme="majorBidi" w:cstheme="majorBidi"/>
          <w:sz w:val="24"/>
          <w:szCs w:val="24"/>
          <w:lang w:val="en-GB" w:bidi="en-US"/>
        </w:rPr>
        <w:t>overnance</w:t>
      </w:r>
      <w:r w:rsidR="009B0F98">
        <w:rPr>
          <w:rFonts w:asciiTheme="majorBidi" w:hAnsiTheme="majorBidi" w:cstheme="majorBidi"/>
          <w:sz w:val="24"/>
          <w:szCs w:val="24"/>
          <w:lang w:val="en-GB" w:bidi="en-US"/>
        </w:rPr>
        <w:t xml:space="preserve">, </w:t>
      </w:r>
      <w:r w:rsidR="000A1EF8">
        <w:rPr>
          <w:rFonts w:asciiTheme="majorBidi" w:hAnsiTheme="majorBidi" w:cstheme="majorBidi"/>
          <w:sz w:val="24"/>
          <w:szCs w:val="24"/>
          <w:lang w:val="en-GB" w:bidi="en-US"/>
        </w:rPr>
        <w:t>s</w:t>
      </w:r>
      <w:r w:rsidR="00807F5B" w:rsidRPr="00807F5B">
        <w:rPr>
          <w:rFonts w:asciiTheme="majorBidi" w:hAnsiTheme="majorBidi" w:cstheme="majorBidi"/>
          <w:sz w:val="24"/>
          <w:szCs w:val="24"/>
          <w:lang w:val="en-GB" w:bidi="en-US"/>
        </w:rPr>
        <w:t>upport</w:t>
      </w:r>
      <w:r w:rsidR="009B0F98">
        <w:rPr>
          <w:rFonts w:asciiTheme="majorBidi" w:hAnsiTheme="majorBidi" w:cstheme="majorBidi"/>
          <w:sz w:val="24"/>
          <w:szCs w:val="24"/>
          <w:lang w:val="en-GB" w:bidi="en-US"/>
        </w:rPr>
        <w:t xml:space="preserve">ing </w:t>
      </w:r>
      <w:r w:rsidR="00807F5B" w:rsidRPr="00807F5B">
        <w:rPr>
          <w:rFonts w:asciiTheme="majorBidi" w:hAnsiTheme="majorBidi" w:cstheme="majorBidi"/>
          <w:sz w:val="24"/>
          <w:szCs w:val="24"/>
          <w:lang w:val="en-GB" w:bidi="en-US"/>
        </w:rPr>
        <w:t xml:space="preserve">a </w:t>
      </w:r>
      <w:r w:rsidR="00402F14" w:rsidRPr="00807F5B">
        <w:rPr>
          <w:rFonts w:asciiTheme="majorBidi" w:hAnsiTheme="majorBidi" w:cstheme="majorBidi"/>
          <w:sz w:val="24"/>
          <w:szCs w:val="24"/>
          <w:lang w:val="en-GB" w:bidi="en-US"/>
        </w:rPr>
        <w:t>national</w:t>
      </w:r>
      <w:r w:rsidR="00402F14">
        <w:rPr>
          <w:rFonts w:asciiTheme="majorBidi" w:hAnsiTheme="majorBidi" w:cstheme="majorBidi"/>
          <w:sz w:val="24"/>
          <w:szCs w:val="24"/>
          <w:lang w:val="en-GB" w:bidi="en-US"/>
        </w:rPr>
        <w:t xml:space="preserve"> </w:t>
      </w:r>
      <w:r w:rsidR="00402F14" w:rsidRPr="00807F5B">
        <w:rPr>
          <w:rFonts w:asciiTheme="majorBidi" w:hAnsiTheme="majorBidi" w:cstheme="majorBidi"/>
          <w:sz w:val="24"/>
          <w:szCs w:val="24"/>
          <w:lang w:val="en-GB" w:bidi="en-US"/>
        </w:rPr>
        <w:t>lesson</w:t>
      </w:r>
      <w:r w:rsidR="00807F5B" w:rsidRPr="00807F5B">
        <w:rPr>
          <w:rFonts w:asciiTheme="majorBidi" w:hAnsiTheme="majorBidi" w:cstheme="majorBidi"/>
          <w:sz w:val="24"/>
          <w:szCs w:val="24"/>
          <w:lang w:val="en-GB" w:bidi="en-US"/>
        </w:rPr>
        <w:t xml:space="preserve"> learned and </w:t>
      </w:r>
      <w:r w:rsidR="00402F14">
        <w:rPr>
          <w:rFonts w:asciiTheme="majorBidi" w:hAnsiTheme="majorBidi" w:cstheme="majorBidi"/>
          <w:sz w:val="24"/>
          <w:szCs w:val="24"/>
          <w:lang w:val="en-GB" w:bidi="en-US"/>
        </w:rPr>
        <w:t>S</w:t>
      </w:r>
      <w:r w:rsidR="00807F5B" w:rsidRPr="00807F5B">
        <w:rPr>
          <w:rFonts w:asciiTheme="majorBidi" w:hAnsiTheme="majorBidi" w:cstheme="majorBidi"/>
          <w:sz w:val="24"/>
          <w:szCs w:val="24"/>
          <w:lang w:val="en-GB" w:bidi="en-US"/>
        </w:rPr>
        <w:t xml:space="preserve">cenario </w:t>
      </w:r>
      <w:r w:rsidR="00402F14">
        <w:rPr>
          <w:rFonts w:asciiTheme="majorBidi" w:hAnsiTheme="majorBidi" w:cstheme="majorBidi"/>
          <w:sz w:val="24"/>
          <w:szCs w:val="24"/>
          <w:lang w:val="en-GB" w:bidi="en-US"/>
        </w:rPr>
        <w:t>P</w:t>
      </w:r>
      <w:r w:rsidR="00807F5B" w:rsidRPr="00807F5B">
        <w:rPr>
          <w:rFonts w:asciiTheme="majorBidi" w:hAnsiTheme="majorBidi" w:cstheme="majorBidi"/>
          <w:sz w:val="24"/>
          <w:szCs w:val="24"/>
          <w:lang w:val="en-GB" w:bidi="en-US"/>
        </w:rPr>
        <w:t xml:space="preserve">lanning for </w:t>
      </w:r>
      <w:r w:rsidR="00341032">
        <w:rPr>
          <w:rFonts w:asciiTheme="majorBidi" w:hAnsiTheme="majorBidi" w:cstheme="majorBidi"/>
          <w:sz w:val="24"/>
          <w:szCs w:val="24"/>
          <w:lang w:val="en-GB" w:bidi="en-US"/>
        </w:rPr>
        <w:t>C</w:t>
      </w:r>
      <w:r w:rsidR="00807F5B" w:rsidRPr="00807F5B">
        <w:rPr>
          <w:rFonts w:asciiTheme="majorBidi" w:hAnsiTheme="majorBidi" w:cstheme="majorBidi"/>
          <w:sz w:val="24"/>
          <w:szCs w:val="24"/>
          <w:lang w:val="en-GB" w:bidi="en-US"/>
        </w:rPr>
        <w:t xml:space="preserve">risis </w:t>
      </w:r>
      <w:r w:rsidR="00341032">
        <w:rPr>
          <w:rFonts w:asciiTheme="majorBidi" w:hAnsiTheme="majorBidi" w:cstheme="majorBidi"/>
          <w:sz w:val="24"/>
          <w:szCs w:val="24"/>
          <w:lang w:val="en-GB" w:bidi="en-US"/>
        </w:rPr>
        <w:t>R</w:t>
      </w:r>
      <w:r w:rsidR="00807F5B" w:rsidRPr="00807F5B">
        <w:rPr>
          <w:rFonts w:asciiTheme="majorBidi" w:hAnsiTheme="majorBidi" w:cstheme="majorBidi"/>
          <w:sz w:val="24"/>
          <w:szCs w:val="24"/>
          <w:lang w:val="en-GB" w:bidi="en-US"/>
        </w:rPr>
        <w:t xml:space="preserve">esponsive </w:t>
      </w:r>
      <w:r w:rsidR="00341032">
        <w:rPr>
          <w:rFonts w:asciiTheme="majorBidi" w:hAnsiTheme="majorBidi" w:cstheme="majorBidi"/>
          <w:sz w:val="24"/>
          <w:szCs w:val="24"/>
          <w:lang w:val="en-GB" w:bidi="en-US"/>
        </w:rPr>
        <w:t>F</w:t>
      </w:r>
      <w:r w:rsidR="00807F5B" w:rsidRPr="00807F5B">
        <w:rPr>
          <w:rFonts w:asciiTheme="majorBidi" w:hAnsiTheme="majorBidi" w:cstheme="majorBidi"/>
          <w:sz w:val="24"/>
          <w:szCs w:val="24"/>
          <w:lang w:val="en-GB" w:bidi="en-US"/>
        </w:rPr>
        <w:t xml:space="preserve">unding </w:t>
      </w:r>
      <w:r w:rsidR="00B619EF">
        <w:rPr>
          <w:rFonts w:asciiTheme="majorBidi" w:hAnsiTheme="majorBidi" w:cstheme="majorBidi"/>
          <w:sz w:val="24"/>
          <w:szCs w:val="24"/>
          <w:lang w:val="en-GB" w:bidi="en-US"/>
        </w:rPr>
        <w:t>F</w:t>
      </w:r>
      <w:r w:rsidR="00B619EF" w:rsidRPr="00807F5B">
        <w:rPr>
          <w:rFonts w:asciiTheme="majorBidi" w:hAnsiTheme="majorBidi" w:cstheme="majorBidi"/>
          <w:sz w:val="24"/>
          <w:szCs w:val="24"/>
          <w:lang w:val="en-GB" w:bidi="en-US"/>
        </w:rPr>
        <w:t>l</w:t>
      </w:r>
      <w:r w:rsidR="00B619EF">
        <w:rPr>
          <w:rFonts w:asciiTheme="majorBidi" w:hAnsiTheme="majorBidi" w:cstheme="majorBidi"/>
          <w:sz w:val="24"/>
          <w:szCs w:val="24"/>
          <w:lang w:val="en-GB" w:bidi="en-US"/>
        </w:rPr>
        <w:t>o</w:t>
      </w:r>
      <w:r w:rsidR="00B619EF" w:rsidRPr="00807F5B">
        <w:rPr>
          <w:rFonts w:asciiTheme="majorBidi" w:hAnsiTheme="majorBidi" w:cstheme="majorBidi"/>
          <w:sz w:val="24"/>
          <w:szCs w:val="24"/>
          <w:lang w:val="en-GB" w:bidi="en-US"/>
        </w:rPr>
        <w:t>ws</w:t>
      </w:r>
      <w:r w:rsidR="00B619EF">
        <w:rPr>
          <w:rFonts w:asciiTheme="majorBidi" w:hAnsiTheme="majorBidi" w:cstheme="majorBidi"/>
          <w:sz w:val="24"/>
          <w:szCs w:val="24"/>
          <w:lang w:val="en-GB" w:bidi="en-US"/>
        </w:rPr>
        <w:t xml:space="preserve"> (</w:t>
      </w:r>
      <w:r w:rsidR="005B075D">
        <w:rPr>
          <w:rFonts w:asciiTheme="majorBidi" w:hAnsiTheme="majorBidi" w:cstheme="majorBidi"/>
          <w:sz w:val="24"/>
          <w:szCs w:val="24"/>
          <w:lang w:val="en-GB" w:bidi="en-US"/>
        </w:rPr>
        <w:t xml:space="preserve">SPCRFF) </w:t>
      </w:r>
      <w:r w:rsidR="00507E83">
        <w:rPr>
          <w:rFonts w:asciiTheme="majorBidi" w:hAnsiTheme="majorBidi" w:cstheme="majorBidi"/>
          <w:sz w:val="24"/>
          <w:szCs w:val="24"/>
          <w:lang w:val="en-GB" w:bidi="en-US"/>
        </w:rPr>
        <w:t>exercise</w:t>
      </w:r>
      <w:r w:rsidR="00586396">
        <w:rPr>
          <w:rFonts w:asciiTheme="majorBidi" w:hAnsiTheme="majorBidi" w:cstheme="majorBidi"/>
          <w:sz w:val="24"/>
          <w:szCs w:val="24"/>
          <w:lang w:val="en-GB" w:bidi="en-US"/>
        </w:rPr>
        <w:t>,</w:t>
      </w:r>
      <w:r w:rsidR="00507E83">
        <w:rPr>
          <w:rFonts w:asciiTheme="majorBidi" w:hAnsiTheme="majorBidi" w:cstheme="majorBidi"/>
          <w:sz w:val="24"/>
          <w:szCs w:val="24"/>
          <w:lang w:val="en-GB" w:bidi="en-US"/>
        </w:rPr>
        <w:t xml:space="preserve"> </w:t>
      </w:r>
      <w:r w:rsidR="00DA0C8B">
        <w:rPr>
          <w:rFonts w:asciiTheme="majorBidi" w:hAnsiTheme="majorBidi" w:cstheme="majorBidi"/>
          <w:sz w:val="24"/>
          <w:szCs w:val="24"/>
          <w:lang w:val="en-GB" w:bidi="en-US"/>
        </w:rPr>
        <w:t>enhanced by the</w:t>
      </w:r>
      <w:r w:rsidR="009B0F98">
        <w:rPr>
          <w:rFonts w:asciiTheme="majorBidi" w:hAnsiTheme="majorBidi" w:cstheme="majorBidi"/>
          <w:sz w:val="24"/>
          <w:szCs w:val="24"/>
          <w:lang w:val="en-GB" w:bidi="en-US"/>
        </w:rPr>
        <w:t xml:space="preserve"> </w:t>
      </w:r>
      <w:r w:rsidR="00DA0C8B">
        <w:rPr>
          <w:rFonts w:asciiTheme="majorBidi" w:hAnsiTheme="majorBidi" w:cstheme="majorBidi"/>
          <w:sz w:val="24"/>
          <w:szCs w:val="24"/>
          <w:lang w:val="en-GB" w:bidi="en-US"/>
        </w:rPr>
        <w:t>development of</w:t>
      </w:r>
      <w:r w:rsidR="00F82E29" w:rsidRPr="00F82E29">
        <w:rPr>
          <w:rFonts w:asciiTheme="majorBidi" w:hAnsiTheme="majorBidi" w:cstheme="majorBidi"/>
          <w:sz w:val="24"/>
          <w:szCs w:val="24"/>
          <w:lang w:val="en-GB" w:bidi="en-US"/>
        </w:rPr>
        <w:t xml:space="preserve"> a</w:t>
      </w:r>
      <w:r w:rsidR="00402F14">
        <w:rPr>
          <w:rFonts w:asciiTheme="majorBidi" w:hAnsiTheme="majorBidi" w:cstheme="majorBidi"/>
          <w:sz w:val="24"/>
          <w:szCs w:val="24"/>
          <w:lang w:val="en-GB" w:bidi="en-US"/>
        </w:rPr>
        <w:t xml:space="preserve"> localised</w:t>
      </w:r>
      <w:r w:rsidR="00F82E29">
        <w:rPr>
          <w:rFonts w:asciiTheme="majorBidi" w:hAnsiTheme="majorBidi" w:cstheme="majorBidi"/>
          <w:sz w:val="24"/>
          <w:szCs w:val="24"/>
          <w:lang w:val="en-GB" w:bidi="en-US"/>
        </w:rPr>
        <w:t xml:space="preserve"> interactive </w:t>
      </w:r>
      <w:r w:rsidR="00402F14">
        <w:rPr>
          <w:rFonts w:asciiTheme="majorBidi" w:hAnsiTheme="majorBidi" w:cstheme="majorBidi"/>
          <w:sz w:val="24"/>
          <w:szCs w:val="24"/>
          <w:lang w:val="en-GB" w:bidi="en-US"/>
        </w:rPr>
        <w:t xml:space="preserve">assistive </w:t>
      </w:r>
      <w:r w:rsidR="00F82E29" w:rsidRPr="00F82E29">
        <w:rPr>
          <w:rFonts w:asciiTheme="majorBidi" w:hAnsiTheme="majorBidi" w:cstheme="majorBidi"/>
          <w:sz w:val="24"/>
          <w:szCs w:val="24"/>
          <w:lang w:val="en-GB" w:bidi="en-US"/>
        </w:rPr>
        <w:t xml:space="preserve">tool for </w:t>
      </w:r>
      <w:r w:rsidR="00402F14">
        <w:rPr>
          <w:rFonts w:asciiTheme="majorBidi" w:hAnsiTheme="majorBidi" w:cstheme="majorBidi"/>
          <w:sz w:val="24"/>
          <w:szCs w:val="24"/>
          <w:lang w:val="en-GB" w:bidi="en-US"/>
        </w:rPr>
        <w:t>S</w:t>
      </w:r>
      <w:r w:rsidR="00F82E29" w:rsidRPr="00F82E29">
        <w:rPr>
          <w:rFonts w:asciiTheme="majorBidi" w:hAnsiTheme="majorBidi" w:cstheme="majorBidi"/>
          <w:sz w:val="24"/>
          <w:szCs w:val="24"/>
          <w:lang w:val="en-GB" w:bidi="en-US"/>
        </w:rPr>
        <w:t xml:space="preserve">cenario </w:t>
      </w:r>
      <w:r w:rsidR="00402F14">
        <w:rPr>
          <w:rFonts w:asciiTheme="majorBidi" w:hAnsiTheme="majorBidi" w:cstheme="majorBidi"/>
          <w:sz w:val="24"/>
          <w:szCs w:val="24"/>
          <w:lang w:val="en-GB" w:bidi="en-US"/>
        </w:rPr>
        <w:t>P</w:t>
      </w:r>
      <w:r w:rsidR="00F82E29" w:rsidRPr="00F82E29">
        <w:rPr>
          <w:rFonts w:asciiTheme="majorBidi" w:hAnsiTheme="majorBidi" w:cstheme="majorBidi"/>
          <w:sz w:val="24"/>
          <w:szCs w:val="24"/>
          <w:lang w:val="en-GB" w:bidi="en-US"/>
        </w:rPr>
        <w:t>lanning for cris</w:t>
      </w:r>
      <w:r w:rsidR="00EA0212">
        <w:rPr>
          <w:rFonts w:asciiTheme="majorBidi" w:hAnsiTheme="majorBidi" w:cstheme="majorBidi"/>
          <w:sz w:val="24"/>
          <w:szCs w:val="24"/>
          <w:lang w:val="en-GB" w:bidi="en-US"/>
        </w:rPr>
        <w:t>e</w:t>
      </w:r>
      <w:r w:rsidR="00F82E29" w:rsidRPr="00F82E29">
        <w:rPr>
          <w:rFonts w:asciiTheme="majorBidi" w:hAnsiTheme="majorBidi" w:cstheme="majorBidi"/>
          <w:sz w:val="24"/>
          <w:szCs w:val="24"/>
          <w:lang w:val="en-GB" w:bidi="en-US"/>
        </w:rPr>
        <w:t>s</w:t>
      </w:r>
      <w:r w:rsidR="3D8029B0" w:rsidRPr="3DFA3D7D">
        <w:rPr>
          <w:rFonts w:asciiTheme="majorBidi" w:hAnsiTheme="majorBidi" w:cstheme="majorBidi"/>
          <w:sz w:val="24"/>
          <w:szCs w:val="24"/>
          <w:lang w:val="en-GB" w:bidi="en-US"/>
        </w:rPr>
        <w:t xml:space="preserve"> </w:t>
      </w:r>
      <w:r w:rsidR="00A7642E">
        <w:rPr>
          <w:rFonts w:asciiTheme="majorBidi" w:hAnsiTheme="majorBidi" w:cstheme="majorBidi"/>
          <w:sz w:val="24"/>
          <w:szCs w:val="24"/>
          <w:lang w:val="en-GB" w:bidi="en-US"/>
        </w:rPr>
        <w:t xml:space="preserve">responsive </w:t>
      </w:r>
      <w:r w:rsidR="009F1CE7">
        <w:rPr>
          <w:rFonts w:asciiTheme="majorBidi" w:hAnsiTheme="majorBidi" w:cstheme="majorBidi"/>
          <w:sz w:val="24"/>
          <w:szCs w:val="24"/>
          <w:lang w:val="en-GB" w:bidi="en-US"/>
        </w:rPr>
        <w:t xml:space="preserve">funding flows </w:t>
      </w:r>
      <w:r w:rsidR="3D8029B0" w:rsidRPr="3DFA3D7D">
        <w:rPr>
          <w:rFonts w:asciiTheme="majorBidi" w:hAnsiTheme="majorBidi" w:cstheme="majorBidi"/>
          <w:sz w:val="24"/>
          <w:szCs w:val="24"/>
          <w:lang w:val="en-GB" w:bidi="en-US"/>
        </w:rPr>
        <w:t>and future shocks</w:t>
      </w:r>
      <w:r w:rsidR="00866F5D">
        <w:rPr>
          <w:rFonts w:asciiTheme="majorBidi" w:hAnsiTheme="majorBidi" w:cstheme="majorBidi"/>
          <w:sz w:val="24"/>
          <w:szCs w:val="24"/>
          <w:lang w:val="en-GB" w:bidi="en-US"/>
        </w:rPr>
        <w:t>.</w:t>
      </w:r>
      <w:r w:rsidR="002E296C">
        <w:rPr>
          <w:rFonts w:asciiTheme="majorBidi" w:hAnsiTheme="majorBidi" w:cstheme="majorBidi"/>
          <w:sz w:val="24"/>
          <w:szCs w:val="24"/>
          <w:lang w:val="en-GB" w:bidi="en-US"/>
        </w:rPr>
        <w:t xml:space="preserve"> Further complimented by capacitated </w:t>
      </w:r>
      <w:r w:rsidR="00D978D7">
        <w:rPr>
          <w:rFonts w:asciiTheme="majorBidi" w:hAnsiTheme="majorBidi" w:cstheme="majorBidi"/>
          <w:sz w:val="24"/>
          <w:szCs w:val="24"/>
          <w:lang w:val="en-GB" w:bidi="en-US"/>
        </w:rPr>
        <w:t>staff to operate it.</w:t>
      </w:r>
    </w:p>
    <w:p w14:paraId="1691B834" w14:textId="77777777" w:rsidR="00FE3D57" w:rsidRDefault="00FE3D57" w:rsidP="0072262C">
      <w:pPr>
        <w:spacing w:before="0" w:after="0" w:line="276" w:lineRule="auto"/>
        <w:rPr>
          <w:rFonts w:asciiTheme="majorBidi" w:hAnsiTheme="majorBidi" w:cstheme="majorBidi"/>
          <w:sz w:val="24"/>
          <w:szCs w:val="24"/>
          <w:lang w:val="en-GB" w:bidi="en-US"/>
        </w:rPr>
      </w:pPr>
    </w:p>
    <w:p w14:paraId="7F3C0791" w14:textId="444587B5" w:rsidR="3DFA3D7D" w:rsidRPr="00FE3D57" w:rsidRDefault="003E0E44" w:rsidP="7870CAFF">
      <w:pPr>
        <w:spacing w:before="0" w:after="0" w:line="276" w:lineRule="auto"/>
        <w:rPr>
          <w:rFonts w:asciiTheme="majorBidi" w:hAnsiTheme="majorBidi" w:cstheme="majorBidi"/>
          <w:sz w:val="24"/>
          <w:szCs w:val="24"/>
          <w:lang w:val="en-GB" w:bidi="en-US"/>
        </w:rPr>
      </w:pPr>
      <w:r>
        <w:rPr>
          <w:rFonts w:asciiTheme="majorBidi" w:hAnsiTheme="majorBidi" w:cstheme="majorBidi"/>
          <w:b/>
          <w:bCs/>
          <w:i/>
          <w:iCs/>
          <w:sz w:val="24"/>
          <w:szCs w:val="24"/>
          <w:u w:val="single"/>
          <w:lang w:val="en-GB" w:bidi="en-US"/>
        </w:rPr>
        <w:lastRenderedPageBreak/>
        <w:t>Sixth</w:t>
      </w:r>
      <w:r w:rsidR="00331D5C" w:rsidRPr="7870CAFF">
        <w:rPr>
          <w:rFonts w:asciiTheme="majorBidi" w:hAnsiTheme="majorBidi" w:cstheme="majorBidi"/>
          <w:b/>
          <w:bCs/>
          <w:i/>
          <w:iCs/>
          <w:sz w:val="24"/>
          <w:szCs w:val="24"/>
          <w:u w:val="single"/>
          <w:lang w:val="en-GB" w:bidi="en-US"/>
        </w:rPr>
        <w:t>:</w:t>
      </w:r>
      <w:r w:rsidR="000C53E7" w:rsidRPr="7870CAFF">
        <w:rPr>
          <w:rFonts w:asciiTheme="majorBidi" w:hAnsiTheme="majorBidi" w:cstheme="majorBidi"/>
          <w:sz w:val="24"/>
          <w:szCs w:val="24"/>
          <w:lang w:val="en-GB" w:bidi="en-US"/>
        </w:rPr>
        <w:t xml:space="preserve"> </w:t>
      </w:r>
      <w:r w:rsidR="008F0E96" w:rsidRPr="7870CAFF">
        <w:rPr>
          <w:rFonts w:asciiTheme="majorBidi" w:hAnsiTheme="majorBidi" w:cstheme="majorBidi"/>
          <w:sz w:val="24"/>
          <w:szCs w:val="24"/>
          <w:lang w:val="en-GB" w:bidi="en-US"/>
        </w:rPr>
        <w:t xml:space="preserve">Official Development Assistance (ODA) flows </w:t>
      </w:r>
      <w:r w:rsidR="00881405" w:rsidRPr="7870CAFF">
        <w:rPr>
          <w:rFonts w:asciiTheme="majorBidi" w:hAnsiTheme="majorBidi" w:cstheme="majorBidi"/>
          <w:sz w:val="24"/>
          <w:szCs w:val="24"/>
          <w:lang w:val="en-GB" w:bidi="en-US"/>
        </w:rPr>
        <w:t xml:space="preserve">should not run the risk of </w:t>
      </w:r>
      <w:r w:rsidR="00E44580" w:rsidRPr="7870CAFF">
        <w:rPr>
          <w:rFonts w:asciiTheme="majorBidi" w:hAnsiTheme="majorBidi" w:cstheme="majorBidi"/>
          <w:sz w:val="24"/>
          <w:szCs w:val="24"/>
          <w:lang w:val="en-GB" w:bidi="en-US"/>
        </w:rPr>
        <w:t>being unreported</w:t>
      </w:r>
      <w:r w:rsidR="001157FC">
        <w:rPr>
          <w:rFonts w:asciiTheme="majorBidi" w:hAnsiTheme="majorBidi" w:cstheme="majorBidi"/>
          <w:sz w:val="24"/>
          <w:szCs w:val="24"/>
          <w:lang w:val="en-GB" w:bidi="en-US"/>
        </w:rPr>
        <w:t>, underreported</w:t>
      </w:r>
      <w:r w:rsidR="00E44580" w:rsidRPr="7870CAFF">
        <w:rPr>
          <w:rFonts w:asciiTheme="majorBidi" w:hAnsiTheme="majorBidi" w:cstheme="majorBidi"/>
          <w:sz w:val="24"/>
          <w:szCs w:val="24"/>
          <w:lang w:val="en-GB" w:bidi="en-US"/>
        </w:rPr>
        <w:t xml:space="preserve"> and untracked properly</w:t>
      </w:r>
      <w:r w:rsidR="008F0E96" w:rsidRPr="7870CAFF">
        <w:rPr>
          <w:rFonts w:asciiTheme="majorBidi" w:hAnsiTheme="majorBidi" w:cstheme="majorBidi"/>
          <w:sz w:val="24"/>
          <w:szCs w:val="24"/>
          <w:lang w:val="en-GB" w:bidi="en-US"/>
        </w:rPr>
        <w:t>. T</w:t>
      </w:r>
      <w:r w:rsidR="001D2EFE" w:rsidRPr="7870CAFF">
        <w:rPr>
          <w:rFonts w:asciiTheme="majorBidi" w:hAnsiTheme="majorBidi" w:cstheme="majorBidi"/>
          <w:sz w:val="24"/>
          <w:szCs w:val="24"/>
          <w:lang w:val="en-GB" w:bidi="en-US"/>
        </w:rPr>
        <w:t xml:space="preserve">hrough </w:t>
      </w:r>
      <w:r w:rsidR="004712B1">
        <w:rPr>
          <w:rFonts w:asciiTheme="majorBidi" w:hAnsiTheme="majorBidi" w:cstheme="majorBidi"/>
          <w:sz w:val="24"/>
          <w:szCs w:val="24"/>
          <w:lang w:val="en-GB" w:bidi="en-US"/>
        </w:rPr>
        <w:t xml:space="preserve">an </w:t>
      </w:r>
      <w:r w:rsidR="0071602E" w:rsidRPr="7870CAFF">
        <w:rPr>
          <w:rFonts w:asciiTheme="majorBidi" w:hAnsiTheme="majorBidi" w:cstheme="majorBidi"/>
          <w:sz w:val="24"/>
          <w:szCs w:val="24"/>
          <w:lang w:val="en-GB" w:bidi="en-US"/>
        </w:rPr>
        <w:t>aid classification</w:t>
      </w:r>
      <w:r w:rsidR="00782B08" w:rsidRPr="7870CAFF">
        <w:rPr>
          <w:rFonts w:asciiTheme="majorBidi" w:hAnsiTheme="majorBidi" w:cstheme="majorBidi"/>
          <w:sz w:val="24"/>
          <w:szCs w:val="24"/>
          <w:lang w:val="en-GB" w:bidi="en-US"/>
        </w:rPr>
        <w:t xml:space="preserve"> </w:t>
      </w:r>
      <w:r w:rsidR="005C3101" w:rsidRPr="7870CAFF">
        <w:rPr>
          <w:rFonts w:asciiTheme="majorBidi" w:hAnsiTheme="majorBidi" w:cstheme="majorBidi"/>
          <w:sz w:val="24"/>
          <w:szCs w:val="24"/>
          <w:lang w:val="en-GB" w:bidi="en-US"/>
        </w:rPr>
        <w:t>processes</w:t>
      </w:r>
      <w:r w:rsidR="0071602E" w:rsidRPr="7870CAFF">
        <w:rPr>
          <w:rFonts w:asciiTheme="majorBidi" w:hAnsiTheme="majorBidi" w:cstheme="majorBidi"/>
          <w:sz w:val="24"/>
          <w:szCs w:val="24"/>
          <w:lang w:val="en-GB" w:bidi="en-US"/>
        </w:rPr>
        <w:t xml:space="preserve"> and digital tools, the “</w:t>
      </w:r>
      <w:r w:rsidR="000C53E7" w:rsidRPr="7870CAFF">
        <w:rPr>
          <w:rFonts w:asciiTheme="majorBidi" w:hAnsiTheme="majorBidi" w:cstheme="majorBidi"/>
          <w:sz w:val="24"/>
          <w:szCs w:val="24"/>
          <w:lang w:val="en-GB" w:bidi="en-US"/>
        </w:rPr>
        <w:t>P</w:t>
      </w:r>
      <w:r w:rsidR="0071602E" w:rsidRPr="7870CAFF">
        <w:rPr>
          <w:rFonts w:asciiTheme="majorBidi" w:hAnsiTheme="majorBidi" w:cstheme="majorBidi"/>
          <w:sz w:val="24"/>
          <w:szCs w:val="24"/>
          <w:lang w:val="en-GB" w:bidi="en-US"/>
        </w:rPr>
        <w:t>roject” will</w:t>
      </w:r>
      <w:r w:rsidR="004B0CDE" w:rsidRPr="7870CAFF">
        <w:rPr>
          <w:rFonts w:asciiTheme="majorBidi" w:hAnsiTheme="majorBidi" w:cstheme="majorBidi"/>
          <w:sz w:val="24"/>
          <w:szCs w:val="24"/>
          <w:lang w:val="en-GB" w:bidi="en-US"/>
        </w:rPr>
        <w:t xml:space="preserve"> </w:t>
      </w:r>
      <w:r w:rsidR="00782B08" w:rsidRPr="7870CAFF">
        <w:rPr>
          <w:rFonts w:asciiTheme="majorBidi" w:hAnsiTheme="majorBidi" w:cstheme="majorBidi"/>
          <w:sz w:val="24"/>
          <w:szCs w:val="24"/>
          <w:lang w:val="en-GB" w:bidi="en-US"/>
        </w:rPr>
        <w:t xml:space="preserve">enable </w:t>
      </w:r>
      <w:proofErr w:type="spellStart"/>
      <w:r w:rsidR="00782B08" w:rsidRPr="7870CAFF">
        <w:rPr>
          <w:rFonts w:asciiTheme="majorBidi" w:hAnsiTheme="majorBidi" w:cstheme="majorBidi"/>
          <w:sz w:val="24"/>
          <w:szCs w:val="24"/>
          <w:lang w:val="en-GB" w:bidi="en-US"/>
        </w:rPr>
        <w:t>MoPIC</w:t>
      </w:r>
      <w:proofErr w:type="spellEnd"/>
      <w:r w:rsidR="004B0CDE" w:rsidRPr="7870CAFF">
        <w:rPr>
          <w:rFonts w:asciiTheme="majorBidi" w:hAnsiTheme="majorBidi" w:cstheme="majorBidi"/>
          <w:sz w:val="24"/>
          <w:szCs w:val="24"/>
          <w:lang w:val="en-GB" w:bidi="en-US"/>
        </w:rPr>
        <w:t xml:space="preserve"> to </w:t>
      </w:r>
      <w:r w:rsidR="00E60B66" w:rsidRPr="7870CAFF">
        <w:rPr>
          <w:rFonts w:asciiTheme="majorBidi" w:hAnsiTheme="majorBidi" w:cstheme="majorBidi"/>
          <w:sz w:val="24"/>
          <w:szCs w:val="24"/>
          <w:lang w:val="en-GB" w:bidi="en-US"/>
        </w:rPr>
        <w:t>track,</w:t>
      </w:r>
      <w:r w:rsidR="0071602E" w:rsidRPr="7870CAFF">
        <w:rPr>
          <w:rFonts w:asciiTheme="majorBidi" w:hAnsiTheme="majorBidi" w:cstheme="majorBidi"/>
          <w:sz w:val="24"/>
          <w:szCs w:val="24"/>
          <w:lang w:val="en-GB" w:bidi="en-US"/>
        </w:rPr>
        <w:t xml:space="preserve"> </w:t>
      </w:r>
      <w:r w:rsidR="3036CEFF" w:rsidRPr="7870CAFF">
        <w:rPr>
          <w:rFonts w:asciiTheme="majorBidi" w:hAnsiTheme="majorBidi" w:cstheme="majorBidi"/>
          <w:sz w:val="24"/>
          <w:szCs w:val="24"/>
          <w:lang w:val="en-GB" w:bidi="en-US"/>
        </w:rPr>
        <w:t>analyse</w:t>
      </w:r>
      <w:r w:rsidR="0071602E" w:rsidRPr="7870CAFF">
        <w:rPr>
          <w:rFonts w:asciiTheme="majorBidi" w:hAnsiTheme="majorBidi" w:cstheme="majorBidi"/>
          <w:sz w:val="24"/>
          <w:szCs w:val="24"/>
          <w:lang w:val="en-GB" w:bidi="en-US"/>
        </w:rPr>
        <w:t xml:space="preserve"> and report on </w:t>
      </w:r>
      <w:r w:rsidR="009616DA" w:rsidRPr="7870CAFF">
        <w:rPr>
          <w:rFonts w:asciiTheme="majorBidi" w:hAnsiTheme="majorBidi" w:cstheme="majorBidi"/>
          <w:sz w:val="24"/>
          <w:szCs w:val="24"/>
          <w:lang w:val="en-GB" w:bidi="en-US"/>
        </w:rPr>
        <w:t>funding flows</w:t>
      </w:r>
      <w:r w:rsidR="00A344B5">
        <w:rPr>
          <w:rFonts w:asciiTheme="majorBidi" w:hAnsiTheme="majorBidi" w:cstheme="majorBidi"/>
          <w:sz w:val="24"/>
          <w:szCs w:val="24"/>
          <w:lang w:val="en-GB" w:bidi="en-US"/>
        </w:rPr>
        <w:t xml:space="preserve">, in coordination with donors. This includes </w:t>
      </w:r>
      <w:r w:rsidR="004B0CDE" w:rsidRPr="7870CAFF">
        <w:rPr>
          <w:rFonts w:asciiTheme="majorBidi" w:hAnsiTheme="majorBidi" w:cstheme="majorBidi"/>
          <w:sz w:val="24"/>
          <w:szCs w:val="24"/>
          <w:lang w:val="en-GB" w:bidi="en-US"/>
        </w:rPr>
        <w:t xml:space="preserve">projects that allocate financial resources to address </w:t>
      </w:r>
      <w:r w:rsidR="009616DA" w:rsidRPr="7870CAFF">
        <w:rPr>
          <w:rFonts w:asciiTheme="majorBidi" w:hAnsiTheme="majorBidi" w:cstheme="majorBidi"/>
          <w:sz w:val="24"/>
          <w:szCs w:val="24"/>
          <w:lang w:val="en-GB" w:bidi="en-US"/>
        </w:rPr>
        <w:t xml:space="preserve">development, </w:t>
      </w:r>
      <w:r w:rsidR="00412302" w:rsidRPr="7870CAFF">
        <w:rPr>
          <w:rFonts w:asciiTheme="majorBidi" w:hAnsiTheme="majorBidi" w:cstheme="majorBidi"/>
          <w:sz w:val="24"/>
          <w:szCs w:val="24"/>
          <w:lang w:val="en-GB" w:bidi="en-US"/>
        </w:rPr>
        <w:t>humanitarian,</w:t>
      </w:r>
      <w:r w:rsidR="00C06C57" w:rsidRPr="7870CAFF">
        <w:rPr>
          <w:rFonts w:asciiTheme="majorBidi" w:hAnsiTheme="majorBidi" w:cstheme="majorBidi"/>
          <w:sz w:val="24"/>
          <w:szCs w:val="24"/>
          <w:lang w:val="en-GB" w:bidi="en-US"/>
        </w:rPr>
        <w:t xml:space="preserve"> and crisis </w:t>
      </w:r>
      <w:r w:rsidR="00D05ED5">
        <w:rPr>
          <w:rFonts w:asciiTheme="majorBidi" w:hAnsiTheme="majorBidi" w:cstheme="majorBidi"/>
          <w:sz w:val="24"/>
          <w:szCs w:val="24"/>
          <w:lang w:val="en-GB" w:bidi="en-US"/>
        </w:rPr>
        <w:t xml:space="preserve">response </w:t>
      </w:r>
      <w:r w:rsidR="003D4508" w:rsidRPr="7870CAFF">
        <w:rPr>
          <w:rFonts w:asciiTheme="majorBidi" w:hAnsiTheme="majorBidi" w:cstheme="majorBidi"/>
          <w:sz w:val="24"/>
          <w:szCs w:val="24"/>
          <w:lang w:val="en-GB" w:bidi="en-US"/>
        </w:rPr>
        <w:t>funding</w:t>
      </w:r>
      <w:r w:rsidR="00412302" w:rsidRPr="7870CAFF">
        <w:rPr>
          <w:rFonts w:asciiTheme="majorBidi" w:hAnsiTheme="majorBidi" w:cstheme="majorBidi"/>
          <w:sz w:val="24"/>
          <w:szCs w:val="24"/>
          <w:lang w:val="en-GB" w:bidi="en-US"/>
        </w:rPr>
        <w:t>, increasing the</w:t>
      </w:r>
      <w:r w:rsidR="003D4508" w:rsidRPr="7870CAFF">
        <w:rPr>
          <w:rFonts w:asciiTheme="majorBidi" w:hAnsiTheme="majorBidi" w:cstheme="majorBidi"/>
          <w:sz w:val="24"/>
          <w:szCs w:val="24"/>
          <w:lang w:val="en-GB" w:bidi="en-US"/>
        </w:rPr>
        <w:t xml:space="preserve"> </w:t>
      </w:r>
      <w:r w:rsidR="004B0CDE" w:rsidRPr="7870CAFF">
        <w:rPr>
          <w:rFonts w:asciiTheme="majorBidi" w:hAnsiTheme="majorBidi" w:cstheme="majorBidi"/>
          <w:sz w:val="24"/>
          <w:szCs w:val="24"/>
          <w:lang w:val="en-GB" w:bidi="en-US"/>
        </w:rPr>
        <w:t xml:space="preserve">ability to </w:t>
      </w:r>
      <w:r w:rsidR="00412302" w:rsidRPr="7870CAFF">
        <w:rPr>
          <w:rFonts w:asciiTheme="majorBidi" w:hAnsiTheme="majorBidi" w:cstheme="majorBidi"/>
          <w:sz w:val="24"/>
          <w:szCs w:val="24"/>
          <w:lang w:val="en-GB" w:bidi="en-US"/>
        </w:rPr>
        <w:t>present</w:t>
      </w:r>
      <w:r w:rsidR="004B0CDE" w:rsidRPr="7870CAFF">
        <w:rPr>
          <w:rFonts w:asciiTheme="majorBidi" w:hAnsiTheme="majorBidi" w:cstheme="majorBidi"/>
          <w:sz w:val="24"/>
          <w:szCs w:val="24"/>
          <w:lang w:val="en-GB" w:bidi="en-US"/>
        </w:rPr>
        <w:t xml:space="preserve"> reports</w:t>
      </w:r>
      <w:r w:rsidR="00747094">
        <w:rPr>
          <w:rFonts w:asciiTheme="majorBidi" w:hAnsiTheme="majorBidi" w:cstheme="majorBidi"/>
          <w:sz w:val="24"/>
          <w:szCs w:val="24"/>
          <w:lang w:val="en-GB" w:bidi="en-US"/>
        </w:rPr>
        <w:t xml:space="preserve">, </w:t>
      </w:r>
      <w:r w:rsidR="00AE26D3">
        <w:rPr>
          <w:rFonts w:asciiTheme="majorBidi" w:hAnsiTheme="majorBidi" w:cstheme="majorBidi"/>
          <w:sz w:val="24"/>
          <w:szCs w:val="24"/>
          <w:lang w:val="en-GB" w:bidi="en-US"/>
        </w:rPr>
        <w:t>summaries,</w:t>
      </w:r>
      <w:r w:rsidR="00B63E34" w:rsidRPr="7870CAFF">
        <w:rPr>
          <w:rFonts w:asciiTheme="majorBidi" w:hAnsiTheme="majorBidi" w:cstheme="majorBidi"/>
          <w:sz w:val="24"/>
          <w:szCs w:val="24"/>
          <w:lang w:val="en-GB" w:bidi="en-US"/>
        </w:rPr>
        <w:t xml:space="preserve"> and visualized snapshots</w:t>
      </w:r>
      <w:r w:rsidR="0086159B" w:rsidRPr="7870CAFF">
        <w:rPr>
          <w:rFonts w:asciiTheme="majorBidi" w:hAnsiTheme="majorBidi" w:cstheme="majorBidi"/>
          <w:sz w:val="24"/>
          <w:szCs w:val="24"/>
          <w:lang w:val="en-GB" w:bidi="en-US"/>
        </w:rPr>
        <w:t>.</w:t>
      </w:r>
      <w:r w:rsidR="0086159B" w:rsidRPr="7870CAFF">
        <w:rPr>
          <w:rFonts w:asciiTheme="majorBidi" w:hAnsiTheme="majorBidi" w:cstheme="majorBidi"/>
          <w:i/>
          <w:iCs/>
          <w:sz w:val="24"/>
          <w:szCs w:val="24"/>
          <w:lang w:val="en-GB" w:bidi="en-US"/>
        </w:rPr>
        <w:t xml:space="preserve"> </w:t>
      </w:r>
      <w:r w:rsidR="009C3020" w:rsidRPr="7870CAFF">
        <w:rPr>
          <w:rFonts w:ascii="Times New Roman" w:hAnsi="Times New Roman"/>
          <w:color w:val="000000" w:themeColor="text1"/>
          <w:sz w:val="24"/>
          <w:szCs w:val="24"/>
          <w:lang w:val="en-GB" w:eastAsia="en-GB"/>
        </w:rPr>
        <w:t>In the meanwhil</w:t>
      </w:r>
      <w:r w:rsidR="00E91C1C" w:rsidRPr="7870CAFF">
        <w:rPr>
          <w:rFonts w:ascii="Times New Roman" w:hAnsi="Times New Roman"/>
          <w:color w:val="000000" w:themeColor="text1"/>
          <w:sz w:val="24"/>
          <w:szCs w:val="24"/>
          <w:lang w:val="en-GB" w:eastAsia="en-GB"/>
        </w:rPr>
        <w:t>e, the “Project” will</w:t>
      </w:r>
      <w:r w:rsidR="00D05ED5">
        <w:rPr>
          <w:rFonts w:ascii="Times New Roman" w:hAnsi="Times New Roman"/>
          <w:color w:val="000000" w:themeColor="text1"/>
          <w:sz w:val="24"/>
          <w:szCs w:val="24"/>
          <w:lang w:val="en-GB" w:eastAsia="en-GB"/>
        </w:rPr>
        <w:t xml:space="preserve"> </w:t>
      </w:r>
      <w:r w:rsidR="008B3990" w:rsidRPr="7870CAFF">
        <w:rPr>
          <w:rFonts w:ascii="Times New Roman" w:hAnsi="Times New Roman"/>
          <w:color w:val="000000" w:themeColor="text1"/>
          <w:sz w:val="24"/>
          <w:szCs w:val="24"/>
          <w:lang w:val="en-GB" w:eastAsia="en-GB"/>
        </w:rPr>
        <w:t>support aid classification</w:t>
      </w:r>
      <w:r w:rsidR="00A8446E" w:rsidRPr="7870CAFF">
        <w:rPr>
          <w:rFonts w:ascii="Times New Roman" w:hAnsi="Times New Roman"/>
          <w:color w:val="000000" w:themeColor="text1"/>
          <w:sz w:val="24"/>
          <w:szCs w:val="24"/>
          <w:lang w:val="en-GB" w:eastAsia="en-GB"/>
        </w:rPr>
        <w:t xml:space="preserve">, </w:t>
      </w:r>
      <w:r w:rsidR="00DB064D" w:rsidRPr="7870CAFF">
        <w:rPr>
          <w:rFonts w:ascii="Times New Roman" w:hAnsi="Times New Roman"/>
          <w:color w:val="000000" w:themeColor="text1"/>
          <w:sz w:val="24"/>
          <w:szCs w:val="24"/>
          <w:lang w:val="en-GB" w:eastAsia="en-GB"/>
        </w:rPr>
        <w:t>highlighting</w:t>
      </w:r>
      <w:r w:rsidR="00A8446E" w:rsidRPr="7870CAFF">
        <w:rPr>
          <w:rFonts w:ascii="Times New Roman" w:hAnsi="Times New Roman"/>
          <w:color w:val="000000" w:themeColor="text1"/>
          <w:sz w:val="24"/>
          <w:szCs w:val="24"/>
          <w:lang w:val="en-GB" w:eastAsia="en-GB"/>
        </w:rPr>
        <w:t xml:space="preserve"> aid that support</w:t>
      </w:r>
      <w:r w:rsidR="00DB064D" w:rsidRPr="7870CAFF">
        <w:rPr>
          <w:rFonts w:ascii="Times New Roman" w:hAnsi="Times New Roman"/>
          <w:color w:val="000000" w:themeColor="text1"/>
          <w:sz w:val="24"/>
          <w:szCs w:val="24"/>
          <w:lang w:val="en-GB" w:eastAsia="en-GB"/>
        </w:rPr>
        <w:t>s</w:t>
      </w:r>
      <w:r w:rsidR="00A8446E" w:rsidRPr="7870CAFF">
        <w:rPr>
          <w:rFonts w:ascii="Times New Roman" w:hAnsi="Times New Roman"/>
          <w:color w:val="000000" w:themeColor="text1"/>
          <w:sz w:val="24"/>
          <w:szCs w:val="24"/>
          <w:lang w:val="en-GB" w:eastAsia="en-GB"/>
        </w:rPr>
        <w:t xml:space="preserve"> </w:t>
      </w:r>
      <w:r w:rsidR="00E745AF" w:rsidRPr="7870CAFF">
        <w:rPr>
          <w:rFonts w:ascii="Times New Roman" w:hAnsi="Times New Roman"/>
          <w:color w:val="000000" w:themeColor="text1"/>
          <w:sz w:val="24"/>
          <w:szCs w:val="24"/>
          <w:lang w:val="en-GB" w:eastAsia="en-GB"/>
        </w:rPr>
        <w:t xml:space="preserve">the </w:t>
      </w:r>
      <w:r w:rsidR="00DB064D" w:rsidRPr="7870CAFF">
        <w:rPr>
          <w:rFonts w:ascii="Times New Roman" w:hAnsi="Times New Roman"/>
          <w:color w:val="000000" w:themeColor="text1"/>
          <w:sz w:val="24"/>
          <w:szCs w:val="24"/>
          <w:lang w:val="en-GB" w:eastAsia="en-GB"/>
        </w:rPr>
        <w:t>advancement</w:t>
      </w:r>
      <w:r w:rsidR="00D05ED5">
        <w:rPr>
          <w:rFonts w:ascii="Times New Roman" w:hAnsi="Times New Roman"/>
          <w:color w:val="000000" w:themeColor="text1"/>
          <w:sz w:val="24"/>
          <w:szCs w:val="24"/>
          <w:lang w:val="en-GB" w:eastAsia="en-GB"/>
        </w:rPr>
        <w:t xml:space="preserve"> of</w:t>
      </w:r>
      <w:r w:rsidR="00DB064D" w:rsidRPr="7870CAFF">
        <w:rPr>
          <w:rFonts w:ascii="Times New Roman" w:hAnsi="Times New Roman"/>
          <w:color w:val="000000" w:themeColor="text1"/>
          <w:sz w:val="24"/>
          <w:szCs w:val="24"/>
          <w:lang w:val="en-GB" w:eastAsia="en-GB"/>
        </w:rPr>
        <w:t xml:space="preserve"> </w:t>
      </w:r>
      <w:r w:rsidR="00E745AF" w:rsidRPr="7870CAFF">
        <w:rPr>
          <w:rFonts w:ascii="Times New Roman" w:hAnsi="Times New Roman"/>
          <w:color w:val="000000" w:themeColor="text1"/>
          <w:sz w:val="24"/>
          <w:szCs w:val="24"/>
          <w:lang w:val="en-GB" w:eastAsia="en-GB"/>
        </w:rPr>
        <w:t>prioritized</w:t>
      </w:r>
      <w:r w:rsidR="008A56E0">
        <w:rPr>
          <w:rFonts w:ascii="Times New Roman" w:hAnsi="Times New Roman"/>
          <w:color w:val="000000" w:themeColor="text1"/>
          <w:sz w:val="24"/>
          <w:szCs w:val="24"/>
          <w:lang w:val="en-GB" w:eastAsia="en-GB"/>
        </w:rPr>
        <w:t xml:space="preserve"> interventions</w:t>
      </w:r>
      <w:r w:rsidR="00AE26D3">
        <w:rPr>
          <w:rFonts w:ascii="Times New Roman" w:hAnsi="Times New Roman"/>
          <w:color w:val="000000" w:themeColor="text1"/>
          <w:sz w:val="24"/>
          <w:szCs w:val="24"/>
          <w:lang w:val="en-GB" w:eastAsia="en-GB"/>
        </w:rPr>
        <w:t xml:space="preserve"> and national commitments</w:t>
      </w:r>
      <w:r w:rsidR="00E745AF" w:rsidRPr="7870CAFF">
        <w:rPr>
          <w:rFonts w:ascii="Times New Roman" w:hAnsi="Times New Roman"/>
          <w:color w:val="000000" w:themeColor="text1"/>
          <w:sz w:val="24"/>
          <w:szCs w:val="24"/>
          <w:lang w:val="en-GB" w:eastAsia="en-GB"/>
        </w:rPr>
        <w:t xml:space="preserve">. </w:t>
      </w:r>
    </w:p>
    <w:p w14:paraId="1E539AF0" w14:textId="77777777" w:rsidR="0072262C" w:rsidRDefault="0072262C" w:rsidP="0072262C">
      <w:pPr>
        <w:tabs>
          <w:tab w:val="clear" w:pos="567"/>
        </w:tabs>
        <w:spacing w:before="0" w:after="0" w:line="276" w:lineRule="auto"/>
        <w:rPr>
          <w:rFonts w:asciiTheme="majorBidi" w:hAnsiTheme="majorBidi" w:cstheme="majorBidi"/>
          <w:b/>
          <w:bCs/>
          <w:i/>
          <w:iCs/>
          <w:sz w:val="24"/>
          <w:szCs w:val="24"/>
          <w:u w:val="single"/>
          <w:lang w:val="en-GB" w:bidi="en-US"/>
        </w:rPr>
      </w:pPr>
    </w:p>
    <w:p w14:paraId="65E1147F" w14:textId="4C511F09" w:rsidR="3DFA3D7D" w:rsidRPr="00BE76D6" w:rsidRDefault="003E0E44" w:rsidP="0004180A">
      <w:pPr>
        <w:tabs>
          <w:tab w:val="clear" w:pos="567"/>
        </w:tabs>
        <w:spacing w:before="0" w:after="0" w:line="276" w:lineRule="auto"/>
        <w:rPr>
          <w:rFonts w:asciiTheme="majorBidi" w:hAnsiTheme="majorBidi" w:cstheme="majorBidi"/>
          <w:sz w:val="24"/>
          <w:szCs w:val="24"/>
          <w:lang w:val="en-GB" w:bidi="en-US"/>
        </w:rPr>
      </w:pPr>
      <w:r>
        <w:rPr>
          <w:rFonts w:asciiTheme="majorBidi" w:hAnsiTheme="majorBidi" w:cstheme="majorBidi"/>
          <w:b/>
          <w:bCs/>
          <w:i/>
          <w:iCs/>
          <w:sz w:val="24"/>
          <w:szCs w:val="24"/>
          <w:u w:val="single"/>
          <w:lang w:val="en-GB" w:bidi="en-US"/>
        </w:rPr>
        <w:t>Seventh</w:t>
      </w:r>
      <w:r w:rsidR="00331D5C">
        <w:rPr>
          <w:rFonts w:asciiTheme="majorBidi" w:hAnsiTheme="majorBidi" w:cstheme="majorBidi"/>
          <w:b/>
          <w:bCs/>
          <w:i/>
          <w:iCs/>
          <w:sz w:val="24"/>
          <w:szCs w:val="24"/>
          <w:u w:val="single"/>
          <w:lang w:val="en-GB" w:bidi="en-US"/>
        </w:rPr>
        <w:t>:</w:t>
      </w:r>
      <w:r w:rsidR="00233BEA">
        <w:rPr>
          <w:rFonts w:ascii="Times New Roman" w:hAnsi="Times New Roman"/>
          <w:color w:val="00B050"/>
          <w:sz w:val="24"/>
          <w:szCs w:val="24"/>
          <w:lang w:val="en-GB" w:eastAsia="en-GB"/>
        </w:rPr>
        <w:t xml:space="preserve"> </w:t>
      </w:r>
      <w:r w:rsidR="00057343" w:rsidRPr="00233BEA">
        <w:rPr>
          <w:rFonts w:asciiTheme="majorBidi" w:hAnsiTheme="majorBidi" w:cstheme="majorBidi"/>
          <w:sz w:val="24"/>
          <w:szCs w:val="24"/>
          <w:lang w:val="en-GB" w:bidi="en-US"/>
        </w:rPr>
        <w:t xml:space="preserve">UNDP’s mandate, </w:t>
      </w:r>
      <w:r w:rsidR="00833A22">
        <w:rPr>
          <w:rFonts w:asciiTheme="majorBidi" w:hAnsiTheme="majorBidi" w:cstheme="majorBidi"/>
          <w:sz w:val="24"/>
          <w:szCs w:val="24"/>
          <w:lang w:val="en-GB" w:bidi="en-US"/>
        </w:rPr>
        <w:t>systems</w:t>
      </w:r>
      <w:r w:rsidR="00D67323">
        <w:rPr>
          <w:rFonts w:asciiTheme="majorBidi" w:hAnsiTheme="majorBidi" w:cstheme="majorBidi"/>
          <w:sz w:val="24"/>
          <w:szCs w:val="24"/>
          <w:lang w:val="en-GB" w:bidi="en-US"/>
        </w:rPr>
        <w:t>,</w:t>
      </w:r>
      <w:r w:rsidR="00833A22">
        <w:rPr>
          <w:rFonts w:asciiTheme="majorBidi" w:hAnsiTheme="majorBidi" w:cstheme="majorBidi"/>
          <w:sz w:val="24"/>
          <w:szCs w:val="24"/>
          <w:lang w:val="en-GB" w:bidi="en-US"/>
        </w:rPr>
        <w:t xml:space="preserve"> operations</w:t>
      </w:r>
      <w:r w:rsidR="00637AE6">
        <w:rPr>
          <w:rFonts w:asciiTheme="majorBidi" w:hAnsiTheme="majorBidi" w:cstheme="majorBidi"/>
          <w:sz w:val="24"/>
          <w:szCs w:val="24"/>
          <w:lang w:val="en-GB" w:bidi="en-US"/>
        </w:rPr>
        <w:t>,</w:t>
      </w:r>
      <w:r w:rsidR="00057343" w:rsidRPr="00233BEA">
        <w:rPr>
          <w:rFonts w:asciiTheme="majorBidi" w:hAnsiTheme="majorBidi" w:cstheme="majorBidi"/>
          <w:sz w:val="24"/>
          <w:szCs w:val="24"/>
          <w:lang w:val="en-GB" w:bidi="en-US"/>
        </w:rPr>
        <w:t xml:space="preserve"> and tools can </w:t>
      </w:r>
      <w:r w:rsidR="00EA5460">
        <w:rPr>
          <w:rFonts w:asciiTheme="majorBidi" w:hAnsiTheme="majorBidi" w:cstheme="majorBidi"/>
          <w:sz w:val="24"/>
          <w:szCs w:val="24"/>
          <w:lang w:val="en-GB" w:bidi="en-US"/>
        </w:rPr>
        <w:t xml:space="preserve">serve </w:t>
      </w:r>
      <w:r w:rsidR="00057343" w:rsidRPr="00233BEA">
        <w:rPr>
          <w:rFonts w:asciiTheme="majorBidi" w:hAnsiTheme="majorBidi" w:cstheme="majorBidi"/>
          <w:sz w:val="24"/>
          <w:szCs w:val="24"/>
          <w:lang w:val="en-GB" w:bidi="en-US"/>
        </w:rPr>
        <w:t xml:space="preserve">the donor community and ensure transfer of ownership of </w:t>
      </w:r>
      <w:r w:rsidR="001F2490" w:rsidRPr="00233BEA">
        <w:rPr>
          <w:rFonts w:asciiTheme="majorBidi" w:hAnsiTheme="majorBidi" w:cstheme="majorBidi"/>
          <w:sz w:val="24"/>
          <w:szCs w:val="24"/>
          <w:lang w:val="en-GB" w:bidi="en-US"/>
        </w:rPr>
        <w:t xml:space="preserve">funding </w:t>
      </w:r>
      <w:r w:rsidR="00057343" w:rsidRPr="00233BEA">
        <w:rPr>
          <w:rFonts w:asciiTheme="majorBidi" w:hAnsiTheme="majorBidi" w:cstheme="majorBidi"/>
          <w:sz w:val="24"/>
          <w:szCs w:val="24"/>
          <w:lang w:val="en-GB" w:bidi="en-US"/>
        </w:rPr>
        <w:t>coordination to the national institutions</w:t>
      </w:r>
      <w:r w:rsidR="0096605A">
        <w:rPr>
          <w:rFonts w:asciiTheme="majorBidi" w:hAnsiTheme="majorBidi" w:cstheme="majorBidi"/>
          <w:sz w:val="24"/>
          <w:szCs w:val="24"/>
          <w:lang w:val="en-GB" w:bidi="en-US"/>
        </w:rPr>
        <w:t xml:space="preserve"> through</w:t>
      </w:r>
      <w:r w:rsidR="001F2490" w:rsidRPr="00233BEA">
        <w:rPr>
          <w:rFonts w:asciiTheme="majorBidi" w:hAnsiTheme="majorBidi" w:cstheme="majorBidi"/>
          <w:sz w:val="24"/>
          <w:szCs w:val="24"/>
          <w:lang w:val="en-GB" w:bidi="en-US"/>
        </w:rPr>
        <w:t xml:space="preserve"> </w:t>
      </w:r>
      <w:r w:rsidR="00057343" w:rsidRPr="00233BEA">
        <w:rPr>
          <w:rFonts w:asciiTheme="majorBidi" w:hAnsiTheme="majorBidi" w:cstheme="majorBidi"/>
          <w:sz w:val="24"/>
          <w:szCs w:val="24"/>
          <w:lang w:val="en-GB" w:bidi="en-US"/>
        </w:rPr>
        <w:t>provid</w:t>
      </w:r>
      <w:r w:rsidR="006256F4">
        <w:rPr>
          <w:rFonts w:asciiTheme="majorBidi" w:hAnsiTheme="majorBidi" w:cstheme="majorBidi"/>
          <w:sz w:val="24"/>
          <w:szCs w:val="24"/>
          <w:lang w:val="en-GB" w:bidi="en-US"/>
        </w:rPr>
        <w:t>ing</w:t>
      </w:r>
      <w:r w:rsidR="00057343" w:rsidRPr="00233BEA">
        <w:rPr>
          <w:rFonts w:asciiTheme="majorBidi" w:hAnsiTheme="majorBidi" w:cstheme="majorBidi"/>
          <w:sz w:val="24"/>
          <w:szCs w:val="24"/>
          <w:lang w:val="en-GB" w:bidi="en-US"/>
        </w:rPr>
        <w:t xml:space="preserve"> technical services for </w:t>
      </w:r>
      <w:r w:rsidR="001F2490" w:rsidRPr="00233BEA">
        <w:rPr>
          <w:rFonts w:asciiTheme="majorBidi" w:hAnsiTheme="majorBidi" w:cstheme="majorBidi"/>
          <w:sz w:val="24"/>
          <w:szCs w:val="24"/>
          <w:lang w:val="en-GB" w:bidi="en-US"/>
        </w:rPr>
        <w:t>funding</w:t>
      </w:r>
      <w:r w:rsidR="00057343" w:rsidRPr="00233BEA">
        <w:rPr>
          <w:rFonts w:asciiTheme="majorBidi" w:hAnsiTheme="majorBidi" w:cstheme="majorBidi"/>
          <w:sz w:val="24"/>
          <w:szCs w:val="24"/>
          <w:lang w:val="en-GB" w:bidi="en-US"/>
        </w:rPr>
        <w:t xml:space="preserve"> coordination and management</w:t>
      </w:r>
      <w:r w:rsidR="001F2490" w:rsidRPr="00233BEA">
        <w:rPr>
          <w:rFonts w:asciiTheme="majorBidi" w:hAnsiTheme="majorBidi" w:cstheme="majorBidi"/>
          <w:sz w:val="24"/>
          <w:szCs w:val="24"/>
          <w:lang w:val="en-GB" w:bidi="en-US"/>
        </w:rPr>
        <w:t xml:space="preserve"> structures</w:t>
      </w:r>
      <w:r w:rsidR="00063CF8" w:rsidRPr="00233BEA">
        <w:rPr>
          <w:rFonts w:asciiTheme="majorBidi" w:hAnsiTheme="majorBidi" w:cstheme="majorBidi"/>
          <w:sz w:val="24"/>
          <w:szCs w:val="24"/>
          <w:lang w:val="en-GB" w:bidi="en-US"/>
        </w:rPr>
        <w:t xml:space="preserve">. The </w:t>
      </w:r>
      <w:r w:rsidR="00E44580">
        <w:rPr>
          <w:rFonts w:asciiTheme="majorBidi" w:hAnsiTheme="majorBidi" w:cstheme="majorBidi"/>
          <w:sz w:val="24"/>
          <w:szCs w:val="24"/>
          <w:lang w:val="en-GB" w:bidi="en-US"/>
        </w:rPr>
        <w:t>“</w:t>
      </w:r>
      <w:r w:rsidR="00063CF8" w:rsidRPr="00233BEA">
        <w:rPr>
          <w:rFonts w:asciiTheme="majorBidi" w:hAnsiTheme="majorBidi" w:cstheme="majorBidi"/>
          <w:sz w:val="24"/>
          <w:szCs w:val="24"/>
          <w:lang w:val="en-GB" w:bidi="en-US"/>
        </w:rPr>
        <w:t>Project</w:t>
      </w:r>
      <w:r w:rsidR="00E44580">
        <w:rPr>
          <w:rFonts w:asciiTheme="majorBidi" w:hAnsiTheme="majorBidi" w:cstheme="majorBidi"/>
          <w:sz w:val="24"/>
          <w:szCs w:val="24"/>
          <w:lang w:val="en-GB" w:bidi="en-US"/>
        </w:rPr>
        <w:t>”</w:t>
      </w:r>
      <w:r w:rsidR="00063CF8" w:rsidRPr="00233BEA">
        <w:rPr>
          <w:rFonts w:asciiTheme="majorBidi" w:hAnsiTheme="majorBidi" w:cstheme="majorBidi"/>
          <w:sz w:val="24"/>
          <w:szCs w:val="24"/>
          <w:lang w:val="en-GB" w:bidi="en-US"/>
        </w:rPr>
        <w:t xml:space="preserve"> will support</w:t>
      </w:r>
      <w:r w:rsidR="001154C3">
        <w:rPr>
          <w:rFonts w:asciiTheme="majorBidi" w:hAnsiTheme="majorBidi" w:cstheme="majorBidi"/>
          <w:sz w:val="24"/>
          <w:szCs w:val="24"/>
          <w:lang w:val="en-GB" w:bidi="en-US"/>
        </w:rPr>
        <w:t xml:space="preserve"> </w:t>
      </w:r>
      <w:r w:rsidR="005E169F">
        <w:rPr>
          <w:rFonts w:asciiTheme="majorBidi" w:hAnsiTheme="majorBidi" w:cstheme="majorBidi"/>
          <w:sz w:val="24"/>
          <w:szCs w:val="24"/>
          <w:lang w:val="en-GB" w:bidi="en-US"/>
        </w:rPr>
        <w:t xml:space="preserve">the </w:t>
      </w:r>
      <w:r w:rsidR="005E169F" w:rsidRPr="00233BEA">
        <w:rPr>
          <w:rFonts w:asciiTheme="majorBidi" w:hAnsiTheme="majorBidi" w:cstheme="majorBidi"/>
          <w:sz w:val="24"/>
          <w:szCs w:val="24"/>
          <w:lang w:val="en-GB" w:bidi="en-US"/>
        </w:rPr>
        <w:t>Secretariat</w:t>
      </w:r>
      <w:r w:rsidR="00F24EAB">
        <w:rPr>
          <w:rFonts w:asciiTheme="majorBidi" w:hAnsiTheme="majorBidi" w:cstheme="majorBidi"/>
          <w:sz w:val="24"/>
          <w:szCs w:val="24"/>
          <w:lang w:val="en-GB" w:bidi="en-US"/>
        </w:rPr>
        <w:t xml:space="preserve"> roles</w:t>
      </w:r>
      <w:r w:rsidR="00063CF8" w:rsidRPr="00233BEA">
        <w:rPr>
          <w:rFonts w:asciiTheme="majorBidi" w:hAnsiTheme="majorBidi" w:cstheme="majorBidi"/>
          <w:sz w:val="24"/>
          <w:szCs w:val="24"/>
          <w:lang w:val="en-GB" w:bidi="en-US"/>
        </w:rPr>
        <w:t xml:space="preserve"> </w:t>
      </w:r>
      <w:r w:rsidR="00D67323">
        <w:rPr>
          <w:rFonts w:asciiTheme="majorBidi" w:hAnsiTheme="majorBidi" w:cstheme="majorBidi"/>
          <w:sz w:val="24"/>
          <w:szCs w:val="24"/>
          <w:lang w:val="en-GB" w:bidi="en-US"/>
        </w:rPr>
        <w:t>carried out by</w:t>
      </w:r>
      <w:r w:rsidR="00AB0E01">
        <w:rPr>
          <w:rFonts w:asciiTheme="majorBidi" w:hAnsiTheme="majorBidi" w:cstheme="majorBidi"/>
          <w:sz w:val="24"/>
          <w:szCs w:val="24"/>
          <w:lang w:val="en-GB" w:bidi="en-US"/>
        </w:rPr>
        <w:t xml:space="preserve"> the</w:t>
      </w:r>
      <w:r w:rsidR="00FE484F">
        <w:rPr>
          <w:rFonts w:asciiTheme="majorBidi" w:hAnsiTheme="majorBidi" w:cstheme="majorBidi"/>
          <w:sz w:val="24"/>
          <w:szCs w:val="24"/>
          <w:lang w:val="en-GB" w:bidi="en-US"/>
        </w:rPr>
        <w:t xml:space="preserve"> HRCU primarily (and possibly expanding into the</w:t>
      </w:r>
      <w:r w:rsidR="00063CF8" w:rsidRPr="00233BEA">
        <w:rPr>
          <w:rFonts w:asciiTheme="majorBidi" w:hAnsiTheme="majorBidi" w:cstheme="majorBidi"/>
          <w:sz w:val="24"/>
          <w:szCs w:val="24"/>
          <w:lang w:val="en-GB" w:bidi="en-US"/>
        </w:rPr>
        <w:t xml:space="preserve"> FFU</w:t>
      </w:r>
      <w:r w:rsidR="00FE484F">
        <w:rPr>
          <w:rFonts w:asciiTheme="majorBidi" w:hAnsiTheme="majorBidi" w:cstheme="majorBidi"/>
          <w:sz w:val="24"/>
          <w:szCs w:val="24"/>
          <w:lang w:val="en-GB" w:bidi="en-US"/>
        </w:rPr>
        <w:t>)</w:t>
      </w:r>
      <w:r w:rsidR="00063CF8" w:rsidRPr="00233BEA">
        <w:rPr>
          <w:rFonts w:asciiTheme="majorBidi" w:hAnsiTheme="majorBidi" w:cstheme="majorBidi"/>
          <w:sz w:val="24"/>
          <w:szCs w:val="24"/>
          <w:lang w:val="en-GB" w:bidi="en-US"/>
        </w:rPr>
        <w:t xml:space="preserve"> </w:t>
      </w:r>
      <w:r w:rsidR="00AB0E01">
        <w:rPr>
          <w:rFonts w:asciiTheme="majorBidi" w:hAnsiTheme="majorBidi" w:cstheme="majorBidi"/>
          <w:sz w:val="24"/>
          <w:szCs w:val="24"/>
          <w:lang w:val="en-GB" w:bidi="en-US"/>
        </w:rPr>
        <w:t xml:space="preserve">to </w:t>
      </w:r>
      <w:r w:rsidR="00057343" w:rsidRPr="00273A90">
        <w:rPr>
          <w:rFonts w:asciiTheme="majorBidi" w:hAnsiTheme="majorBidi" w:cstheme="majorBidi"/>
          <w:sz w:val="24"/>
          <w:szCs w:val="24"/>
          <w:lang w:val="en-GB" w:bidi="en-US"/>
        </w:rPr>
        <w:t>promote capacit</w:t>
      </w:r>
      <w:r w:rsidR="00233BEA" w:rsidRPr="00273A90">
        <w:rPr>
          <w:rFonts w:asciiTheme="majorBidi" w:hAnsiTheme="majorBidi" w:cstheme="majorBidi"/>
          <w:sz w:val="24"/>
          <w:szCs w:val="24"/>
          <w:lang w:val="en-GB" w:bidi="en-US"/>
        </w:rPr>
        <w:t xml:space="preserve">ies </w:t>
      </w:r>
      <w:r w:rsidR="00057343" w:rsidRPr="00273A90">
        <w:rPr>
          <w:rFonts w:asciiTheme="majorBidi" w:hAnsiTheme="majorBidi" w:cstheme="majorBidi"/>
          <w:sz w:val="24"/>
          <w:szCs w:val="24"/>
          <w:lang w:val="en-GB" w:bidi="en-US"/>
        </w:rPr>
        <w:t xml:space="preserve">for </w:t>
      </w:r>
      <w:r w:rsidR="00233BEA" w:rsidRPr="00273A90">
        <w:rPr>
          <w:rFonts w:asciiTheme="majorBidi" w:hAnsiTheme="majorBidi" w:cstheme="majorBidi"/>
          <w:sz w:val="24"/>
          <w:szCs w:val="24"/>
          <w:lang w:val="en-GB" w:bidi="en-US"/>
        </w:rPr>
        <w:t xml:space="preserve">timely and informed decision making related to funding </w:t>
      </w:r>
      <w:r w:rsidR="002F42CF" w:rsidRPr="00273A90">
        <w:rPr>
          <w:rFonts w:asciiTheme="majorBidi" w:hAnsiTheme="majorBidi" w:cstheme="majorBidi"/>
          <w:sz w:val="24"/>
          <w:szCs w:val="24"/>
          <w:lang w:val="en-GB" w:bidi="en-US"/>
        </w:rPr>
        <w:t>channelling and</w:t>
      </w:r>
      <w:r w:rsidR="00F24EAB">
        <w:rPr>
          <w:rFonts w:asciiTheme="majorBidi" w:hAnsiTheme="majorBidi" w:cstheme="majorBidi"/>
          <w:sz w:val="24"/>
          <w:szCs w:val="24"/>
          <w:lang w:val="en-GB" w:bidi="en-US"/>
        </w:rPr>
        <w:t xml:space="preserve"> </w:t>
      </w:r>
      <w:r w:rsidR="00766BC5" w:rsidRPr="00273A90">
        <w:rPr>
          <w:rFonts w:asciiTheme="majorBidi" w:hAnsiTheme="majorBidi" w:cstheme="majorBidi"/>
          <w:sz w:val="24"/>
          <w:szCs w:val="24"/>
          <w:lang w:val="en-GB" w:bidi="en-US"/>
        </w:rPr>
        <w:t xml:space="preserve">moving away from </w:t>
      </w:r>
      <w:r w:rsidR="009F3836" w:rsidRPr="00273A90">
        <w:rPr>
          <w:rFonts w:asciiTheme="majorBidi" w:hAnsiTheme="majorBidi" w:cstheme="majorBidi"/>
          <w:sz w:val="24"/>
          <w:szCs w:val="24"/>
          <w:lang w:val="en-GB" w:bidi="en-US"/>
        </w:rPr>
        <w:t xml:space="preserve">“island </w:t>
      </w:r>
      <w:r w:rsidR="003E4FE2" w:rsidRPr="00273A90">
        <w:rPr>
          <w:rFonts w:asciiTheme="majorBidi" w:hAnsiTheme="majorBidi" w:cstheme="majorBidi"/>
          <w:sz w:val="24"/>
          <w:szCs w:val="24"/>
          <w:lang w:val="en-GB" w:bidi="en-US"/>
        </w:rPr>
        <w:t xml:space="preserve">humanitarian and development </w:t>
      </w:r>
      <w:r w:rsidR="00B15D37" w:rsidRPr="00273A90">
        <w:rPr>
          <w:rFonts w:asciiTheme="majorBidi" w:hAnsiTheme="majorBidi" w:cstheme="majorBidi"/>
          <w:sz w:val="24"/>
          <w:szCs w:val="24"/>
          <w:lang w:val="en-GB" w:bidi="en-US"/>
        </w:rPr>
        <w:t>projects”</w:t>
      </w:r>
      <w:r w:rsidR="00093B70">
        <w:rPr>
          <w:rFonts w:asciiTheme="majorBidi" w:hAnsiTheme="majorBidi" w:cstheme="majorBidi"/>
          <w:sz w:val="24"/>
          <w:szCs w:val="24"/>
          <w:lang w:val="en-GB" w:bidi="en-US"/>
        </w:rPr>
        <w:t>,</w:t>
      </w:r>
      <w:r w:rsidR="00B15D37" w:rsidRPr="00273A90">
        <w:rPr>
          <w:rFonts w:asciiTheme="majorBidi" w:hAnsiTheme="majorBidi" w:cstheme="majorBidi"/>
          <w:sz w:val="24"/>
          <w:szCs w:val="24"/>
          <w:lang w:val="en-GB" w:bidi="en-US"/>
        </w:rPr>
        <w:t xml:space="preserve"> </w:t>
      </w:r>
      <w:r w:rsidR="00A4531D" w:rsidRPr="00273A90">
        <w:rPr>
          <w:rFonts w:asciiTheme="majorBidi" w:hAnsiTheme="majorBidi" w:cstheme="majorBidi"/>
          <w:sz w:val="24"/>
          <w:szCs w:val="24"/>
          <w:lang w:val="en-GB" w:bidi="en-US"/>
        </w:rPr>
        <w:t>into processes</w:t>
      </w:r>
      <w:r w:rsidR="0019745C" w:rsidRPr="00273A90">
        <w:rPr>
          <w:rFonts w:asciiTheme="majorBidi" w:hAnsiTheme="majorBidi" w:cstheme="majorBidi"/>
          <w:sz w:val="24"/>
          <w:szCs w:val="24"/>
          <w:lang w:val="en-GB" w:bidi="en-US"/>
        </w:rPr>
        <w:t xml:space="preserve"> guided </w:t>
      </w:r>
      <w:r w:rsidR="005A016A" w:rsidRPr="00273A90">
        <w:rPr>
          <w:rFonts w:asciiTheme="majorBidi" w:hAnsiTheme="majorBidi" w:cstheme="majorBidi"/>
          <w:sz w:val="24"/>
          <w:szCs w:val="24"/>
          <w:lang w:val="en-GB" w:bidi="en-US"/>
        </w:rPr>
        <w:t>by a</w:t>
      </w:r>
      <w:r w:rsidR="002B0C6E">
        <w:rPr>
          <w:rFonts w:asciiTheme="majorBidi" w:hAnsiTheme="majorBidi" w:cstheme="majorBidi"/>
          <w:sz w:val="24"/>
          <w:szCs w:val="24"/>
          <w:lang w:val="en-GB" w:bidi="en-US"/>
        </w:rPr>
        <w:t>nd plugged into</w:t>
      </w:r>
      <w:r w:rsidR="005A016A" w:rsidRPr="00273A90">
        <w:rPr>
          <w:rFonts w:asciiTheme="majorBidi" w:hAnsiTheme="majorBidi" w:cstheme="majorBidi"/>
          <w:sz w:val="24"/>
          <w:szCs w:val="24"/>
          <w:lang w:val="en-GB" w:bidi="en-US"/>
        </w:rPr>
        <w:t xml:space="preserve"> national framework</w:t>
      </w:r>
      <w:r w:rsidR="00C23C58">
        <w:rPr>
          <w:rFonts w:asciiTheme="majorBidi" w:hAnsiTheme="majorBidi" w:cstheme="majorBidi"/>
          <w:sz w:val="24"/>
          <w:szCs w:val="24"/>
          <w:lang w:val="en-GB" w:bidi="en-US"/>
        </w:rPr>
        <w:t>s</w:t>
      </w:r>
      <w:r w:rsidR="005A016A" w:rsidRPr="00273A90">
        <w:rPr>
          <w:rFonts w:asciiTheme="majorBidi" w:hAnsiTheme="majorBidi" w:cstheme="majorBidi"/>
          <w:sz w:val="24"/>
          <w:szCs w:val="24"/>
          <w:lang w:val="en-GB" w:bidi="en-US"/>
        </w:rPr>
        <w:t xml:space="preserve"> rather than isolated events.</w:t>
      </w:r>
      <w:r w:rsidR="0019745C" w:rsidRPr="00273A90">
        <w:rPr>
          <w:rFonts w:asciiTheme="majorBidi" w:hAnsiTheme="majorBidi" w:cstheme="majorBidi"/>
          <w:sz w:val="24"/>
          <w:szCs w:val="24"/>
          <w:lang w:val="en-GB" w:bidi="en-US"/>
        </w:rPr>
        <w:t xml:space="preserve"> </w:t>
      </w:r>
      <w:r w:rsidR="00D07E1F">
        <w:rPr>
          <w:rFonts w:asciiTheme="majorBidi" w:hAnsiTheme="majorBidi" w:cstheme="majorBidi"/>
          <w:i/>
          <w:iCs/>
          <w:sz w:val="24"/>
          <w:szCs w:val="24"/>
          <w:lang w:val="en-GB" w:bidi="en-US"/>
        </w:rPr>
        <w:t>EMFF</w:t>
      </w:r>
      <w:r w:rsidR="00600626">
        <w:rPr>
          <w:rFonts w:asciiTheme="majorBidi" w:hAnsiTheme="majorBidi" w:cstheme="majorBidi"/>
          <w:sz w:val="24"/>
          <w:szCs w:val="24"/>
          <w:lang w:val="en-GB" w:bidi="en-US"/>
        </w:rPr>
        <w:t xml:space="preserve"> </w:t>
      </w:r>
      <w:r w:rsidR="0019745C" w:rsidRPr="0004180A">
        <w:rPr>
          <w:rFonts w:asciiTheme="majorBidi" w:hAnsiTheme="majorBidi" w:cstheme="majorBidi"/>
          <w:sz w:val="24"/>
          <w:szCs w:val="24"/>
          <w:lang w:val="en-GB" w:bidi="en-US"/>
        </w:rPr>
        <w:t xml:space="preserve">will </w:t>
      </w:r>
      <w:r w:rsidR="0004180A" w:rsidRPr="00A344B5">
        <w:rPr>
          <w:rFonts w:asciiTheme="majorBidi" w:hAnsiTheme="majorBidi" w:cstheme="majorBidi"/>
          <w:sz w:val="24"/>
          <w:szCs w:val="24"/>
          <w:lang w:val="en-GB" w:bidi="en-US"/>
        </w:rPr>
        <w:t xml:space="preserve">support the development (where required) of standard operating procedures and administrative manuals to streamline </w:t>
      </w:r>
      <w:r w:rsidR="464EF83A" w:rsidRPr="0004180A">
        <w:rPr>
          <w:rFonts w:asciiTheme="majorBidi" w:hAnsiTheme="majorBidi" w:cstheme="majorBidi"/>
          <w:sz w:val="24"/>
          <w:szCs w:val="24"/>
          <w:lang w:val="en-GB" w:bidi="en-US"/>
        </w:rPr>
        <w:t>funding allocation</w:t>
      </w:r>
      <w:r w:rsidR="0073304C" w:rsidRPr="0004180A">
        <w:rPr>
          <w:rFonts w:asciiTheme="majorBidi" w:hAnsiTheme="majorBidi" w:cstheme="majorBidi"/>
          <w:sz w:val="24"/>
          <w:szCs w:val="24"/>
          <w:lang w:val="en-GB" w:bidi="en-US"/>
        </w:rPr>
        <w:t xml:space="preserve"> approval</w:t>
      </w:r>
      <w:r w:rsidR="00630F64" w:rsidRPr="0004180A">
        <w:rPr>
          <w:rFonts w:asciiTheme="majorBidi" w:hAnsiTheme="majorBidi" w:cstheme="majorBidi"/>
          <w:sz w:val="24"/>
          <w:szCs w:val="24"/>
          <w:lang w:val="en-GB" w:bidi="en-US"/>
        </w:rPr>
        <w:t>,</w:t>
      </w:r>
      <w:r w:rsidR="00B44092" w:rsidRPr="0004180A">
        <w:rPr>
          <w:rFonts w:asciiTheme="majorBidi" w:hAnsiTheme="majorBidi" w:cstheme="majorBidi"/>
          <w:sz w:val="24"/>
          <w:szCs w:val="24"/>
          <w:lang w:val="en-GB" w:bidi="en-US"/>
        </w:rPr>
        <w:t xml:space="preserve"> </w:t>
      </w:r>
      <w:r w:rsidR="0073304C" w:rsidRPr="0004180A">
        <w:rPr>
          <w:rFonts w:asciiTheme="majorBidi" w:hAnsiTheme="majorBidi" w:cstheme="majorBidi"/>
          <w:sz w:val="24"/>
          <w:szCs w:val="24"/>
          <w:lang w:val="en-GB" w:bidi="en-US"/>
        </w:rPr>
        <w:t xml:space="preserve">and support </w:t>
      </w:r>
      <w:r w:rsidR="00B15D37" w:rsidRPr="0004180A">
        <w:rPr>
          <w:rFonts w:asciiTheme="majorBidi" w:hAnsiTheme="majorBidi" w:cstheme="majorBidi"/>
          <w:sz w:val="24"/>
          <w:szCs w:val="24"/>
          <w:lang w:val="en-GB" w:bidi="en-US"/>
        </w:rPr>
        <w:t xml:space="preserve">developing a digital software that </w:t>
      </w:r>
      <w:r w:rsidR="003A2E16" w:rsidRPr="0004180A">
        <w:rPr>
          <w:rFonts w:asciiTheme="majorBidi" w:hAnsiTheme="majorBidi" w:cstheme="majorBidi"/>
          <w:sz w:val="24"/>
          <w:szCs w:val="24"/>
          <w:lang w:val="en-GB" w:bidi="en-US"/>
        </w:rPr>
        <w:t>mainstreams governance</w:t>
      </w:r>
      <w:r w:rsidR="000A6C35" w:rsidRPr="0004180A">
        <w:rPr>
          <w:rFonts w:asciiTheme="majorBidi" w:hAnsiTheme="majorBidi" w:cstheme="majorBidi"/>
          <w:sz w:val="24"/>
          <w:szCs w:val="24"/>
          <w:lang w:val="en-GB" w:bidi="en-US"/>
        </w:rPr>
        <w:t>, communication and informed decision making</w:t>
      </w:r>
      <w:r w:rsidR="001F2BA2" w:rsidRPr="0004180A">
        <w:rPr>
          <w:rFonts w:asciiTheme="majorBidi" w:hAnsiTheme="majorBidi" w:cstheme="majorBidi"/>
          <w:sz w:val="24"/>
          <w:szCs w:val="24"/>
          <w:lang w:val="en-GB" w:bidi="en-US"/>
        </w:rPr>
        <w:t xml:space="preserve"> that</w:t>
      </w:r>
      <w:r w:rsidR="001F2BA2" w:rsidRPr="00F67445">
        <w:rPr>
          <w:rFonts w:asciiTheme="majorBidi" w:hAnsiTheme="majorBidi" w:cstheme="majorBidi"/>
          <w:sz w:val="24"/>
          <w:szCs w:val="24"/>
          <w:lang w:val="en-GB" w:bidi="en-US"/>
        </w:rPr>
        <w:t xml:space="preserve"> is aligned with priorities. </w:t>
      </w:r>
    </w:p>
    <w:p w14:paraId="28709D5D" w14:textId="77777777" w:rsidR="0072262C" w:rsidRDefault="0072262C" w:rsidP="0072262C">
      <w:pPr>
        <w:shd w:val="clear" w:color="auto" w:fill="FFFFFF" w:themeFill="background1"/>
        <w:tabs>
          <w:tab w:val="clear" w:pos="567"/>
        </w:tabs>
        <w:spacing w:before="0" w:after="0" w:line="276" w:lineRule="auto"/>
        <w:rPr>
          <w:rFonts w:asciiTheme="majorBidi" w:hAnsiTheme="majorBidi" w:cstheme="majorBidi"/>
          <w:b/>
          <w:bCs/>
          <w:i/>
          <w:iCs/>
          <w:sz w:val="24"/>
          <w:szCs w:val="24"/>
          <w:u w:val="single"/>
          <w:lang w:val="en-GB" w:bidi="en-US"/>
        </w:rPr>
      </w:pPr>
    </w:p>
    <w:p w14:paraId="1C5A0692" w14:textId="1A0AC33C" w:rsidR="009604AB" w:rsidRDefault="003E0E44" w:rsidP="0004180A">
      <w:pPr>
        <w:shd w:val="clear" w:color="auto" w:fill="FFFFFF" w:themeFill="background1"/>
        <w:tabs>
          <w:tab w:val="clear" w:pos="567"/>
        </w:tabs>
        <w:spacing w:before="0" w:after="0" w:line="276" w:lineRule="auto"/>
        <w:rPr>
          <w:rFonts w:asciiTheme="majorBidi" w:hAnsiTheme="majorBidi" w:cstheme="majorBidi"/>
          <w:sz w:val="24"/>
          <w:szCs w:val="24"/>
          <w:lang w:val="en-GB" w:bidi="en-US"/>
        </w:rPr>
      </w:pPr>
      <w:r>
        <w:rPr>
          <w:rFonts w:asciiTheme="majorBidi" w:hAnsiTheme="majorBidi" w:cstheme="majorBidi"/>
          <w:b/>
          <w:bCs/>
          <w:i/>
          <w:iCs/>
          <w:sz w:val="24"/>
          <w:szCs w:val="24"/>
          <w:u w:val="single"/>
          <w:lang w:val="en-GB" w:bidi="en-US"/>
        </w:rPr>
        <w:t>Eight</w:t>
      </w:r>
      <w:r w:rsidR="00331D5C">
        <w:rPr>
          <w:rFonts w:asciiTheme="majorBidi" w:hAnsiTheme="majorBidi" w:cstheme="majorBidi"/>
          <w:b/>
          <w:bCs/>
          <w:i/>
          <w:iCs/>
          <w:sz w:val="24"/>
          <w:szCs w:val="24"/>
          <w:u w:val="single"/>
          <w:lang w:val="en-GB" w:bidi="en-US"/>
        </w:rPr>
        <w:t>:</w:t>
      </w:r>
      <w:r w:rsidR="00FD09EF">
        <w:rPr>
          <w:rFonts w:asciiTheme="majorBidi" w:hAnsiTheme="majorBidi" w:cstheme="majorBidi"/>
          <w:sz w:val="24"/>
          <w:szCs w:val="24"/>
          <w:lang w:val="en-GB" w:bidi="en-US"/>
        </w:rPr>
        <w:t xml:space="preserve"> </w:t>
      </w:r>
      <w:r w:rsidR="00FD09EF" w:rsidRPr="00FD09EF">
        <w:rPr>
          <w:rFonts w:asciiTheme="majorBidi" w:hAnsiTheme="majorBidi" w:cstheme="majorBidi"/>
          <w:sz w:val="24"/>
          <w:szCs w:val="24"/>
          <w:lang w:val="en-GB" w:bidi="en-US"/>
        </w:rPr>
        <w:t xml:space="preserve">A partnership approach is necessary for sustainability if development cooperation is to contribute to shaping the 21st Century. </w:t>
      </w:r>
      <w:r w:rsidR="00FB6609">
        <w:rPr>
          <w:rFonts w:asciiTheme="majorBidi" w:hAnsiTheme="majorBidi" w:cstheme="majorBidi"/>
          <w:sz w:val="24"/>
          <w:szCs w:val="24"/>
          <w:lang w:val="en-GB" w:bidi="en-US"/>
        </w:rPr>
        <w:t xml:space="preserve">The “Project” will </w:t>
      </w:r>
      <w:r w:rsidR="00361659" w:rsidRPr="00361659">
        <w:rPr>
          <w:rFonts w:asciiTheme="majorBidi" w:hAnsiTheme="majorBidi" w:cstheme="majorBidi"/>
          <w:sz w:val="24"/>
          <w:szCs w:val="24"/>
          <w:lang w:val="en-GB" w:bidi="en-US"/>
        </w:rPr>
        <w:t xml:space="preserve">enhance </w:t>
      </w:r>
      <w:proofErr w:type="spellStart"/>
      <w:r w:rsidR="009257EE">
        <w:rPr>
          <w:rFonts w:asciiTheme="majorBidi" w:hAnsiTheme="majorBidi" w:cstheme="majorBidi"/>
          <w:sz w:val="24"/>
          <w:szCs w:val="24"/>
          <w:lang w:val="en-GB" w:bidi="en-US"/>
        </w:rPr>
        <w:t>MoPIC’s</w:t>
      </w:r>
      <w:proofErr w:type="spellEnd"/>
      <w:r w:rsidR="009257EE">
        <w:rPr>
          <w:rFonts w:asciiTheme="majorBidi" w:hAnsiTheme="majorBidi" w:cstheme="majorBidi"/>
          <w:sz w:val="24"/>
          <w:szCs w:val="24"/>
          <w:lang w:val="en-GB" w:bidi="en-US"/>
        </w:rPr>
        <w:t xml:space="preserve"> outreach and engagement with the wider donor community, </w:t>
      </w:r>
      <w:r w:rsidR="0004180A">
        <w:rPr>
          <w:rFonts w:asciiTheme="majorBidi" w:hAnsiTheme="majorBidi" w:cstheme="majorBidi"/>
          <w:sz w:val="24"/>
          <w:szCs w:val="24"/>
          <w:lang w:val="en-GB" w:bidi="en-US"/>
        </w:rPr>
        <w:t>through mapping of international funding streams and facilitating regular reporting incl</w:t>
      </w:r>
      <w:r w:rsidR="00E7601F">
        <w:rPr>
          <w:rFonts w:asciiTheme="majorBidi" w:hAnsiTheme="majorBidi" w:cstheme="majorBidi"/>
          <w:sz w:val="24"/>
          <w:szCs w:val="24"/>
          <w:lang w:val="en-GB" w:bidi="en-US"/>
        </w:rPr>
        <w:t>uding</w:t>
      </w:r>
      <w:r w:rsidR="0004180A">
        <w:rPr>
          <w:rFonts w:asciiTheme="majorBidi" w:hAnsiTheme="majorBidi" w:cstheme="majorBidi"/>
          <w:sz w:val="24"/>
          <w:szCs w:val="24"/>
          <w:lang w:val="en-GB" w:bidi="en-US"/>
        </w:rPr>
        <w:t xml:space="preserve"> digital reports</w:t>
      </w:r>
      <w:r w:rsidR="00E7601F">
        <w:rPr>
          <w:rFonts w:asciiTheme="majorBidi" w:hAnsiTheme="majorBidi" w:cstheme="majorBidi"/>
          <w:sz w:val="24"/>
          <w:szCs w:val="24"/>
          <w:lang w:val="en-GB" w:bidi="en-US"/>
        </w:rPr>
        <w:t xml:space="preserve"> and </w:t>
      </w:r>
      <w:r w:rsidR="0004180A">
        <w:rPr>
          <w:rFonts w:asciiTheme="majorBidi" w:hAnsiTheme="majorBidi" w:cstheme="majorBidi"/>
          <w:sz w:val="24"/>
          <w:szCs w:val="24"/>
          <w:lang w:val="en-GB" w:bidi="en-US"/>
        </w:rPr>
        <w:t xml:space="preserve">access to </w:t>
      </w:r>
      <w:r w:rsidR="00600626">
        <w:rPr>
          <w:rFonts w:asciiTheme="majorBidi" w:hAnsiTheme="majorBidi" w:cstheme="majorBidi"/>
          <w:sz w:val="24"/>
          <w:szCs w:val="24"/>
          <w:lang w:val="en-GB" w:bidi="en-US"/>
        </w:rPr>
        <w:t>dashboards,</w:t>
      </w:r>
      <w:r w:rsidR="00E7601F">
        <w:rPr>
          <w:rFonts w:asciiTheme="majorBidi" w:hAnsiTheme="majorBidi" w:cstheme="majorBidi"/>
          <w:sz w:val="24"/>
          <w:szCs w:val="24"/>
          <w:lang w:val="en-GB" w:bidi="en-US"/>
        </w:rPr>
        <w:t xml:space="preserve"> when possible,</w:t>
      </w:r>
      <w:r w:rsidR="0004180A">
        <w:rPr>
          <w:rFonts w:asciiTheme="majorBidi" w:hAnsiTheme="majorBidi" w:cstheme="majorBidi"/>
          <w:sz w:val="24"/>
          <w:szCs w:val="24"/>
          <w:lang w:val="en-GB" w:bidi="en-US"/>
        </w:rPr>
        <w:t xml:space="preserve"> on funding received</w:t>
      </w:r>
      <w:r w:rsidR="00E7601F">
        <w:rPr>
          <w:rFonts w:asciiTheme="majorBidi" w:hAnsiTheme="majorBidi" w:cstheme="majorBidi"/>
          <w:sz w:val="24"/>
          <w:szCs w:val="24"/>
          <w:lang w:val="en-GB" w:bidi="en-US"/>
        </w:rPr>
        <w:t xml:space="preserve">, its allocation and impact on Syrian Refugees and </w:t>
      </w:r>
      <w:r w:rsidR="00332B2B">
        <w:rPr>
          <w:rFonts w:asciiTheme="majorBidi" w:hAnsiTheme="majorBidi" w:cstheme="majorBidi"/>
          <w:sz w:val="24"/>
          <w:szCs w:val="24"/>
          <w:lang w:val="en-GB" w:bidi="en-US"/>
        </w:rPr>
        <w:t>vulnerable</w:t>
      </w:r>
      <w:r w:rsidR="00E7601F">
        <w:rPr>
          <w:rFonts w:asciiTheme="majorBidi" w:hAnsiTheme="majorBidi" w:cstheme="majorBidi"/>
          <w:sz w:val="24"/>
          <w:szCs w:val="24"/>
          <w:lang w:val="en-GB" w:bidi="en-US"/>
        </w:rPr>
        <w:t xml:space="preserve"> host communities</w:t>
      </w:r>
      <w:r w:rsidR="0004180A">
        <w:rPr>
          <w:rFonts w:asciiTheme="majorBidi" w:hAnsiTheme="majorBidi" w:cstheme="majorBidi"/>
          <w:sz w:val="24"/>
          <w:szCs w:val="24"/>
          <w:lang w:val="en-GB" w:bidi="en-US"/>
        </w:rPr>
        <w:t xml:space="preserve"> in Jordan</w:t>
      </w:r>
      <w:r w:rsidR="00E7601F">
        <w:rPr>
          <w:rFonts w:asciiTheme="majorBidi" w:hAnsiTheme="majorBidi" w:cstheme="majorBidi"/>
          <w:sz w:val="24"/>
          <w:szCs w:val="24"/>
          <w:lang w:val="en-GB" w:bidi="en-US"/>
        </w:rPr>
        <w:t xml:space="preserve"> towards</w:t>
      </w:r>
      <w:r w:rsidR="0004180A">
        <w:rPr>
          <w:rFonts w:asciiTheme="majorBidi" w:hAnsiTheme="majorBidi" w:cstheme="majorBidi"/>
          <w:sz w:val="24"/>
          <w:szCs w:val="24"/>
          <w:lang w:val="en-GB" w:bidi="en-US"/>
        </w:rPr>
        <w:t xml:space="preserve"> strengthening the framework of donor coordination under the stewardship of the MOPIC</w:t>
      </w:r>
      <w:r w:rsidR="009604AB" w:rsidRPr="009604AB">
        <w:rPr>
          <w:rFonts w:asciiTheme="majorBidi" w:hAnsiTheme="majorBidi" w:cstheme="majorBidi"/>
          <w:sz w:val="24"/>
          <w:szCs w:val="24"/>
          <w:lang w:val="en-GB" w:bidi="en-US"/>
        </w:rPr>
        <w:t>.</w:t>
      </w:r>
    </w:p>
    <w:p w14:paraId="73A2C5F6" w14:textId="77777777" w:rsidR="0072262C" w:rsidRDefault="0072262C" w:rsidP="009604AB">
      <w:pPr>
        <w:rPr>
          <w:rFonts w:asciiTheme="majorBidi" w:hAnsiTheme="majorBidi" w:cstheme="majorBidi"/>
          <w:b/>
          <w:bCs/>
          <w:i/>
          <w:iCs/>
          <w:u w:val="single"/>
          <w:lang w:val="en-GB" w:bidi="en-US"/>
        </w:rPr>
      </w:pPr>
    </w:p>
    <w:p w14:paraId="23FEC256" w14:textId="60166B8C" w:rsidR="00FB499D" w:rsidRPr="00AA2AD2" w:rsidRDefault="003E0E44" w:rsidP="0072262C">
      <w:pPr>
        <w:pStyle w:val="Default"/>
        <w:spacing w:line="276" w:lineRule="auto"/>
        <w:jc w:val="both"/>
        <w:rPr>
          <w:rFonts w:ascii="Times New Roman" w:hAnsi="Times New Roman" w:cs="Times New Roman"/>
          <w:color w:val="0D0D0D"/>
        </w:rPr>
      </w:pPr>
      <w:r>
        <w:rPr>
          <w:rFonts w:asciiTheme="majorBidi" w:hAnsiTheme="majorBidi" w:cstheme="majorBidi"/>
          <w:b/>
          <w:bCs/>
          <w:i/>
          <w:iCs/>
          <w:u w:val="single"/>
          <w:lang w:val="en-GB" w:bidi="en-US"/>
        </w:rPr>
        <w:t>Ninth</w:t>
      </w:r>
      <w:r w:rsidR="001C087A" w:rsidRPr="005550CC">
        <w:rPr>
          <w:rFonts w:asciiTheme="majorBidi" w:hAnsiTheme="majorBidi" w:cstheme="majorBidi"/>
          <w:b/>
          <w:bCs/>
          <w:i/>
          <w:iCs/>
          <w:u w:val="single"/>
          <w:lang w:val="en-GB" w:bidi="en-US"/>
        </w:rPr>
        <w:t>:</w:t>
      </w:r>
      <w:r w:rsidR="001C087A" w:rsidRPr="00FB499D">
        <w:rPr>
          <w:rFonts w:asciiTheme="majorBidi" w:hAnsiTheme="majorBidi" w:cstheme="majorBidi"/>
          <w:lang w:val="en-GB" w:bidi="en-US"/>
        </w:rPr>
        <w:t xml:space="preserve"> </w:t>
      </w:r>
      <w:r w:rsidR="00D07E1F">
        <w:rPr>
          <w:rFonts w:asciiTheme="majorBidi" w:hAnsiTheme="majorBidi" w:cstheme="majorBidi"/>
          <w:i/>
          <w:iCs/>
          <w:color w:val="212121"/>
        </w:rPr>
        <w:t>EMFF</w:t>
      </w:r>
      <w:r w:rsidR="00FA38C3" w:rsidRPr="00FB499D">
        <w:rPr>
          <w:rFonts w:asciiTheme="majorBidi" w:hAnsiTheme="majorBidi" w:cstheme="majorBidi"/>
          <w:lang w:val="en-GB" w:bidi="en-US"/>
        </w:rPr>
        <w:t xml:space="preserve"> </w:t>
      </w:r>
      <w:r w:rsidR="001C087A" w:rsidRPr="00FB499D">
        <w:rPr>
          <w:rFonts w:asciiTheme="majorBidi" w:hAnsiTheme="majorBidi" w:cstheme="majorBidi"/>
          <w:lang w:val="en-GB" w:bidi="en-US"/>
        </w:rPr>
        <w:t xml:space="preserve">will </w:t>
      </w:r>
      <w:bookmarkStart w:id="14" w:name="_Hlk142744747"/>
      <w:r w:rsidR="001C087A" w:rsidRPr="00FB499D">
        <w:rPr>
          <w:rFonts w:asciiTheme="majorBidi" w:hAnsiTheme="majorBidi" w:cstheme="majorBidi"/>
          <w:lang w:val="en-GB" w:bidi="en-US"/>
        </w:rPr>
        <w:t xml:space="preserve">support </w:t>
      </w:r>
      <w:r w:rsidR="004E12F4" w:rsidRPr="00FB499D">
        <w:rPr>
          <w:rFonts w:asciiTheme="majorBidi" w:hAnsiTheme="majorBidi" w:cstheme="majorBidi"/>
          <w:lang w:val="en-GB" w:bidi="en-US"/>
        </w:rPr>
        <w:t>ensuring that</w:t>
      </w:r>
      <w:r w:rsidR="00FA38C3">
        <w:rPr>
          <w:rFonts w:asciiTheme="majorBidi" w:hAnsiTheme="majorBidi" w:cstheme="majorBidi"/>
          <w:lang w:val="en-GB" w:bidi="en-US"/>
        </w:rPr>
        <w:t xml:space="preserve"> the</w:t>
      </w:r>
      <w:r w:rsidR="004E12F4" w:rsidRPr="00FB499D">
        <w:rPr>
          <w:rFonts w:asciiTheme="majorBidi" w:hAnsiTheme="majorBidi" w:cstheme="majorBidi"/>
          <w:lang w:val="en-GB" w:bidi="en-US"/>
        </w:rPr>
        <w:t xml:space="preserve"> </w:t>
      </w:r>
      <w:r w:rsidR="001C087A" w:rsidRPr="00FB499D">
        <w:rPr>
          <w:rFonts w:asciiTheme="majorBidi" w:hAnsiTheme="majorBidi" w:cstheme="majorBidi"/>
          <w:lang w:val="en-GB" w:bidi="en-US"/>
        </w:rPr>
        <w:t xml:space="preserve">Global Compact on Refugees </w:t>
      </w:r>
      <w:r w:rsidR="667705F5" w:rsidRPr="19DC69D7">
        <w:rPr>
          <w:rFonts w:asciiTheme="majorBidi" w:hAnsiTheme="majorBidi" w:cstheme="majorBidi"/>
          <w:lang w:val="en-GB" w:bidi="en-US"/>
        </w:rPr>
        <w:t xml:space="preserve">transforms </w:t>
      </w:r>
      <w:r w:rsidR="001C087A" w:rsidRPr="00FB499D">
        <w:rPr>
          <w:rFonts w:asciiTheme="majorBidi" w:hAnsiTheme="majorBidi" w:cstheme="majorBidi"/>
          <w:lang w:val="en-GB" w:bidi="en-US"/>
        </w:rPr>
        <w:t>into action in Jordan</w:t>
      </w:r>
      <w:bookmarkEnd w:id="14"/>
      <w:r w:rsidR="001C087A" w:rsidRPr="00FB499D">
        <w:rPr>
          <w:rFonts w:asciiTheme="majorBidi" w:hAnsiTheme="majorBidi" w:cstheme="majorBidi"/>
          <w:lang w:val="en-GB" w:bidi="en-US"/>
        </w:rPr>
        <w:t>.</w:t>
      </w:r>
      <w:r w:rsidR="003063A1" w:rsidRPr="00FB499D">
        <w:t xml:space="preserve"> </w:t>
      </w:r>
      <w:r w:rsidR="003063A1" w:rsidRPr="00FB499D">
        <w:rPr>
          <w:rFonts w:asciiTheme="majorBidi" w:hAnsiTheme="majorBidi" w:cstheme="majorBidi"/>
          <w:lang w:val="en-GB" w:bidi="en-US"/>
        </w:rPr>
        <w:t xml:space="preserve">Efforts to enhance </w:t>
      </w:r>
      <w:r w:rsidR="00513A11">
        <w:rPr>
          <w:rFonts w:asciiTheme="majorBidi" w:hAnsiTheme="majorBidi" w:cstheme="majorBidi"/>
          <w:lang w:val="en-GB" w:bidi="en-US"/>
        </w:rPr>
        <w:t>JRP</w:t>
      </w:r>
      <w:r w:rsidR="003063A1" w:rsidRPr="00FB499D">
        <w:rPr>
          <w:rFonts w:asciiTheme="majorBidi" w:hAnsiTheme="majorBidi" w:cstheme="majorBidi"/>
          <w:lang w:val="en-GB" w:bidi="en-US"/>
        </w:rPr>
        <w:t xml:space="preserve"> will support Jordan in achieving the GCR objectives. The plan incorporates a resilience perspective to respond to and mitigate the effects of the </w:t>
      </w:r>
      <w:r w:rsidR="003063A1" w:rsidRPr="00273A90">
        <w:rPr>
          <w:rFonts w:asciiTheme="majorBidi" w:hAnsiTheme="majorBidi" w:cstheme="majorBidi"/>
          <w:lang w:val="en-GB" w:bidi="en-US"/>
        </w:rPr>
        <w:t xml:space="preserve">crisis on Syrian refugees and Jordanian people, host communities and institutions. </w:t>
      </w:r>
      <w:r w:rsidR="009426F6" w:rsidRPr="00273A90">
        <w:rPr>
          <w:rFonts w:asciiTheme="majorBidi" w:hAnsiTheme="majorBidi" w:cstheme="majorBidi"/>
          <w:lang w:val="en-GB" w:bidi="en-US"/>
        </w:rPr>
        <w:t>Emphasis</w:t>
      </w:r>
      <w:r w:rsidR="0016048F" w:rsidRPr="00273A90">
        <w:rPr>
          <w:rFonts w:asciiTheme="majorBidi" w:hAnsiTheme="majorBidi" w:cstheme="majorBidi"/>
          <w:lang w:val="en-GB" w:bidi="en-US"/>
        </w:rPr>
        <w:t xml:space="preserve"> will be </w:t>
      </w:r>
      <w:r w:rsidR="00B4063E">
        <w:rPr>
          <w:rFonts w:asciiTheme="majorBidi" w:hAnsiTheme="majorBidi" w:cstheme="majorBidi"/>
          <w:lang w:val="en-GB" w:bidi="en-US"/>
        </w:rPr>
        <w:t xml:space="preserve">placed </w:t>
      </w:r>
      <w:r w:rsidR="0016048F" w:rsidRPr="00273A90">
        <w:rPr>
          <w:rFonts w:asciiTheme="majorBidi" w:hAnsiTheme="majorBidi" w:cstheme="majorBidi"/>
          <w:lang w:val="en-GB" w:bidi="en-US"/>
        </w:rPr>
        <w:t xml:space="preserve">on </w:t>
      </w:r>
      <w:r w:rsidR="00FB499D" w:rsidRPr="00273A90">
        <w:rPr>
          <w:rFonts w:ascii="Times New Roman" w:hAnsi="Times New Roman" w:cs="Times New Roman"/>
        </w:rPr>
        <w:t xml:space="preserve">improved coordination and planning that </w:t>
      </w:r>
      <w:r w:rsidR="000776C7" w:rsidRPr="00273A90">
        <w:rPr>
          <w:rFonts w:ascii="Times New Roman" w:hAnsi="Times New Roman" w:cs="Times New Roman"/>
        </w:rPr>
        <w:t>addresses the need for</w:t>
      </w:r>
      <w:r w:rsidR="0007661A" w:rsidRPr="00273A90">
        <w:rPr>
          <w:rFonts w:ascii="Times New Roman" w:hAnsi="Times New Roman" w:cs="Times New Roman"/>
        </w:rPr>
        <w:t xml:space="preserve"> economic empowerment of refugees and vulnerable </w:t>
      </w:r>
      <w:r w:rsidR="00974A61" w:rsidRPr="00273A90">
        <w:rPr>
          <w:rFonts w:ascii="Times New Roman" w:hAnsi="Times New Roman" w:cs="Times New Roman"/>
        </w:rPr>
        <w:t>Jordanians</w:t>
      </w:r>
      <w:r w:rsidR="00974A61">
        <w:rPr>
          <w:rFonts w:ascii="Times New Roman" w:hAnsi="Times New Roman" w:cs="Times New Roman"/>
        </w:rPr>
        <w:t xml:space="preserve"> and</w:t>
      </w:r>
      <w:r w:rsidR="004707C5" w:rsidRPr="00273A90">
        <w:rPr>
          <w:rFonts w:ascii="Times New Roman" w:hAnsi="Times New Roman" w:cs="Times New Roman"/>
        </w:rPr>
        <w:t xml:space="preserve"> addressing</w:t>
      </w:r>
      <w:r w:rsidR="00E66FEB" w:rsidRPr="00273A90">
        <w:rPr>
          <w:rFonts w:ascii="Times New Roman" w:hAnsi="Times New Roman" w:cs="Times New Roman"/>
        </w:rPr>
        <w:t xml:space="preserve"> existing</w:t>
      </w:r>
      <w:r w:rsidR="00736DF2" w:rsidRPr="00273A90">
        <w:rPr>
          <w:rFonts w:ascii="Times New Roman" w:hAnsi="Times New Roman" w:cs="Times New Roman"/>
        </w:rPr>
        <w:t xml:space="preserve"> gender </w:t>
      </w:r>
      <w:r w:rsidR="00E66FEB" w:rsidRPr="00273A90">
        <w:rPr>
          <w:rFonts w:ascii="Times New Roman" w:hAnsi="Times New Roman" w:cs="Times New Roman"/>
        </w:rPr>
        <w:t>inequalities</w:t>
      </w:r>
      <w:r w:rsidR="00E66FEB" w:rsidRPr="00771647">
        <w:rPr>
          <w:rFonts w:ascii="Times New Roman" w:hAnsi="Times New Roman" w:cs="Times New Roman"/>
        </w:rPr>
        <w:t xml:space="preserve">. </w:t>
      </w:r>
      <w:r w:rsidR="00314EEC" w:rsidRPr="00771647">
        <w:rPr>
          <w:rFonts w:ascii="Times New Roman" w:hAnsi="Times New Roman" w:cs="Times New Roman"/>
        </w:rPr>
        <w:t>It is envisioned that t</w:t>
      </w:r>
      <w:r w:rsidR="000776C7" w:rsidRPr="00771647">
        <w:rPr>
          <w:rFonts w:ascii="Times New Roman" w:hAnsi="Times New Roman" w:cs="Times New Roman"/>
        </w:rPr>
        <w:t xml:space="preserve">he </w:t>
      </w:r>
      <w:r w:rsidR="00314EEC" w:rsidRPr="00771647">
        <w:rPr>
          <w:rFonts w:ascii="Times New Roman" w:hAnsi="Times New Roman" w:cs="Times New Roman"/>
        </w:rPr>
        <w:t>‘Project’ will also form the evidence</w:t>
      </w:r>
      <w:r w:rsidR="00F926C7" w:rsidRPr="00771647">
        <w:rPr>
          <w:rFonts w:ascii="Times New Roman" w:hAnsi="Times New Roman" w:cs="Times New Roman"/>
        </w:rPr>
        <w:t>-</w:t>
      </w:r>
      <w:r w:rsidR="00314EEC" w:rsidRPr="00771647">
        <w:rPr>
          <w:rFonts w:ascii="Times New Roman" w:hAnsi="Times New Roman" w:cs="Times New Roman"/>
        </w:rPr>
        <w:t>base for</w:t>
      </w:r>
      <w:r w:rsidR="0007661A" w:rsidRPr="00771647">
        <w:rPr>
          <w:rFonts w:ascii="Times New Roman" w:hAnsi="Times New Roman" w:cs="Times New Roman"/>
        </w:rPr>
        <w:t xml:space="preserve"> </w:t>
      </w:r>
      <w:r w:rsidR="00313687" w:rsidRPr="00771647">
        <w:rPr>
          <w:rFonts w:ascii="Times New Roman" w:hAnsi="Times New Roman" w:cs="Times New Roman"/>
        </w:rPr>
        <w:t xml:space="preserve">support to inclusive policy making </w:t>
      </w:r>
      <w:r w:rsidR="00E7601F" w:rsidRPr="00771647">
        <w:rPr>
          <w:rFonts w:ascii="Times New Roman" w:hAnsi="Times New Roman" w:cs="Times New Roman"/>
          <w:color w:val="0D0D0D" w:themeColor="text1" w:themeTint="F2"/>
        </w:rPr>
        <w:t xml:space="preserve">through follow up on resilience indicators </w:t>
      </w:r>
      <w:r w:rsidR="00771647" w:rsidRPr="00771647">
        <w:rPr>
          <w:rFonts w:ascii="Times New Roman" w:hAnsi="Times New Roman" w:cs="Times New Roman"/>
          <w:color w:val="0D0D0D" w:themeColor="text1" w:themeTint="F2"/>
        </w:rPr>
        <w:t>and classification of aid.</w:t>
      </w:r>
      <w:r w:rsidR="00771647">
        <w:rPr>
          <w:rFonts w:ascii="Times New Roman" w:hAnsi="Times New Roman" w:cs="Times New Roman"/>
          <w:color w:val="0D0D0D" w:themeColor="text1" w:themeTint="F2"/>
        </w:rPr>
        <w:t xml:space="preserve"> </w:t>
      </w:r>
      <w:r w:rsidR="0055050B" w:rsidRPr="00AA2AD2">
        <w:rPr>
          <w:rFonts w:ascii="Times New Roman" w:hAnsi="Times New Roman" w:cs="Times New Roman"/>
          <w:color w:val="0D0D0D" w:themeColor="text1" w:themeTint="F2"/>
        </w:rPr>
        <w:t xml:space="preserve"> </w:t>
      </w:r>
    </w:p>
    <w:p w14:paraId="7DEA2502" w14:textId="77777777" w:rsidR="0072262C" w:rsidRPr="003D5B54" w:rsidRDefault="0072262C" w:rsidP="0072262C">
      <w:pPr>
        <w:shd w:val="clear" w:color="auto" w:fill="FFFFFF" w:themeFill="background1"/>
        <w:tabs>
          <w:tab w:val="clear" w:pos="567"/>
        </w:tabs>
        <w:spacing w:before="0" w:after="0" w:line="276" w:lineRule="auto"/>
        <w:rPr>
          <w:rFonts w:asciiTheme="majorBidi" w:hAnsiTheme="majorBidi" w:cstheme="majorBidi"/>
          <w:sz w:val="24"/>
          <w:szCs w:val="24"/>
          <w:lang w:val="en-GB" w:bidi="en-US"/>
        </w:rPr>
      </w:pPr>
    </w:p>
    <w:p w14:paraId="63478373" w14:textId="4E1E0DBF" w:rsidR="006B2593" w:rsidRDefault="00771647" w:rsidP="0072262C">
      <w:pPr>
        <w:shd w:val="clear" w:color="auto" w:fill="FFFFFF" w:themeFill="background1"/>
        <w:tabs>
          <w:tab w:val="clear" w:pos="567"/>
        </w:tabs>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 xml:space="preserve">The “Project” </w:t>
      </w:r>
      <w:r w:rsidR="006C1AE3" w:rsidRPr="003D5B54">
        <w:rPr>
          <w:rFonts w:asciiTheme="majorBidi" w:hAnsiTheme="majorBidi" w:cstheme="majorBidi"/>
          <w:sz w:val="24"/>
          <w:szCs w:val="24"/>
          <w:lang w:val="en-GB" w:bidi="en-US"/>
        </w:rPr>
        <w:t xml:space="preserve">will also </w:t>
      </w:r>
      <w:r w:rsidR="00B97FA8" w:rsidRPr="003D5B54">
        <w:rPr>
          <w:rFonts w:asciiTheme="majorBidi" w:hAnsiTheme="majorBidi" w:cstheme="majorBidi"/>
          <w:sz w:val="24"/>
          <w:szCs w:val="24"/>
          <w:lang w:val="en-GB" w:bidi="en-US"/>
        </w:rPr>
        <w:t xml:space="preserve">support resilient programming, guided by the principle </w:t>
      </w:r>
      <w:r w:rsidR="001065EB" w:rsidRPr="003D5B54">
        <w:rPr>
          <w:rFonts w:asciiTheme="majorBidi" w:hAnsiTheme="majorBidi" w:cstheme="majorBidi"/>
          <w:sz w:val="24"/>
          <w:szCs w:val="24"/>
          <w:lang w:val="en-GB" w:bidi="en-US"/>
        </w:rPr>
        <w:t>of L</w:t>
      </w:r>
      <w:r w:rsidR="00722DFC">
        <w:rPr>
          <w:rFonts w:asciiTheme="majorBidi" w:hAnsiTheme="majorBidi" w:cstheme="majorBidi"/>
          <w:sz w:val="24"/>
          <w:szCs w:val="24"/>
          <w:lang w:val="en-GB" w:bidi="en-US"/>
        </w:rPr>
        <w:t xml:space="preserve">eaving </w:t>
      </w:r>
      <w:r w:rsidR="001065EB" w:rsidRPr="003D5B54">
        <w:rPr>
          <w:rFonts w:asciiTheme="majorBidi" w:hAnsiTheme="majorBidi" w:cstheme="majorBidi"/>
          <w:sz w:val="24"/>
          <w:szCs w:val="24"/>
          <w:lang w:val="en-GB" w:bidi="en-US"/>
        </w:rPr>
        <w:t>N</w:t>
      </w:r>
      <w:r w:rsidR="00722DFC">
        <w:rPr>
          <w:rFonts w:asciiTheme="majorBidi" w:hAnsiTheme="majorBidi" w:cstheme="majorBidi"/>
          <w:sz w:val="24"/>
          <w:szCs w:val="24"/>
          <w:lang w:val="en-GB" w:bidi="en-US"/>
        </w:rPr>
        <w:t xml:space="preserve">o </w:t>
      </w:r>
      <w:r w:rsidR="001065EB" w:rsidRPr="003D5B54">
        <w:rPr>
          <w:rFonts w:asciiTheme="majorBidi" w:hAnsiTheme="majorBidi" w:cstheme="majorBidi"/>
          <w:sz w:val="24"/>
          <w:szCs w:val="24"/>
          <w:lang w:val="en-GB" w:bidi="en-US"/>
        </w:rPr>
        <w:t>O</w:t>
      </w:r>
      <w:r w:rsidR="00722DFC">
        <w:rPr>
          <w:rFonts w:asciiTheme="majorBidi" w:hAnsiTheme="majorBidi" w:cstheme="majorBidi"/>
          <w:sz w:val="24"/>
          <w:szCs w:val="24"/>
          <w:lang w:val="en-GB" w:bidi="en-US"/>
        </w:rPr>
        <w:t xml:space="preserve">ne </w:t>
      </w:r>
      <w:r w:rsidR="001065EB" w:rsidRPr="003D5B54">
        <w:rPr>
          <w:rFonts w:asciiTheme="majorBidi" w:hAnsiTheme="majorBidi" w:cstheme="majorBidi"/>
          <w:sz w:val="24"/>
          <w:szCs w:val="24"/>
          <w:lang w:val="en-GB" w:bidi="en-US"/>
        </w:rPr>
        <w:t>B</w:t>
      </w:r>
      <w:r w:rsidR="00722DFC">
        <w:rPr>
          <w:rFonts w:asciiTheme="majorBidi" w:hAnsiTheme="majorBidi" w:cstheme="majorBidi"/>
          <w:sz w:val="24"/>
          <w:szCs w:val="24"/>
          <w:lang w:val="en-GB" w:bidi="en-US"/>
        </w:rPr>
        <w:t>ehind (LN</w:t>
      </w:r>
      <w:r w:rsidR="000251E7">
        <w:rPr>
          <w:rFonts w:asciiTheme="majorBidi" w:hAnsiTheme="majorBidi" w:cstheme="majorBidi"/>
          <w:sz w:val="24"/>
          <w:szCs w:val="24"/>
          <w:lang w:val="en-GB" w:bidi="en-US"/>
        </w:rPr>
        <w:t>OB)</w:t>
      </w:r>
      <w:r w:rsidR="001065EB" w:rsidRPr="003D5B54">
        <w:rPr>
          <w:rFonts w:asciiTheme="majorBidi" w:hAnsiTheme="majorBidi" w:cstheme="majorBidi"/>
          <w:sz w:val="24"/>
          <w:szCs w:val="24"/>
          <w:lang w:val="en-GB" w:bidi="en-US"/>
        </w:rPr>
        <w:t xml:space="preserve">, </w:t>
      </w:r>
      <w:r w:rsidR="00BF1B32" w:rsidRPr="003D5B54">
        <w:rPr>
          <w:rFonts w:asciiTheme="majorBidi" w:hAnsiTheme="majorBidi" w:cstheme="majorBidi"/>
          <w:sz w:val="24"/>
          <w:szCs w:val="24"/>
          <w:lang w:val="en-GB" w:bidi="en-US"/>
        </w:rPr>
        <w:t xml:space="preserve">addressing gender </w:t>
      </w:r>
      <w:r w:rsidR="00BF1B32" w:rsidRPr="00BE76D6">
        <w:rPr>
          <w:rFonts w:ascii="Times New Roman" w:hAnsi="Times New Roman"/>
          <w:sz w:val="24"/>
          <w:szCs w:val="24"/>
        </w:rPr>
        <w:t xml:space="preserve">inequalities with a focus on </w:t>
      </w:r>
      <w:proofErr w:type="spellStart"/>
      <w:r w:rsidR="00BF1B32" w:rsidRPr="00BE76D6">
        <w:rPr>
          <w:rFonts w:ascii="Times New Roman" w:hAnsi="Times New Roman"/>
          <w:sz w:val="24"/>
          <w:szCs w:val="24"/>
        </w:rPr>
        <w:t>programmes</w:t>
      </w:r>
      <w:proofErr w:type="spellEnd"/>
      <w:r w:rsidR="00BF1B32" w:rsidRPr="00BE76D6">
        <w:rPr>
          <w:rFonts w:ascii="Times New Roman" w:hAnsi="Times New Roman"/>
          <w:sz w:val="24"/>
          <w:szCs w:val="24"/>
        </w:rPr>
        <w:t xml:space="preserve"> and interventions that enhance inclusion. </w:t>
      </w:r>
      <w:r>
        <w:rPr>
          <w:rFonts w:ascii="Times New Roman" w:hAnsi="Times New Roman"/>
          <w:sz w:val="24"/>
          <w:szCs w:val="24"/>
        </w:rPr>
        <w:t xml:space="preserve">The Gender Specialist will be responsible for </w:t>
      </w:r>
      <w:r w:rsidR="00ED5D89">
        <w:rPr>
          <w:rFonts w:ascii="Times New Roman" w:hAnsi="Times New Roman"/>
          <w:sz w:val="24"/>
          <w:szCs w:val="24"/>
        </w:rPr>
        <w:t xml:space="preserve">gender </w:t>
      </w:r>
      <w:r>
        <w:rPr>
          <w:rFonts w:ascii="Times New Roman" w:hAnsi="Times New Roman"/>
          <w:sz w:val="24"/>
          <w:szCs w:val="24"/>
        </w:rPr>
        <w:t xml:space="preserve">mainstreaming in </w:t>
      </w:r>
      <w:r w:rsidR="00ED5D89">
        <w:rPr>
          <w:rFonts w:ascii="Times New Roman" w:hAnsi="Times New Roman"/>
          <w:sz w:val="24"/>
          <w:szCs w:val="24"/>
        </w:rPr>
        <w:t xml:space="preserve">management of funding and financing for HD&amp;SCR at </w:t>
      </w:r>
      <w:proofErr w:type="spellStart"/>
      <w:r>
        <w:rPr>
          <w:rFonts w:ascii="Times New Roman" w:hAnsi="Times New Roman"/>
          <w:sz w:val="24"/>
          <w:szCs w:val="24"/>
        </w:rPr>
        <w:t>MoPIC</w:t>
      </w:r>
      <w:proofErr w:type="spellEnd"/>
      <w:r>
        <w:rPr>
          <w:rFonts w:ascii="Times New Roman" w:hAnsi="Times New Roman"/>
          <w:sz w:val="24"/>
          <w:szCs w:val="24"/>
        </w:rPr>
        <w:t xml:space="preserve"> </w:t>
      </w:r>
      <w:r w:rsidR="00ED5D89">
        <w:rPr>
          <w:rFonts w:ascii="Times New Roman" w:hAnsi="Times New Roman"/>
          <w:sz w:val="24"/>
          <w:szCs w:val="24"/>
        </w:rPr>
        <w:t xml:space="preserve">including through </w:t>
      </w:r>
      <w:r>
        <w:rPr>
          <w:rFonts w:ascii="Times New Roman" w:hAnsi="Times New Roman"/>
          <w:sz w:val="24"/>
          <w:szCs w:val="24"/>
        </w:rPr>
        <w:t xml:space="preserve">assessing </w:t>
      </w:r>
      <w:r w:rsidR="00ED5D89">
        <w:rPr>
          <w:rFonts w:ascii="Times New Roman" w:hAnsi="Times New Roman"/>
          <w:sz w:val="24"/>
          <w:szCs w:val="24"/>
        </w:rPr>
        <w:t>the</w:t>
      </w:r>
      <w:r>
        <w:rPr>
          <w:rFonts w:ascii="Times New Roman" w:hAnsi="Times New Roman"/>
          <w:sz w:val="24"/>
          <w:szCs w:val="24"/>
        </w:rPr>
        <w:t xml:space="preserve"> </w:t>
      </w:r>
      <w:r w:rsidR="00ED5D89">
        <w:rPr>
          <w:rFonts w:ascii="Times New Roman" w:hAnsi="Times New Roman"/>
          <w:sz w:val="24"/>
          <w:szCs w:val="24"/>
        </w:rPr>
        <w:lastRenderedPageBreak/>
        <w:t>gender inclusivity of the</w:t>
      </w:r>
      <w:r>
        <w:rPr>
          <w:rFonts w:ascii="Times New Roman" w:hAnsi="Times New Roman"/>
          <w:sz w:val="24"/>
          <w:szCs w:val="24"/>
        </w:rPr>
        <w:t xml:space="preserve"> JR</w:t>
      </w:r>
      <w:r w:rsidR="00ED5D89">
        <w:rPr>
          <w:rFonts w:ascii="Times New Roman" w:hAnsi="Times New Roman"/>
          <w:sz w:val="24"/>
          <w:szCs w:val="24"/>
        </w:rPr>
        <w:t>P and its approved pro</w:t>
      </w:r>
      <w:r w:rsidR="009023F7">
        <w:rPr>
          <w:rFonts w:ascii="Times New Roman" w:hAnsi="Times New Roman"/>
          <w:sz w:val="24"/>
          <w:szCs w:val="24"/>
        </w:rPr>
        <w:t>jects</w:t>
      </w:r>
      <w:r>
        <w:rPr>
          <w:rFonts w:ascii="Times New Roman" w:hAnsi="Times New Roman"/>
          <w:sz w:val="24"/>
          <w:szCs w:val="24"/>
        </w:rPr>
        <w:t xml:space="preserve">. </w:t>
      </w:r>
      <w:r w:rsidR="1E74A7CA" w:rsidRPr="003D5B54">
        <w:rPr>
          <w:rFonts w:asciiTheme="majorBidi" w:hAnsiTheme="majorBidi" w:cstheme="majorBidi"/>
          <w:sz w:val="24"/>
          <w:szCs w:val="24"/>
          <w:lang w:val="en-GB" w:bidi="en-US"/>
        </w:rPr>
        <w:t>The</w:t>
      </w:r>
      <w:r w:rsidR="006C50AA" w:rsidRPr="003D5B54">
        <w:rPr>
          <w:rFonts w:asciiTheme="majorBidi" w:hAnsiTheme="majorBidi" w:cstheme="majorBidi"/>
          <w:sz w:val="24"/>
          <w:szCs w:val="24"/>
          <w:lang w:val="en-GB" w:bidi="en-US"/>
        </w:rPr>
        <w:t xml:space="preserve"> </w:t>
      </w:r>
      <w:r w:rsidR="00267B49" w:rsidRPr="003D5B54">
        <w:rPr>
          <w:rFonts w:asciiTheme="majorBidi" w:hAnsiTheme="majorBidi" w:cstheme="majorBidi"/>
          <w:sz w:val="24"/>
          <w:szCs w:val="24"/>
          <w:lang w:val="en-GB" w:bidi="en-US"/>
        </w:rPr>
        <w:t xml:space="preserve">Resilience lens focuses on </w:t>
      </w:r>
      <w:r w:rsidR="00C90E16" w:rsidRPr="003D5B54">
        <w:rPr>
          <w:rFonts w:asciiTheme="majorBidi" w:hAnsiTheme="majorBidi" w:cstheme="majorBidi"/>
          <w:sz w:val="24"/>
          <w:szCs w:val="24"/>
          <w:lang w:val="en-GB" w:bidi="en-US"/>
        </w:rPr>
        <w:t xml:space="preserve">use of local systems in the provision of goods and </w:t>
      </w:r>
      <w:r w:rsidR="00757071" w:rsidRPr="003D5B54">
        <w:rPr>
          <w:rFonts w:asciiTheme="majorBidi" w:hAnsiTheme="majorBidi" w:cstheme="majorBidi"/>
          <w:sz w:val="24"/>
          <w:szCs w:val="24"/>
          <w:lang w:val="en-GB" w:bidi="en-US"/>
        </w:rPr>
        <w:t>services</w:t>
      </w:r>
      <w:r w:rsidR="00B217DA" w:rsidRPr="003D5B54">
        <w:rPr>
          <w:rFonts w:asciiTheme="majorBidi" w:hAnsiTheme="majorBidi" w:cstheme="majorBidi"/>
          <w:sz w:val="24"/>
          <w:szCs w:val="24"/>
          <w:lang w:val="en-GB" w:bidi="en-US"/>
        </w:rPr>
        <w:t xml:space="preserve"> at the institutional </w:t>
      </w:r>
      <w:r w:rsidR="00153A6A" w:rsidRPr="003D5B54">
        <w:rPr>
          <w:rFonts w:asciiTheme="majorBidi" w:hAnsiTheme="majorBidi" w:cstheme="majorBidi"/>
          <w:sz w:val="24"/>
          <w:szCs w:val="24"/>
          <w:lang w:val="en-GB" w:bidi="en-US"/>
        </w:rPr>
        <w:t>level,</w:t>
      </w:r>
      <w:r w:rsidR="00757071" w:rsidRPr="003D5B54">
        <w:rPr>
          <w:rFonts w:asciiTheme="majorBidi" w:hAnsiTheme="majorBidi" w:cstheme="majorBidi"/>
          <w:sz w:val="24"/>
          <w:szCs w:val="24"/>
          <w:lang w:val="en-GB" w:bidi="en-US"/>
        </w:rPr>
        <w:t xml:space="preserve"> supporting dignified lives </w:t>
      </w:r>
      <w:r w:rsidR="00A22ADF" w:rsidRPr="003D5B54">
        <w:rPr>
          <w:rFonts w:asciiTheme="majorBidi" w:hAnsiTheme="majorBidi" w:cstheme="majorBidi"/>
          <w:sz w:val="24"/>
          <w:szCs w:val="24"/>
          <w:lang w:val="en-GB" w:bidi="en-US"/>
        </w:rPr>
        <w:t xml:space="preserve">to the vulnerable </w:t>
      </w:r>
      <w:r w:rsidR="00B217DA" w:rsidRPr="003D5B54">
        <w:rPr>
          <w:rFonts w:asciiTheme="majorBidi" w:hAnsiTheme="majorBidi" w:cstheme="majorBidi"/>
          <w:sz w:val="24"/>
          <w:szCs w:val="24"/>
          <w:lang w:val="en-GB" w:bidi="en-US"/>
        </w:rPr>
        <w:t xml:space="preserve">at the individual level </w:t>
      </w:r>
      <w:r w:rsidR="00A22ADF" w:rsidRPr="003D5B54">
        <w:rPr>
          <w:rFonts w:asciiTheme="majorBidi" w:hAnsiTheme="majorBidi" w:cstheme="majorBidi"/>
          <w:sz w:val="24"/>
          <w:szCs w:val="24"/>
          <w:lang w:val="en-GB" w:bidi="en-US"/>
        </w:rPr>
        <w:t xml:space="preserve">and fostering </w:t>
      </w:r>
      <w:r w:rsidR="00AA0FB0" w:rsidRPr="003D5B54">
        <w:rPr>
          <w:rFonts w:asciiTheme="majorBidi" w:hAnsiTheme="majorBidi" w:cstheme="majorBidi"/>
          <w:sz w:val="24"/>
          <w:szCs w:val="24"/>
          <w:lang w:val="en-GB" w:bidi="en-US"/>
        </w:rPr>
        <w:t>social</w:t>
      </w:r>
      <w:r w:rsidR="00A22ADF" w:rsidRPr="003D5B54">
        <w:rPr>
          <w:rFonts w:asciiTheme="majorBidi" w:hAnsiTheme="majorBidi" w:cstheme="majorBidi"/>
          <w:sz w:val="24"/>
          <w:szCs w:val="24"/>
          <w:lang w:val="en-GB" w:bidi="en-US"/>
        </w:rPr>
        <w:t xml:space="preserve"> cohesion </w:t>
      </w:r>
      <w:r w:rsidR="00B217DA" w:rsidRPr="003D5B54">
        <w:rPr>
          <w:rFonts w:asciiTheme="majorBidi" w:hAnsiTheme="majorBidi" w:cstheme="majorBidi"/>
          <w:sz w:val="24"/>
          <w:szCs w:val="24"/>
          <w:lang w:val="en-GB" w:bidi="en-US"/>
        </w:rPr>
        <w:t xml:space="preserve">and stability at the community </w:t>
      </w:r>
      <w:r w:rsidR="00ED5D89">
        <w:rPr>
          <w:rFonts w:asciiTheme="majorBidi" w:hAnsiTheme="majorBidi" w:cstheme="majorBidi"/>
          <w:sz w:val="24"/>
          <w:szCs w:val="24"/>
          <w:lang w:val="en-GB" w:bidi="en-US"/>
        </w:rPr>
        <w:t xml:space="preserve">level. </w:t>
      </w:r>
    </w:p>
    <w:p w14:paraId="0B3D36E4" w14:textId="77777777" w:rsidR="003D4A99" w:rsidRDefault="003D4A99" w:rsidP="0072262C">
      <w:pPr>
        <w:tabs>
          <w:tab w:val="clear" w:pos="567"/>
        </w:tabs>
        <w:spacing w:before="0" w:after="0" w:line="276" w:lineRule="auto"/>
        <w:rPr>
          <w:b/>
          <w:bCs/>
          <w:i/>
          <w:iCs/>
          <w:sz w:val="20"/>
          <w:szCs w:val="18"/>
          <w:u w:val="single"/>
        </w:rPr>
      </w:pPr>
    </w:p>
    <w:p w14:paraId="756F15C7" w14:textId="6BF3AF87" w:rsidR="19DC69D7" w:rsidRDefault="005E169F" w:rsidP="0072262C">
      <w:pPr>
        <w:tabs>
          <w:tab w:val="clear" w:pos="567"/>
        </w:tabs>
        <w:spacing w:before="0" w:after="0" w:line="276" w:lineRule="auto"/>
        <w:rPr>
          <w:b/>
          <w:bCs/>
          <w:i/>
          <w:iCs/>
          <w:sz w:val="20"/>
          <w:szCs w:val="18"/>
          <w:u w:val="single"/>
        </w:rPr>
      </w:pPr>
      <w:r w:rsidRPr="003D4A99">
        <w:rPr>
          <w:b/>
          <w:bCs/>
          <w:i/>
          <w:iCs/>
          <w:sz w:val="20"/>
          <w:szCs w:val="18"/>
          <w:u w:val="single"/>
        </w:rPr>
        <w:t xml:space="preserve">All </w:t>
      </w:r>
      <w:r w:rsidR="000C1B40" w:rsidRPr="003D4A99">
        <w:rPr>
          <w:b/>
          <w:bCs/>
          <w:i/>
          <w:iCs/>
          <w:sz w:val="20"/>
          <w:szCs w:val="18"/>
          <w:u w:val="single"/>
        </w:rPr>
        <w:t xml:space="preserve">support elements </w:t>
      </w:r>
      <w:r w:rsidRPr="003D4A99">
        <w:rPr>
          <w:b/>
          <w:bCs/>
          <w:i/>
          <w:iCs/>
          <w:sz w:val="20"/>
          <w:szCs w:val="18"/>
          <w:u w:val="single"/>
        </w:rPr>
        <w:t xml:space="preserve">will be </w:t>
      </w:r>
      <w:r w:rsidR="00BA3B0F" w:rsidRPr="003D4A99">
        <w:rPr>
          <w:b/>
          <w:bCs/>
          <w:i/>
          <w:iCs/>
          <w:sz w:val="20"/>
          <w:szCs w:val="18"/>
          <w:u w:val="single"/>
        </w:rPr>
        <w:t xml:space="preserve">articulated with gender </w:t>
      </w:r>
      <w:r w:rsidR="003B04AA" w:rsidRPr="003D4A99">
        <w:rPr>
          <w:b/>
          <w:bCs/>
          <w:i/>
          <w:iCs/>
          <w:sz w:val="20"/>
          <w:szCs w:val="18"/>
          <w:u w:val="single"/>
        </w:rPr>
        <w:t>mai</w:t>
      </w:r>
      <w:r w:rsidR="00281F33" w:rsidRPr="003D4A99">
        <w:rPr>
          <w:b/>
          <w:bCs/>
          <w:i/>
          <w:iCs/>
          <w:sz w:val="20"/>
          <w:szCs w:val="18"/>
          <w:u w:val="single"/>
        </w:rPr>
        <w:t xml:space="preserve">nstreaming and </w:t>
      </w:r>
      <w:r w:rsidR="004C242B" w:rsidRPr="003D4A99">
        <w:rPr>
          <w:b/>
          <w:bCs/>
          <w:i/>
          <w:iCs/>
          <w:sz w:val="20"/>
          <w:szCs w:val="18"/>
          <w:u w:val="single"/>
        </w:rPr>
        <w:t>achievement of the 2030 Agenda</w:t>
      </w:r>
      <w:r w:rsidR="00281F33" w:rsidRPr="003D4A99">
        <w:rPr>
          <w:b/>
          <w:bCs/>
          <w:i/>
          <w:iCs/>
          <w:sz w:val="20"/>
          <w:szCs w:val="18"/>
          <w:u w:val="single"/>
        </w:rPr>
        <w:t xml:space="preserve"> </w:t>
      </w:r>
      <w:r w:rsidR="00F06E1B" w:rsidRPr="003D4A99">
        <w:rPr>
          <w:b/>
          <w:bCs/>
          <w:i/>
          <w:iCs/>
          <w:sz w:val="20"/>
          <w:szCs w:val="18"/>
          <w:u w:val="single"/>
        </w:rPr>
        <w:t>overall dimensions,</w:t>
      </w:r>
      <w:r w:rsidR="00281F33" w:rsidRPr="003D4A99">
        <w:rPr>
          <w:b/>
          <w:bCs/>
          <w:i/>
          <w:iCs/>
          <w:sz w:val="20"/>
          <w:szCs w:val="18"/>
          <w:u w:val="single"/>
        </w:rPr>
        <w:t xml:space="preserve"> including SDGs </w:t>
      </w:r>
      <w:r w:rsidR="00664504" w:rsidRPr="003D4A99">
        <w:rPr>
          <w:b/>
          <w:bCs/>
          <w:i/>
          <w:iCs/>
          <w:sz w:val="20"/>
          <w:szCs w:val="18"/>
          <w:u w:val="single"/>
        </w:rPr>
        <w:t xml:space="preserve">1, 5, </w:t>
      </w:r>
      <w:r w:rsidR="00DE5891" w:rsidRPr="003D4A99">
        <w:rPr>
          <w:b/>
          <w:bCs/>
          <w:i/>
          <w:iCs/>
          <w:sz w:val="20"/>
          <w:szCs w:val="18"/>
          <w:u w:val="single"/>
        </w:rPr>
        <w:t>16</w:t>
      </w:r>
      <w:r w:rsidR="00664504" w:rsidRPr="003D4A99">
        <w:rPr>
          <w:b/>
          <w:bCs/>
          <w:i/>
          <w:iCs/>
          <w:sz w:val="20"/>
          <w:szCs w:val="18"/>
          <w:u w:val="single"/>
        </w:rPr>
        <w:t xml:space="preserve"> and</w:t>
      </w:r>
      <w:r w:rsidR="00DE5891" w:rsidRPr="003D4A99">
        <w:rPr>
          <w:b/>
          <w:bCs/>
          <w:i/>
          <w:iCs/>
          <w:sz w:val="20"/>
          <w:szCs w:val="18"/>
          <w:u w:val="single"/>
        </w:rPr>
        <w:t xml:space="preserve"> 17</w:t>
      </w:r>
      <w:r w:rsidR="00664504" w:rsidRPr="003D4A99">
        <w:rPr>
          <w:b/>
          <w:bCs/>
          <w:i/>
          <w:iCs/>
          <w:sz w:val="20"/>
          <w:szCs w:val="18"/>
          <w:u w:val="single"/>
        </w:rPr>
        <w:t>.</w:t>
      </w:r>
    </w:p>
    <w:p w14:paraId="7BFEB786" w14:textId="77777777" w:rsidR="00545750" w:rsidRDefault="00545750" w:rsidP="0072262C">
      <w:pPr>
        <w:tabs>
          <w:tab w:val="clear" w:pos="567"/>
        </w:tabs>
        <w:spacing w:before="0" w:after="0" w:line="276" w:lineRule="auto"/>
        <w:rPr>
          <w:b/>
          <w:bCs/>
          <w:i/>
          <w:iCs/>
          <w:sz w:val="20"/>
          <w:szCs w:val="18"/>
          <w:u w:val="single"/>
        </w:rPr>
      </w:pPr>
    </w:p>
    <w:p w14:paraId="218554CF" w14:textId="65BCBB59" w:rsidR="00DD62A1" w:rsidRDefault="00211563" w:rsidP="00374943">
      <w:pPr>
        <w:pStyle w:val="Heading1"/>
      </w:pPr>
      <w:bookmarkStart w:id="15" w:name="_Toc150427298"/>
      <w:r w:rsidRPr="00211563">
        <w:t xml:space="preserve">IV </w:t>
      </w:r>
      <w:r w:rsidR="00374943">
        <w:t>–</w:t>
      </w:r>
      <w:r w:rsidRPr="00211563">
        <w:t xml:space="preserve"> </w:t>
      </w:r>
      <w:r w:rsidR="00587FE6" w:rsidRPr="00211563">
        <w:t xml:space="preserve">Objectives, </w:t>
      </w:r>
      <w:r w:rsidR="00843098">
        <w:t>O</w:t>
      </w:r>
      <w:r w:rsidRPr="00211563">
        <w:t xml:space="preserve">utcomes and </w:t>
      </w:r>
      <w:r w:rsidR="00843098">
        <w:t>O</w:t>
      </w:r>
      <w:r w:rsidR="00587FE6" w:rsidRPr="00211563">
        <w:t>utputs</w:t>
      </w:r>
      <w:bookmarkEnd w:id="15"/>
      <w:r w:rsidR="00587FE6" w:rsidRPr="00211563">
        <w:t xml:space="preserve"> </w:t>
      </w:r>
    </w:p>
    <w:p w14:paraId="46CDB35C" w14:textId="77777777" w:rsidR="00843098" w:rsidRPr="00843098" w:rsidRDefault="00843098" w:rsidP="00843098"/>
    <w:p w14:paraId="5AEA36DD" w14:textId="55CB64B5" w:rsidR="00587FE6" w:rsidRPr="003D4A99" w:rsidRDefault="00587FE6" w:rsidP="003D4A99">
      <w:pPr>
        <w:spacing w:before="0" w:after="0" w:line="276" w:lineRule="auto"/>
        <w:rPr>
          <w:rFonts w:ascii="Times New Roman" w:hAnsi="Times New Roman"/>
          <w:b/>
          <w:sz w:val="24"/>
          <w:szCs w:val="24"/>
          <w:lang w:val="en-GB" w:bidi="en-US"/>
        </w:rPr>
      </w:pPr>
      <w:r w:rsidRPr="003D4A99">
        <w:rPr>
          <w:rFonts w:ascii="Times New Roman" w:hAnsi="Times New Roman"/>
          <w:b/>
          <w:sz w:val="24"/>
          <w:szCs w:val="24"/>
          <w:lang w:val="en-GB" w:bidi="en-US"/>
        </w:rPr>
        <w:t xml:space="preserve">Overall </w:t>
      </w:r>
      <w:r w:rsidR="00843098" w:rsidRPr="003D4A99">
        <w:rPr>
          <w:rFonts w:ascii="Times New Roman" w:hAnsi="Times New Roman"/>
          <w:b/>
          <w:sz w:val="24"/>
          <w:szCs w:val="24"/>
          <w:lang w:val="en-GB" w:bidi="en-US"/>
        </w:rPr>
        <w:t>O</w:t>
      </w:r>
      <w:r w:rsidRPr="003D4A99">
        <w:rPr>
          <w:rFonts w:ascii="Times New Roman" w:hAnsi="Times New Roman"/>
          <w:b/>
          <w:sz w:val="24"/>
          <w:szCs w:val="24"/>
          <w:lang w:val="en-GB" w:bidi="en-US"/>
        </w:rPr>
        <w:t>bjective (</w:t>
      </w:r>
      <w:r w:rsidR="00374943" w:rsidRPr="003D4A99">
        <w:rPr>
          <w:rFonts w:ascii="Times New Roman" w:hAnsi="Times New Roman"/>
          <w:b/>
          <w:sz w:val="24"/>
          <w:szCs w:val="24"/>
          <w:lang w:val="en-GB" w:bidi="en-US"/>
        </w:rPr>
        <w:t>Expected Impact</w:t>
      </w:r>
      <w:r w:rsidRPr="003D4A99">
        <w:rPr>
          <w:rFonts w:ascii="Times New Roman" w:hAnsi="Times New Roman"/>
          <w:b/>
          <w:sz w:val="24"/>
          <w:szCs w:val="24"/>
          <w:lang w:val="en-GB" w:bidi="en-US"/>
        </w:rPr>
        <w:t>):</w:t>
      </w:r>
    </w:p>
    <w:p w14:paraId="5ED3EC20" w14:textId="2D9E0F2D" w:rsidR="000A5455" w:rsidRPr="003D4A99" w:rsidRDefault="00587FE6" w:rsidP="003D4A99">
      <w:pPr>
        <w:spacing w:before="0" w:after="0" w:line="276" w:lineRule="auto"/>
        <w:rPr>
          <w:rFonts w:ascii="Times New Roman" w:hAnsi="Times New Roman"/>
          <w:sz w:val="24"/>
          <w:szCs w:val="24"/>
          <w:lang w:val="en-GB" w:bidi="en-US"/>
        </w:rPr>
      </w:pPr>
      <w:r w:rsidRPr="003D4A99">
        <w:rPr>
          <w:rFonts w:ascii="Times New Roman" w:hAnsi="Times New Roman"/>
          <w:sz w:val="24"/>
          <w:szCs w:val="24"/>
          <w:lang w:val="en-GB" w:bidi="en-US"/>
        </w:rPr>
        <w:t xml:space="preserve">The Overall Objective (Impact) of this </w:t>
      </w:r>
      <w:r w:rsidR="00757C52" w:rsidRPr="003D4A99">
        <w:rPr>
          <w:rFonts w:ascii="Times New Roman" w:hAnsi="Times New Roman"/>
          <w:sz w:val="24"/>
          <w:szCs w:val="24"/>
          <w:lang w:val="en-GB" w:bidi="en-US"/>
        </w:rPr>
        <w:t>action</w:t>
      </w:r>
      <w:r w:rsidRPr="003D4A99">
        <w:rPr>
          <w:rFonts w:ascii="Times New Roman" w:hAnsi="Times New Roman"/>
          <w:sz w:val="24"/>
          <w:szCs w:val="24"/>
          <w:lang w:val="en-GB" w:bidi="en-US"/>
        </w:rPr>
        <w:t xml:space="preserve"> </w:t>
      </w:r>
      <w:r w:rsidR="00A27049" w:rsidRPr="003D4A99">
        <w:rPr>
          <w:rFonts w:ascii="Times New Roman" w:hAnsi="Times New Roman"/>
          <w:sz w:val="24"/>
          <w:szCs w:val="24"/>
          <w:lang w:val="en-GB" w:bidi="en-US"/>
        </w:rPr>
        <w:t xml:space="preserve">is </w:t>
      </w:r>
      <w:r w:rsidR="000A5455" w:rsidRPr="003D4A99">
        <w:rPr>
          <w:rFonts w:ascii="Times New Roman" w:hAnsi="Times New Roman"/>
          <w:sz w:val="24"/>
          <w:szCs w:val="24"/>
          <w:lang w:val="en-GB" w:bidi="en-US"/>
        </w:rPr>
        <w:t xml:space="preserve">to increase the socio-economic well-being of vulnerable refugees and host populations in Jordan and decrease relative inequalities. </w:t>
      </w:r>
    </w:p>
    <w:p w14:paraId="6BE079F0" w14:textId="77777777" w:rsidR="00642903" w:rsidRPr="003D4A99" w:rsidRDefault="00642903" w:rsidP="003D4A99">
      <w:pPr>
        <w:spacing w:before="0" w:after="0" w:line="276" w:lineRule="auto"/>
        <w:rPr>
          <w:rFonts w:ascii="Times New Roman" w:hAnsi="Times New Roman"/>
          <w:sz w:val="24"/>
          <w:szCs w:val="24"/>
          <w:lang w:val="en-GB" w:bidi="en-US"/>
        </w:rPr>
      </w:pPr>
    </w:p>
    <w:p w14:paraId="7A33D267" w14:textId="0314B229" w:rsidR="00561CEF" w:rsidRPr="003D4A99" w:rsidRDefault="000A5455" w:rsidP="003D4A99">
      <w:pPr>
        <w:spacing w:before="0" w:after="0" w:line="276" w:lineRule="auto"/>
        <w:rPr>
          <w:rFonts w:ascii="Times New Roman" w:hAnsi="Times New Roman"/>
          <w:sz w:val="24"/>
          <w:szCs w:val="24"/>
          <w:lang w:val="en-GB" w:bidi="en-US"/>
        </w:rPr>
      </w:pPr>
      <w:r w:rsidRPr="003D4A99">
        <w:rPr>
          <w:rFonts w:ascii="Times New Roman" w:hAnsi="Times New Roman"/>
          <w:sz w:val="24"/>
          <w:szCs w:val="24"/>
          <w:lang w:val="en-GB" w:bidi="en-US"/>
        </w:rPr>
        <w:t xml:space="preserve">This will be achieved through enhancing capacities at </w:t>
      </w:r>
      <w:proofErr w:type="spellStart"/>
      <w:r w:rsidRPr="003D4A99">
        <w:rPr>
          <w:rFonts w:ascii="Times New Roman" w:hAnsi="Times New Roman"/>
          <w:sz w:val="24"/>
          <w:szCs w:val="24"/>
          <w:lang w:val="en-GB" w:bidi="en-US"/>
        </w:rPr>
        <w:t>MoPIC</w:t>
      </w:r>
      <w:proofErr w:type="spellEnd"/>
      <w:r w:rsidRPr="003D4A99">
        <w:rPr>
          <w:rFonts w:ascii="Times New Roman" w:hAnsi="Times New Roman"/>
          <w:sz w:val="24"/>
          <w:szCs w:val="24"/>
          <w:lang w:val="en-GB" w:bidi="en-US"/>
        </w:rPr>
        <w:t xml:space="preserve"> </w:t>
      </w:r>
      <w:r w:rsidR="00A27049" w:rsidRPr="003D4A99">
        <w:rPr>
          <w:rFonts w:ascii="Times New Roman" w:hAnsi="Times New Roman"/>
          <w:sz w:val="24"/>
          <w:szCs w:val="24"/>
          <w:lang w:val="en-GB" w:bidi="en-US"/>
        </w:rPr>
        <w:t xml:space="preserve">to improve the management, coordination, </w:t>
      </w:r>
      <w:r w:rsidR="004C4A0E" w:rsidRPr="003D4A99">
        <w:rPr>
          <w:rFonts w:ascii="Times New Roman" w:hAnsi="Times New Roman"/>
          <w:sz w:val="24"/>
          <w:szCs w:val="24"/>
          <w:lang w:val="en-GB" w:bidi="en-US"/>
        </w:rPr>
        <w:t>partnerships,</w:t>
      </w:r>
      <w:r w:rsidR="00A27049" w:rsidRPr="003D4A99">
        <w:rPr>
          <w:rFonts w:ascii="Times New Roman" w:hAnsi="Times New Roman"/>
          <w:sz w:val="24"/>
          <w:szCs w:val="24"/>
          <w:lang w:val="en-GB" w:bidi="en-US"/>
        </w:rPr>
        <w:t xml:space="preserve"> and policy guidance for HD&amp;</w:t>
      </w:r>
      <w:r w:rsidR="00223788">
        <w:rPr>
          <w:rFonts w:ascii="Times New Roman" w:hAnsi="Times New Roman"/>
          <w:sz w:val="24"/>
          <w:szCs w:val="24"/>
          <w:lang w:val="en-GB" w:bidi="en-US"/>
        </w:rPr>
        <w:t>S</w:t>
      </w:r>
      <w:r w:rsidR="00A27049" w:rsidRPr="003D4A99">
        <w:rPr>
          <w:rFonts w:ascii="Times New Roman" w:hAnsi="Times New Roman"/>
          <w:sz w:val="24"/>
          <w:szCs w:val="24"/>
          <w:lang w:val="en-GB" w:bidi="en-US"/>
        </w:rPr>
        <w:t>C</w:t>
      </w:r>
      <w:r w:rsidR="00AE1DE4">
        <w:rPr>
          <w:rFonts w:ascii="Times New Roman" w:hAnsi="Times New Roman"/>
          <w:sz w:val="24"/>
          <w:szCs w:val="24"/>
          <w:lang w:val="en-GB" w:bidi="en-US"/>
        </w:rPr>
        <w:t>R</w:t>
      </w:r>
      <w:r w:rsidR="00A27049" w:rsidRPr="003D4A99">
        <w:rPr>
          <w:rFonts w:ascii="Times New Roman" w:hAnsi="Times New Roman"/>
          <w:sz w:val="24"/>
          <w:szCs w:val="24"/>
          <w:lang w:val="en-GB" w:bidi="en-US"/>
        </w:rPr>
        <w:t xml:space="preserve"> programmes in Jordan.</w:t>
      </w:r>
      <w:r w:rsidR="00884388" w:rsidRPr="003D4A99">
        <w:rPr>
          <w:rFonts w:ascii="Times New Roman" w:hAnsi="Times New Roman"/>
          <w:sz w:val="24"/>
          <w:szCs w:val="24"/>
          <w:lang w:val="en-GB" w:bidi="en-US"/>
        </w:rPr>
        <w:t xml:space="preserve"> </w:t>
      </w:r>
      <w:r w:rsidR="00515B81" w:rsidRPr="003D4A99">
        <w:rPr>
          <w:rFonts w:ascii="Times New Roman" w:hAnsi="Times New Roman"/>
          <w:sz w:val="24"/>
          <w:szCs w:val="24"/>
          <w:lang w:val="en-GB" w:bidi="en-US"/>
        </w:rPr>
        <w:t xml:space="preserve">It will also entail </w:t>
      </w:r>
      <w:r w:rsidR="00D01AAD" w:rsidRPr="003D4A99">
        <w:rPr>
          <w:rFonts w:ascii="Times New Roman" w:hAnsi="Times New Roman"/>
          <w:sz w:val="24"/>
          <w:szCs w:val="24"/>
          <w:lang w:val="en-GB" w:bidi="en-US"/>
        </w:rPr>
        <w:t>supporting evidence generation to inform equitable and inclusive planning towards decreasing relative inequalities and improving the socio-economic well-being of vulnerable refugee and host populations in Jordan.</w:t>
      </w:r>
    </w:p>
    <w:p w14:paraId="7801219A" w14:textId="77777777" w:rsidR="000A5455" w:rsidRPr="003D4A99" w:rsidRDefault="000A5455" w:rsidP="003D4A99">
      <w:pPr>
        <w:spacing w:before="0" w:after="0" w:line="276" w:lineRule="auto"/>
        <w:rPr>
          <w:rFonts w:ascii="Times New Roman" w:hAnsi="Times New Roman"/>
          <w:sz w:val="24"/>
          <w:szCs w:val="24"/>
          <w:lang w:val="en-GB" w:bidi="en-US"/>
        </w:rPr>
      </w:pPr>
    </w:p>
    <w:p w14:paraId="1CE86293" w14:textId="1772F06A" w:rsidR="002C10EB" w:rsidRPr="003D4A99" w:rsidRDefault="00587FE6" w:rsidP="00E21AFC">
      <w:pPr>
        <w:spacing w:before="0" w:after="0" w:line="276" w:lineRule="auto"/>
        <w:rPr>
          <w:rFonts w:ascii="Times New Roman" w:hAnsi="Times New Roman"/>
          <w:b/>
          <w:sz w:val="24"/>
          <w:szCs w:val="24"/>
          <w:lang w:val="en-GB"/>
        </w:rPr>
      </w:pPr>
      <w:r w:rsidRPr="003D4A99">
        <w:rPr>
          <w:rFonts w:ascii="Times New Roman" w:hAnsi="Times New Roman"/>
          <w:b/>
          <w:sz w:val="24"/>
          <w:szCs w:val="24"/>
          <w:lang w:val="en-GB"/>
        </w:rPr>
        <w:t xml:space="preserve">Specific </w:t>
      </w:r>
      <w:r w:rsidR="00843098" w:rsidRPr="003D4A99">
        <w:rPr>
          <w:rFonts w:ascii="Times New Roman" w:hAnsi="Times New Roman"/>
          <w:b/>
          <w:sz w:val="24"/>
          <w:szCs w:val="24"/>
          <w:lang w:val="en-GB"/>
        </w:rPr>
        <w:t>O</w:t>
      </w:r>
      <w:r w:rsidRPr="003D4A99">
        <w:rPr>
          <w:rFonts w:ascii="Times New Roman" w:hAnsi="Times New Roman"/>
          <w:b/>
          <w:sz w:val="24"/>
          <w:szCs w:val="24"/>
          <w:lang w:val="en-GB"/>
        </w:rPr>
        <w:t>bjective</w:t>
      </w:r>
      <w:r w:rsidR="0024570D" w:rsidRPr="003D4A99">
        <w:rPr>
          <w:rFonts w:ascii="Times New Roman" w:hAnsi="Times New Roman"/>
          <w:b/>
          <w:sz w:val="24"/>
          <w:szCs w:val="24"/>
          <w:lang w:val="en-GB"/>
        </w:rPr>
        <w:t>s</w:t>
      </w:r>
      <w:r w:rsidRPr="003D4A99">
        <w:rPr>
          <w:rFonts w:ascii="Times New Roman" w:hAnsi="Times New Roman"/>
          <w:b/>
          <w:sz w:val="24"/>
          <w:szCs w:val="24"/>
          <w:lang w:val="en-GB"/>
        </w:rPr>
        <w:t xml:space="preserve"> (</w:t>
      </w:r>
      <w:r w:rsidR="00374943" w:rsidRPr="003D4A99">
        <w:rPr>
          <w:rFonts w:ascii="Times New Roman" w:hAnsi="Times New Roman"/>
          <w:b/>
          <w:sz w:val="24"/>
          <w:szCs w:val="24"/>
          <w:lang w:val="en-GB"/>
        </w:rPr>
        <w:t>Expected Outcome</w:t>
      </w:r>
      <w:r w:rsidRPr="003D4A99">
        <w:rPr>
          <w:rFonts w:ascii="Times New Roman" w:hAnsi="Times New Roman"/>
          <w:b/>
          <w:sz w:val="24"/>
          <w:szCs w:val="24"/>
          <w:lang w:val="en-GB"/>
        </w:rPr>
        <w:t xml:space="preserve">): </w:t>
      </w:r>
    </w:p>
    <w:p w14:paraId="60224ABF" w14:textId="04929424" w:rsidR="00B41A0C" w:rsidRPr="003D4A99" w:rsidRDefault="00B41A0C" w:rsidP="00E21AFC">
      <w:pPr>
        <w:tabs>
          <w:tab w:val="clear" w:pos="567"/>
        </w:tabs>
        <w:autoSpaceDE w:val="0"/>
        <w:autoSpaceDN w:val="0"/>
        <w:adjustRightInd w:val="0"/>
        <w:spacing w:before="0" w:after="0" w:line="276" w:lineRule="auto"/>
        <w:rPr>
          <w:rFonts w:ascii="Times New Roman" w:eastAsiaTheme="minorEastAsia" w:hAnsi="Times New Roman"/>
          <w:color w:val="0D0D0D" w:themeColor="text1" w:themeTint="F2"/>
          <w:sz w:val="24"/>
          <w:szCs w:val="24"/>
        </w:rPr>
      </w:pPr>
      <w:r w:rsidRPr="003D4A99">
        <w:rPr>
          <w:rFonts w:ascii="Times New Roman" w:eastAsiaTheme="minorEastAsia" w:hAnsi="Times New Roman"/>
          <w:color w:val="0D0D0D" w:themeColor="text1" w:themeTint="F2"/>
          <w:sz w:val="24"/>
          <w:szCs w:val="24"/>
        </w:rPr>
        <w:t xml:space="preserve">Improved and evidence-based funding management, coordination, and policy guidance informing resilient and equitable Humanitarian, Development and </w:t>
      </w:r>
      <w:r w:rsidR="006C216D" w:rsidRPr="003D4A99">
        <w:rPr>
          <w:rFonts w:ascii="Times New Roman" w:eastAsiaTheme="minorEastAsia" w:hAnsi="Times New Roman"/>
          <w:color w:val="0D0D0D" w:themeColor="text1" w:themeTint="F2"/>
          <w:sz w:val="24"/>
          <w:szCs w:val="24"/>
        </w:rPr>
        <w:t>Syrian Crisis</w:t>
      </w:r>
      <w:r w:rsidR="00E21AFC" w:rsidRPr="00E21AFC">
        <w:rPr>
          <w:rFonts w:ascii="Times New Roman" w:hAnsi="Times New Roman"/>
          <w:sz w:val="24"/>
          <w:szCs w:val="24"/>
          <w:lang w:val="en-GB" w:bidi="en-US"/>
        </w:rPr>
        <w:t xml:space="preserve"> </w:t>
      </w:r>
      <w:r w:rsidR="00BE16A5">
        <w:rPr>
          <w:rFonts w:ascii="Times New Roman" w:hAnsi="Times New Roman"/>
          <w:sz w:val="24"/>
          <w:szCs w:val="24"/>
          <w:lang w:val="en-GB" w:bidi="en-US"/>
        </w:rPr>
        <w:t>Response</w:t>
      </w:r>
      <w:r w:rsidR="00E21AFC">
        <w:rPr>
          <w:rFonts w:ascii="Times New Roman" w:hAnsi="Times New Roman"/>
          <w:sz w:val="24"/>
          <w:szCs w:val="24"/>
          <w:lang w:val="en-GB" w:bidi="en-US"/>
        </w:rPr>
        <w:t xml:space="preserve"> (</w:t>
      </w:r>
      <w:r w:rsidR="00E21AFC" w:rsidRPr="003D4A99">
        <w:rPr>
          <w:rFonts w:ascii="Times New Roman" w:hAnsi="Times New Roman"/>
          <w:sz w:val="24"/>
          <w:szCs w:val="24"/>
          <w:lang w:val="en-GB" w:bidi="en-US"/>
        </w:rPr>
        <w:t>HD&amp;</w:t>
      </w:r>
      <w:r w:rsidR="00E21AFC">
        <w:rPr>
          <w:rFonts w:ascii="Times New Roman" w:hAnsi="Times New Roman"/>
          <w:sz w:val="24"/>
          <w:szCs w:val="24"/>
          <w:lang w:val="en-GB" w:bidi="en-US"/>
        </w:rPr>
        <w:t>S</w:t>
      </w:r>
      <w:r w:rsidR="00E21AFC" w:rsidRPr="003D4A99">
        <w:rPr>
          <w:rFonts w:ascii="Times New Roman" w:hAnsi="Times New Roman"/>
          <w:sz w:val="24"/>
          <w:szCs w:val="24"/>
          <w:lang w:val="en-GB" w:bidi="en-US"/>
        </w:rPr>
        <w:t>C</w:t>
      </w:r>
      <w:r w:rsidR="00E21AFC">
        <w:rPr>
          <w:rFonts w:ascii="Times New Roman" w:hAnsi="Times New Roman"/>
          <w:sz w:val="24"/>
          <w:szCs w:val="24"/>
          <w:lang w:val="en-GB" w:bidi="en-US"/>
        </w:rPr>
        <w:t xml:space="preserve">R) </w:t>
      </w:r>
      <w:r w:rsidRPr="003D4A99">
        <w:rPr>
          <w:rFonts w:ascii="Times New Roman" w:eastAsiaTheme="minorEastAsia" w:hAnsi="Times New Roman"/>
          <w:color w:val="0D0D0D" w:themeColor="text1" w:themeTint="F2"/>
          <w:sz w:val="24"/>
          <w:szCs w:val="24"/>
        </w:rPr>
        <w:t xml:space="preserve">policies and </w:t>
      </w:r>
      <w:proofErr w:type="spellStart"/>
      <w:r w:rsidRPr="003D4A99">
        <w:rPr>
          <w:rFonts w:ascii="Times New Roman" w:eastAsiaTheme="minorEastAsia" w:hAnsi="Times New Roman"/>
          <w:color w:val="0D0D0D" w:themeColor="text1" w:themeTint="F2"/>
          <w:sz w:val="24"/>
          <w:szCs w:val="24"/>
        </w:rPr>
        <w:t>programmes</w:t>
      </w:r>
      <w:proofErr w:type="spellEnd"/>
      <w:r w:rsidRPr="003D4A99">
        <w:rPr>
          <w:rFonts w:ascii="Times New Roman" w:eastAsiaTheme="minorEastAsia" w:hAnsi="Times New Roman"/>
          <w:color w:val="0D0D0D" w:themeColor="text1" w:themeTint="F2"/>
          <w:sz w:val="24"/>
          <w:szCs w:val="24"/>
        </w:rPr>
        <w:t xml:space="preserve"> in </w:t>
      </w:r>
      <w:r w:rsidR="00F67445" w:rsidRPr="003D4A99">
        <w:rPr>
          <w:rFonts w:ascii="Times New Roman" w:eastAsiaTheme="minorEastAsia" w:hAnsi="Times New Roman"/>
          <w:color w:val="0D0D0D" w:themeColor="text1" w:themeTint="F2"/>
          <w:sz w:val="24"/>
          <w:szCs w:val="24"/>
        </w:rPr>
        <w:t>Jordan.</w:t>
      </w:r>
    </w:p>
    <w:p w14:paraId="76D4C17B" w14:textId="77777777" w:rsidR="008A28B7" w:rsidRPr="003D4A99" w:rsidRDefault="008A28B7" w:rsidP="003D4A99">
      <w:pPr>
        <w:shd w:val="clear" w:color="auto" w:fill="FFFFFF"/>
        <w:spacing w:before="0" w:after="0" w:line="276" w:lineRule="auto"/>
        <w:rPr>
          <w:rFonts w:ascii="Times New Roman" w:hAnsi="Times New Roman"/>
          <w:b/>
          <w:bCs/>
          <w:color w:val="0D0D0D"/>
          <w:sz w:val="24"/>
          <w:szCs w:val="24"/>
        </w:rPr>
      </w:pPr>
    </w:p>
    <w:p w14:paraId="299BB2E1" w14:textId="0ED04023" w:rsidR="00C34CB2" w:rsidRPr="003D4A99" w:rsidRDefault="00150709" w:rsidP="00C56DEE">
      <w:pPr>
        <w:shd w:val="clear" w:color="auto" w:fill="FFFFFF"/>
        <w:spacing w:before="0" w:after="0" w:line="276" w:lineRule="auto"/>
        <w:rPr>
          <w:rFonts w:ascii="Times New Roman" w:hAnsi="Times New Roman"/>
          <w:b/>
          <w:bCs/>
          <w:color w:val="0D0D0D"/>
          <w:sz w:val="24"/>
          <w:szCs w:val="24"/>
          <w:lang w:val="en-GB"/>
        </w:rPr>
      </w:pPr>
      <w:r w:rsidRPr="003D4A99">
        <w:rPr>
          <w:rFonts w:ascii="Times New Roman" w:hAnsi="Times New Roman"/>
          <w:b/>
          <w:bCs/>
          <w:color w:val="0D0D0D"/>
          <w:sz w:val="24"/>
          <w:szCs w:val="24"/>
          <w:lang w:val="en-GB"/>
        </w:rPr>
        <w:t>Output</w:t>
      </w:r>
      <w:r w:rsidR="00587FE6" w:rsidRPr="003D4A99">
        <w:rPr>
          <w:rFonts w:ascii="Times New Roman" w:hAnsi="Times New Roman"/>
          <w:b/>
          <w:bCs/>
          <w:color w:val="0D0D0D"/>
          <w:sz w:val="24"/>
          <w:szCs w:val="24"/>
          <w:lang w:val="en-GB"/>
        </w:rPr>
        <w:t xml:space="preserve"> 1</w:t>
      </w:r>
      <w:r w:rsidR="00843098" w:rsidRPr="003D4A99">
        <w:rPr>
          <w:rFonts w:ascii="Times New Roman" w:hAnsi="Times New Roman"/>
          <w:b/>
          <w:bCs/>
          <w:color w:val="0D0D0D"/>
          <w:sz w:val="24"/>
          <w:szCs w:val="24"/>
          <w:lang w:val="en-GB"/>
        </w:rPr>
        <w:t xml:space="preserve">: </w:t>
      </w:r>
      <w:r w:rsidR="00BC73B0" w:rsidRPr="003D4A99">
        <w:rPr>
          <w:rFonts w:ascii="Times New Roman" w:hAnsi="Times New Roman"/>
          <w:b/>
          <w:bCs/>
          <w:color w:val="222222"/>
          <w:sz w:val="24"/>
          <w:szCs w:val="24"/>
          <w:lang w:val="en-GB"/>
        </w:rPr>
        <w:t xml:space="preserve">Institutional, </w:t>
      </w:r>
      <w:r w:rsidR="00BE38A4" w:rsidRPr="003D4A99">
        <w:rPr>
          <w:rFonts w:ascii="Times New Roman" w:hAnsi="Times New Roman"/>
          <w:b/>
          <w:bCs/>
          <w:color w:val="222222"/>
          <w:sz w:val="24"/>
          <w:szCs w:val="24"/>
          <w:lang w:val="en-GB"/>
        </w:rPr>
        <w:t>digital,</w:t>
      </w:r>
      <w:r w:rsidR="00BC73B0" w:rsidRPr="003D4A99">
        <w:rPr>
          <w:rFonts w:ascii="Times New Roman" w:hAnsi="Times New Roman"/>
          <w:b/>
          <w:bCs/>
          <w:color w:val="222222"/>
          <w:sz w:val="24"/>
          <w:szCs w:val="24"/>
          <w:lang w:val="en-GB"/>
        </w:rPr>
        <w:t xml:space="preserve"> and technical capacities for Humanitarian, Development and </w:t>
      </w:r>
      <w:r w:rsidR="006C216D" w:rsidRPr="003D4A99">
        <w:rPr>
          <w:rFonts w:ascii="Times New Roman" w:hAnsi="Times New Roman"/>
          <w:b/>
          <w:bCs/>
          <w:color w:val="222222"/>
          <w:sz w:val="24"/>
          <w:szCs w:val="24"/>
          <w:lang w:val="en-GB"/>
        </w:rPr>
        <w:t>Syrian Crisis</w:t>
      </w:r>
      <w:r w:rsidR="00BC73B0" w:rsidRPr="003D4A99">
        <w:rPr>
          <w:rFonts w:ascii="Times New Roman" w:hAnsi="Times New Roman"/>
          <w:b/>
          <w:bCs/>
          <w:color w:val="222222"/>
          <w:sz w:val="24"/>
          <w:szCs w:val="24"/>
          <w:lang w:val="en-GB"/>
        </w:rPr>
        <w:t xml:space="preserve"> Response (HD&amp;SCR) funding coordination and management supported and strengthened within </w:t>
      </w:r>
      <w:proofErr w:type="spellStart"/>
      <w:r w:rsidR="00BC73B0" w:rsidRPr="003D4A99">
        <w:rPr>
          <w:rFonts w:ascii="Times New Roman" w:hAnsi="Times New Roman"/>
          <w:b/>
          <w:bCs/>
          <w:color w:val="222222"/>
          <w:sz w:val="24"/>
          <w:szCs w:val="24"/>
          <w:lang w:val="en-GB"/>
        </w:rPr>
        <w:t>MoPIC</w:t>
      </w:r>
      <w:proofErr w:type="spellEnd"/>
      <w:r w:rsidR="00BC73B0" w:rsidRPr="003D4A99">
        <w:rPr>
          <w:rFonts w:ascii="Times New Roman" w:hAnsi="Times New Roman"/>
          <w:b/>
          <w:bCs/>
          <w:color w:val="222222"/>
          <w:sz w:val="24"/>
          <w:szCs w:val="24"/>
          <w:lang w:val="en-GB"/>
        </w:rPr>
        <w:t>.</w:t>
      </w:r>
    </w:p>
    <w:p w14:paraId="5F4D6EEB" w14:textId="77777777" w:rsidR="00BC73B0" w:rsidRPr="003D4A99" w:rsidRDefault="00BC73B0" w:rsidP="003D4A99">
      <w:pPr>
        <w:spacing w:before="0" w:after="0" w:line="276" w:lineRule="auto"/>
        <w:rPr>
          <w:rFonts w:ascii="Times New Roman" w:hAnsi="Times New Roman"/>
          <w:sz w:val="24"/>
          <w:szCs w:val="24"/>
          <w:lang w:val="en-GB"/>
        </w:rPr>
      </w:pPr>
    </w:p>
    <w:p w14:paraId="209C29D4" w14:textId="503C41D7" w:rsidR="008B1016" w:rsidRPr="00A304A1" w:rsidRDefault="004617C3" w:rsidP="003D4A99">
      <w:pPr>
        <w:spacing w:before="0" w:after="0" w:line="276" w:lineRule="auto"/>
        <w:rPr>
          <w:rFonts w:ascii="Times New Roman" w:hAnsi="Times New Roman"/>
          <w:sz w:val="24"/>
          <w:szCs w:val="24"/>
          <w:u w:val="single"/>
          <w:lang w:val="en-GB"/>
        </w:rPr>
      </w:pPr>
      <w:r w:rsidRPr="00A304A1">
        <w:rPr>
          <w:rFonts w:ascii="Times New Roman" w:hAnsi="Times New Roman"/>
          <w:sz w:val="24"/>
          <w:szCs w:val="24"/>
          <w:u w:val="single"/>
          <w:lang w:val="en-GB"/>
        </w:rPr>
        <w:t xml:space="preserve">Main activity results to </w:t>
      </w:r>
      <w:r w:rsidR="00587FE6" w:rsidRPr="00A304A1">
        <w:rPr>
          <w:rFonts w:ascii="Times New Roman" w:hAnsi="Times New Roman"/>
          <w:sz w:val="24"/>
          <w:szCs w:val="24"/>
          <w:u w:val="single"/>
          <w:lang w:val="en-GB"/>
        </w:rPr>
        <w:t xml:space="preserve">be delivered by this </w:t>
      </w:r>
      <w:r w:rsidR="00757C52" w:rsidRPr="00A304A1">
        <w:rPr>
          <w:rFonts w:ascii="Times New Roman" w:hAnsi="Times New Roman"/>
          <w:sz w:val="24"/>
          <w:szCs w:val="24"/>
          <w:u w:val="single"/>
          <w:lang w:val="en-GB"/>
        </w:rPr>
        <w:t>action</w:t>
      </w:r>
      <w:r w:rsidR="00BA4FBA" w:rsidRPr="00A304A1">
        <w:rPr>
          <w:rFonts w:ascii="Times New Roman" w:hAnsi="Times New Roman"/>
          <w:sz w:val="24"/>
          <w:szCs w:val="24"/>
          <w:u w:val="single"/>
          <w:lang w:val="en-GB"/>
        </w:rPr>
        <w:t xml:space="preserve"> under output 1</w:t>
      </w:r>
      <w:r w:rsidR="00E268FF" w:rsidRPr="00A304A1">
        <w:rPr>
          <w:rFonts w:ascii="Times New Roman" w:hAnsi="Times New Roman"/>
          <w:sz w:val="24"/>
          <w:szCs w:val="24"/>
          <w:u w:val="single"/>
          <w:lang w:val="en-GB"/>
        </w:rPr>
        <w:t xml:space="preserve"> are</w:t>
      </w:r>
      <w:r w:rsidR="00587FE6" w:rsidRPr="00A304A1">
        <w:rPr>
          <w:rFonts w:ascii="Times New Roman" w:hAnsi="Times New Roman"/>
          <w:sz w:val="24"/>
          <w:szCs w:val="24"/>
          <w:u w:val="single"/>
          <w:lang w:val="en-GB"/>
        </w:rPr>
        <w:t xml:space="preserve">: </w:t>
      </w:r>
    </w:p>
    <w:p w14:paraId="1C785D29" w14:textId="493AF3DF" w:rsidR="00F44E79" w:rsidRPr="004B46E3" w:rsidRDefault="00CB0E6B">
      <w:pPr>
        <w:pStyle w:val="ListParagraph"/>
        <w:numPr>
          <w:ilvl w:val="1"/>
          <w:numId w:val="2"/>
        </w:numPr>
        <w:tabs>
          <w:tab w:val="left" w:pos="1890"/>
          <w:tab w:val="left" w:pos="9000"/>
        </w:tabs>
        <w:spacing w:line="276" w:lineRule="auto"/>
        <w:jc w:val="both"/>
        <w:rPr>
          <w:lang w:val="en-GB"/>
        </w:rPr>
      </w:pPr>
      <w:r w:rsidRPr="004B46E3">
        <w:rPr>
          <w:lang w:val="en-GB"/>
        </w:rPr>
        <w:t xml:space="preserve">Review existing structures for HRCU, </w:t>
      </w:r>
      <w:r w:rsidR="00D67323" w:rsidRPr="004B46E3">
        <w:rPr>
          <w:lang w:val="en-GB"/>
        </w:rPr>
        <w:t>and other relevant units (such as FFU and ACS</w:t>
      </w:r>
      <w:r w:rsidR="00592673" w:rsidRPr="004B46E3">
        <w:rPr>
          <w:lang w:val="en-GB"/>
        </w:rPr>
        <w:t>) and</w:t>
      </w:r>
      <w:r w:rsidRPr="004B46E3">
        <w:rPr>
          <w:lang w:val="en-GB"/>
        </w:rPr>
        <w:t xml:space="preserve"> provide needs-based capacities and resources to enhance streamlined procedures and optimize efficient functioning.   </w:t>
      </w:r>
    </w:p>
    <w:p w14:paraId="0DE8BE36" w14:textId="4B003C75" w:rsidR="00F44E79" w:rsidRPr="004B46E3" w:rsidRDefault="00CB0E6B">
      <w:pPr>
        <w:pStyle w:val="ListParagraph"/>
        <w:numPr>
          <w:ilvl w:val="1"/>
          <w:numId w:val="2"/>
        </w:numPr>
        <w:tabs>
          <w:tab w:val="left" w:pos="1890"/>
          <w:tab w:val="left" w:pos="9000"/>
        </w:tabs>
        <w:spacing w:line="276" w:lineRule="auto"/>
        <w:jc w:val="both"/>
        <w:rPr>
          <w:lang w:val="en-GB"/>
        </w:rPr>
      </w:pPr>
      <w:r w:rsidRPr="004B46E3">
        <w:t xml:space="preserve">Strengthen the </w:t>
      </w:r>
      <w:r w:rsidR="00D67323" w:rsidRPr="004B46E3">
        <w:rPr>
          <w:lang w:val="en-GB"/>
        </w:rPr>
        <w:t>HRCU, and other relevant units (such as FFU and ACS</w:t>
      </w:r>
      <w:r w:rsidR="00070764" w:rsidRPr="004B46E3">
        <w:rPr>
          <w:lang w:val="en-GB"/>
        </w:rPr>
        <w:t>)</w:t>
      </w:r>
      <w:r w:rsidR="00D67323" w:rsidRPr="004B46E3">
        <w:t xml:space="preserve"> </w:t>
      </w:r>
      <w:r w:rsidRPr="004B46E3">
        <w:t>results-oriented planning, M&amp;E and reporting capacities.</w:t>
      </w:r>
    </w:p>
    <w:p w14:paraId="123E49CA" w14:textId="58EEAB7B" w:rsidR="00D04AD8" w:rsidRDefault="00CB0E6B">
      <w:pPr>
        <w:pStyle w:val="ListParagraph"/>
        <w:numPr>
          <w:ilvl w:val="1"/>
          <w:numId w:val="2"/>
        </w:numPr>
        <w:tabs>
          <w:tab w:val="left" w:pos="1890"/>
          <w:tab w:val="left" w:pos="9000"/>
        </w:tabs>
        <w:spacing w:line="276" w:lineRule="auto"/>
        <w:jc w:val="both"/>
        <w:rPr>
          <w:lang w:val="en-GB"/>
        </w:rPr>
      </w:pPr>
      <w:r w:rsidRPr="004B46E3">
        <w:rPr>
          <w:rFonts w:asciiTheme="majorBidi" w:hAnsiTheme="majorBidi" w:cstheme="majorBidi"/>
          <w:lang w:val="en-GB"/>
        </w:rPr>
        <w:t>Assess, develop/upgrade and sustain systems and operations for improved efficiency &amp; effectiveness in HD&amp;SCR settings</w:t>
      </w:r>
      <w:r w:rsidR="00EF1FD6" w:rsidRPr="004B46E3">
        <w:rPr>
          <w:lang w:val="en-GB"/>
        </w:rPr>
        <w:t>, priorit</w:t>
      </w:r>
      <w:r w:rsidR="00E21AFC" w:rsidRPr="004B46E3">
        <w:rPr>
          <w:lang w:val="en-GB"/>
        </w:rPr>
        <w:t>izing</w:t>
      </w:r>
      <w:r w:rsidR="00EF1FD6" w:rsidRPr="004B46E3">
        <w:rPr>
          <w:lang w:val="en-GB"/>
        </w:rPr>
        <w:t xml:space="preserve"> the new JRP</w:t>
      </w:r>
      <w:r w:rsidR="00D46A4B" w:rsidRPr="004B46E3">
        <w:rPr>
          <w:lang w:val="en-GB"/>
        </w:rPr>
        <w:t xml:space="preserve"> information and</w:t>
      </w:r>
      <w:r w:rsidR="00EF1FD6" w:rsidRPr="004B46E3">
        <w:rPr>
          <w:lang w:val="en-GB"/>
        </w:rPr>
        <w:t xml:space="preserve"> monitoring system </w:t>
      </w:r>
      <w:r w:rsidR="00D67323" w:rsidRPr="004B46E3">
        <w:rPr>
          <w:lang w:val="en-GB"/>
        </w:rPr>
        <w:t>and eventually</w:t>
      </w:r>
      <w:r w:rsidR="00E21AFC" w:rsidRPr="004B46E3">
        <w:rPr>
          <w:lang w:val="en-GB"/>
        </w:rPr>
        <w:t xml:space="preserve"> </w:t>
      </w:r>
      <w:r w:rsidR="00EF1FD6" w:rsidRPr="004B46E3">
        <w:rPr>
          <w:lang w:val="en-GB"/>
        </w:rPr>
        <w:t>additional support to ensure inter-operability with other relevant MOPIC-based data systems</w:t>
      </w:r>
      <w:r w:rsidR="00070764" w:rsidRPr="004B46E3">
        <w:rPr>
          <w:lang w:val="en-GB"/>
        </w:rPr>
        <w:t xml:space="preserve"> such as FFU and ACS. </w:t>
      </w:r>
    </w:p>
    <w:p w14:paraId="7F326237" w14:textId="77777777" w:rsidR="00C62DDE" w:rsidRDefault="00C62DDE" w:rsidP="00C62DDE">
      <w:pPr>
        <w:pStyle w:val="ListParagraph"/>
        <w:tabs>
          <w:tab w:val="left" w:pos="1890"/>
          <w:tab w:val="left" w:pos="9000"/>
        </w:tabs>
        <w:spacing w:line="276" w:lineRule="auto"/>
        <w:ind w:left="540"/>
        <w:jc w:val="both"/>
        <w:rPr>
          <w:lang w:val="en-GB"/>
        </w:rPr>
      </w:pPr>
    </w:p>
    <w:p w14:paraId="45701F95" w14:textId="77777777" w:rsidR="00C62DDE" w:rsidRPr="00592673" w:rsidRDefault="00C62DDE" w:rsidP="00C62DDE">
      <w:pPr>
        <w:tabs>
          <w:tab w:val="left" w:pos="1890"/>
          <w:tab w:val="left" w:pos="9000"/>
        </w:tabs>
        <w:spacing w:before="0" w:after="0" w:line="276" w:lineRule="auto"/>
        <w:rPr>
          <w:sz w:val="24"/>
          <w:szCs w:val="24"/>
          <w:lang w:val="en-GB"/>
        </w:rPr>
      </w:pPr>
      <w:r w:rsidRPr="00592673">
        <w:rPr>
          <w:rFonts w:ascii="Times New Roman" w:hAnsi="Times New Roman"/>
          <w:b/>
          <w:bCs/>
          <w:sz w:val="24"/>
          <w:szCs w:val="24"/>
          <w:lang w:val="en-GB"/>
        </w:rPr>
        <w:lastRenderedPageBreak/>
        <w:t>Output 2: Informed, participatory, and evidence-based planning for strengthened resilience and enhanced socio-economic opportunities for refugees, host communities and the population of Jordan.</w:t>
      </w:r>
    </w:p>
    <w:p w14:paraId="7978765C" w14:textId="77777777" w:rsidR="00C62DDE" w:rsidRPr="00592673" w:rsidRDefault="00C62DDE" w:rsidP="00C62DDE">
      <w:pPr>
        <w:tabs>
          <w:tab w:val="left" w:pos="1890"/>
          <w:tab w:val="left" w:pos="9000"/>
        </w:tabs>
        <w:spacing w:before="0" w:after="0" w:line="276" w:lineRule="auto"/>
        <w:rPr>
          <w:rFonts w:ascii="Times New Roman" w:hAnsi="Times New Roman"/>
          <w:sz w:val="24"/>
          <w:szCs w:val="24"/>
          <w:lang w:val="en-GB"/>
        </w:rPr>
      </w:pPr>
    </w:p>
    <w:p w14:paraId="1D61A275" w14:textId="77777777" w:rsidR="00C62DDE" w:rsidRPr="00592673" w:rsidRDefault="00C62DDE" w:rsidP="00C62DDE">
      <w:pPr>
        <w:tabs>
          <w:tab w:val="left" w:pos="1890"/>
          <w:tab w:val="left" w:pos="9000"/>
        </w:tabs>
        <w:spacing w:before="0" w:after="0" w:line="276" w:lineRule="auto"/>
        <w:rPr>
          <w:rFonts w:ascii="Times New Roman" w:hAnsi="Times New Roman"/>
          <w:sz w:val="24"/>
          <w:szCs w:val="24"/>
          <w:lang w:val="en-GB"/>
        </w:rPr>
      </w:pPr>
      <w:r w:rsidRPr="00592673">
        <w:rPr>
          <w:rFonts w:ascii="Times New Roman" w:hAnsi="Times New Roman"/>
          <w:sz w:val="24"/>
          <w:szCs w:val="24"/>
          <w:lang w:val="en-GB"/>
        </w:rPr>
        <w:t xml:space="preserve">This will be achieved through enhancing and introducing systems to support alignment of national priorities and international commitments including the Jordan Compact and the JRP, with a focus on increasing socio-economic opportunities for vulnerable Jordanians and Syrian refugees. </w:t>
      </w:r>
    </w:p>
    <w:p w14:paraId="45A21FB8" w14:textId="77777777" w:rsidR="00C62DDE" w:rsidRPr="00592673" w:rsidRDefault="00C62DDE" w:rsidP="00C62DDE">
      <w:pPr>
        <w:tabs>
          <w:tab w:val="left" w:pos="1890"/>
          <w:tab w:val="left" w:pos="9000"/>
        </w:tabs>
        <w:spacing w:before="0" w:after="0" w:line="276" w:lineRule="auto"/>
        <w:rPr>
          <w:sz w:val="24"/>
          <w:szCs w:val="24"/>
          <w:lang w:val="en-GB"/>
        </w:rPr>
      </w:pPr>
    </w:p>
    <w:p w14:paraId="088EC8DA" w14:textId="009BB5DB" w:rsidR="00C62DDE" w:rsidRPr="00C62DDE" w:rsidRDefault="00C62DDE" w:rsidP="00C62DDE">
      <w:pPr>
        <w:spacing w:before="0" w:after="0" w:line="276" w:lineRule="auto"/>
        <w:rPr>
          <w:rFonts w:ascii="Times New Roman" w:hAnsi="Times New Roman"/>
          <w:sz w:val="24"/>
          <w:szCs w:val="24"/>
          <w:u w:val="single"/>
          <w:lang w:val="en-GB"/>
        </w:rPr>
      </w:pPr>
      <w:bookmarkStart w:id="16" w:name="_Hlk141465973"/>
      <w:r w:rsidRPr="00592673">
        <w:rPr>
          <w:rFonts w:ascii="Times New Roman" w:hAnsi="Times New Roman"/>
          <w:sz w:val="24"/>
          <w:szCs w:val="24"/>
          <w:u w:val="single"/>
          <w:lang w:val="en-GB"/>
        </w:rPr>
        <w:t xml:space="preserve">Main activity results to be delivered by this action under output 2 are:  </w:t>
      </w:r>
      <w:bookmarkEnd w:id="16"/>
    </w:p>
    <w:p w14:paraId="30EF69D5" w14:textId="77777777" w:rsidR="00C62DDE" w:rsidRPr="004B46E3" w:rsidRDefault="00C62DDE" w:rsidP="00C62DDE">
      <w:pPr>
        <w:pStyle w:val="NormalWeb"/>
        <w:spacing w:before="0" w:beforeAutospacing="0" w:after="0" w:afterAutospacing="0" w:line="276" w:lineRule="auto"/>
        <w:ind w:left="360"/>
        <w:jc w:val="both"/>
        <w:rPr>
          <w:rFonts w:asciiTheme="majorBidi" w:hAnsiTheme="majorBidi" w:cstheme="majorBidi"/>
          <w:b/>
          <w:bCs/>
        </w:rPr>
      </w:pPr>
      <w:r>
        <w:rPr>
          <w:lang w:val="en-GB"/>
        </w:rPr>
        <w:t>2.1</w:t>
      </w:r>
      <w:r w:rsidRPr="004B46E3">
        <w:rPr>
          <w:lang w:val="en-GB"/>
        </w:rPr>
        <w:t xml:space="preserve"> Curate, analyse, produce, and share integrated (gender and age disaggregated) data reports and factsheets on funding that falls under responsibilities of HRCU and related units (FFU and ACS).</w:t>
      </w:r>
    </w:p>
    <w:p w14:paraId="36C2B90D" w14:textId="77777777" w:rsidR="00C62DDE" w:rsidRDefault="00C62DDE" w:rsidP="00C62DDE">
      <w:pPr>
        <w:pStyle w:val="NormalWeb"/>
        <w:spacing w:before="0" w:beforeAutospacing="0" w:after="0" w:afterAutospacing="0" w:line="276" w:lineRule="auto"/>
        <w:ind w:left="360"/>
        <w:jc w:val="both"/>
        <w:rPr>
          <w:b/>
          <w:bCs/>
          <w:lang w:val="en-GB"/>
        </w:rPr>
      </w:pPr>
      <w:r w:rsidRPr="004B46E3">
        <w:rPr>
          <w:lang w:val="en-GB"/>
        </w:rPr>
        <w:t>2.2. Strengthen coordination and information integration mechanisms between HRCU, and other relevant units (such as FFU and ACS) on HD&amp;SCR funding.</w:t>
      </w:r>
      <w:r w:rsidRPr="004B46E3" w:rsidDel="006E203E">
        <w:rPr>
          <w:b/>
          <w:bCs/>
          <w:lang w:val="en-GB"/>
        </w:rPr>
        <w:t xml:space="preserve"> </w:t>
      </w:r>
    </w:p>
    <w:p w14:paraId="69387CE3" w14:textId="77777777" w:rsidR="00F0276D" w:rsidRPr="004B46E3" w:rsidRDefault="00F0276D" w:rsidP="003D4A99">
      <w:pPr>
        <w:shd w:val="clear" w:color="auto" w:fill="FFFFFF" w:themeFill="background1"/>
        <w:tabs>
          <w:tab w:val="clear" w:pos="567"/>
        </w:tabs>
        <w:spacing w:before="0" w:after="0" w:line="276" w:lineRule="auto"/>
        <w:rPr>
          <w:rFonts w:ascii="Times New Roman" w:hAnsi="Times New Roman"/>
          <w:sz w:val="24"/>
          <w:szCs w:val="24"/>
          <w:lang w:val="en-GB"/>
        </w:rPr>
      </w:pPr>
      <w:bookmarkStart w:id="17" w:name="_Hlk142744181"/>
    </w:p>
    <w:bookmarkEnd w:id="17"/>
    <w:p w14:paraId="44AB786C" w14:textId="5156309F" w:rsidR="008433F2" w:rsidRDefault="00416E26" w:rsidP="00C62DDE">
      <w:pPr>
        <w:spacing w:before="0" w:after="0" w:line="276" w:lineRule="auto"/>
        <w:rPr>
          <w:rFonts w:ascii="Times New Roman" w:hAnsi="Times New Roman"/>
          <w:b/>
          <w:bCs/>
          <w:color w:val="0D0D0D"/>
          <w:sz w:val="24"/>
          <w:szCs w:val="24"/>
          <w:lang w:val="en-GB"/>
        </w:rPr>
      </w:pPr>
      <w:r w:rsidRPr="003D4A99">
        <w:rPr>
          <w:rFonts w:ascii="Times New Roman" w:hAnsi="Times New Roman"/>
          <w:b/>
          <w:bCs/>
          <w:color w:val="0D0D0D"/>
          <w:sz w:val="24"/>
          <w:szCs w:val="24"/>
          <w:lang w:val="en-GB"/>
        </w:rPr>
        <w:t>Output</w:t>
      </w:r>
      <w:r w:rsidR="00C34CB2" w:rsidRPr="003D4A99">
        <w:rPr>
          <w:rFonts w:ascii="Times New Roman" w:hAnsi="Times New Roman"/>
          <w:b/>
          <w:bCs/>
          <w:color w:val="0D0D0D"/>
          <w:sz w:val="24"/>
          <w:szCs w:val="24"/>
          <w:lang w:val="en-GB"/>
        </w:rPr>
        <w:t xml:space="preserve"> 3</w:t>
      </w:r>
      <w:r w:rsidR="00843098" w:rsidRPr="003D4A99">
        <w:rPr>
          <w:rFonts w:ascii="Times New Roman" w:hAnsi="Times New Roman"/>
          <w:b/>
          <w:bCs/>
          <w:color w:val="0D0D0D"/>
          <w:sz w:val="24"/>
          <w:szCs w:val="24"/>
          <w:lang w:val="en-GB"/>
        </w:rPr>
        <w:t xml:space="preserve">: </w:t>
      </w:r>
      <w:r w:rsidR="00D91EA6" w:rsidRPr="00D91EA6">
        <w:rPr>
          <w:rFonts w:ascii="Times New Roman" w:hAnsi="Times New Roman"/>
          <w:b/>
          <w:bCs/>
          <w:color w:val="0D0D0D"/>
          <w:sz w:val="24"/>
          <w:szCs w:val="24"/>
          <w:lang w:val="en-GB"/>
        </w:rPr>
        <w:t xml:space="preserve">Partnerships, reporting, </w:t>
      </w:r>
      <w:r w:rsidR="0009018C" w:rsidRPr="00D91EA6">
        <w:rPr>
          <w:rFonts w:ascii="Times New Roman" w:hAnsi="Times New Roman"/>
          <w:b/>
          <w:bCs/>
          <w:color w:val="0D0D0D"/>
          <w:sz w:val="24"/>
          <w:szCs w:val="24"/>
          <w:lang w:val="en-GB"/>
        </w:rPr>
        <w:t>communication,</w:t>
      </w:r>
      <w:r w:rsidR="00D91EA6" w:rsidRPr="00D91EA6">
        <w:rPr>
          <w:rFonts w:ascii="Times New Roman" w:hAnsi="Times New Roman"/>
          <w:b/>
          <w:bCs/>
          <w:color w:val="0D0D0D"/>
          <w:sz w:val="24"/>
          <w:szCs w:val="24"/>
          <w:lang w:val="en-GB"/>
        </w:rPr>
        <w:t xml:space="preserve"> and ODA </w:t>
      </w:r>
      <w:r w:rsidR="002B219A">
        <w:rPr>
          <w:rFonts w:ascii="Times New Roman" w:hAnsi="Times New Roman"/>
          <w:b/>
          <w:bCs/>
          <w:color w:val="0D0D0D"/>
          <w:sz w:val="24"/>
          <w:szCs w:val="24"/>
          <w:lang w:val="en-GB"/>
        </w:rPr>
        <w:t>coordination efforts</w:t>
      </w:r>
      <w:r w:rsidR="00D91EA6" w:rsidRPr="00D91EA6">
        <w:rPr>
          <w:rFonts w:ascii="Times New Roman" w:hAnsi="Times New Roman"/>
          <w:b/>
          <w:bCs/>
          <w:color w:val="0D0D0D"/>
          <w:sz w:val="24"/>
          <w:szCs w:val="24"/>
          <w:lang w:val="en-GB"/>
        </w:rPr>
        <w:t xml:space="preserve"> strengthened.</w:t>
      </w:r>
    </w:p>
    <w:p w14:paraId="3673F63A" w14:textId="77777777" w:rsidR="00C62DDE" w:rsidRPr="003D4A99" w:rsidRDefault="00C62DDE" w:rsidP="00C62DDE">
      <w:pPr>
        <w:spacing w:before="0" w:after="0" w:line="276" w:lineRule="auto"/>
        <w:rPr>
          <w:rFonts w:ascii="Times New Roman" w:hAnsi="Times New Roman"/>
          <w:b/>
          <w:bCs/>
          <w:color w:val="0D0D0D"/>
          <w:sz w:val="24"/>
          <w:szCs w:val="24"/>
          <w:lang w:val="en-GB"/>
        </w:rPr>
      </w:pPr>
    </w:p>
    <w:p w14:paraId="36EE06D8" w14:textId="3F0BE3AD" w:rsidR="00E32F67" w:rsidRPr="00592673" w:rsidRDefault="008433F2" w:rsidP="003D4A99">
      <w:pPr>
        <w:spacing w:before="0" w:after="0" w:line="276" w:lineRule="auto"/>
        <w:rPr>
          <w:rFonts w:ascii="Times New Roman" w:hAnsi="Times New Roman"/>
          <w:sz w:val="24"/>
          <w:szCs w:val="24"/>
          <w:u w:val="single"/>
          <w:lang w:val="en-GB"/>
        </w:rPr>
      </w:pPr>
      <w:r w:rsidRPr="00592673">
        <w:rPr>
          <w:rFonts w:ascii="Times New Roman" w:hAnsi="Times New Roman"/>
          <w:sz w:val="24"/>
          <w:szCs w:val="24"/>
          <w:u w:val="single"/>
          <w:lang w:val="en-GB"/>
        </w:rPr>
        <w:t xml:space="preserve">Main activity result to be delivered by this action under output </w:t>
      </w:r>
      <w:r w:rsidR="00843098" w:rsidRPr="00592673">
        <w:rPr>
          <w:rFonts w:ascii="Times New Roman" w:hAnsi="Times New Roman"/>
          <w:sz w:val="24"/>
          <w:szCs w:val="24"/>
          <w:u w:val="single"/>
          <w:lang w:val="en-GB"/>
        </w:rPr>
        <w:t>3</w:t>
      </w:r>
      <w:r w:rsidRPr="00592673">
        <w:rPr>
          <w:rFonts w:ascii="Times New Roman" w:hAnsi="Times New Roman"/>
          <w:sz w:val="24"/>
          <w:szCs w:val="24"/>
          <w:u w:val="single"/>
          <w:lang w:val="en-GB"/>
        </w:rPr>
        <w:t xml:space="preserve"> </w:t>
      </w:r>
      <w:r w:rsidR="007F034F" w:rsidRPr="00592673">
        <w:rPr>
          <w:rFonts w:ascii="Times New Roman" w:hAnsi="Times New Roman"/>
          <w:sz w:val="24"/>
          <w:szCs w:val="24"/>
          <w:u w:val="single"/>
          <w:lang w:val="en-GB"/>
        </w:rPr>
        <w:t>is</w:t>
      </w:r>
      <w:r w:rsidRPr="00592673">
        <w:rPr>
          <w:rFonts w:ascii="Times New Roman" w:hAnsi="Times New Roman"/>
          <w:sz w:val="24"/>
          <w:szCs w:val="24"/>
          <w:u w:val="single"/>
          <w:lang w:val="en-GB"/>
        </w:rPr>
        <w:t>:</w:t>
      </w:r>
      <w:r w:rsidRPr="00592673">
        <w:rPr>
          <w:rFonts w:ascii="Times New Roman" w:hAnsi="Times New Roman"/>
          <w:b/>
          <w:bCs/>
          <w:sz w:val="24"/>
          <w:szCs w:val="24"/>
          <w:u w:val="single"/>
          <w:lang w:val="en-GB"/>
        </w:rPr>
        <w:t xml:space="preserve">  </w:t>
      </w:r>
    </w:p>
    <w:p w14:paraId="3AFD3D53" w14:textId="77777777" w:rsidR="00C62DDE" w:rsidRPr="00C62DDE" w:rsidRDefault="00C62DDE" w:rsidP="00C62DDE">
      <w:pPr>
        <w:pStyle w:val="NormalWeb"/>
        <w:spacing w:before="0" w:beforeAutospacing="0" w:after="0" w:afterAutospacing="0" w:line="276" w:lineRule="auto"/>
        <w:ind w:left="360"/>
        <w:jc w:val="both"/>
        <w:rPr>
          <w:b/>
          <w:bCs/>
          <w:lang w:val="en-GB"/>
        </w:rPr>
      </w:pPr>
      <w:r w:rsidRPr="004B46E3">
        <w:rPr>
          <w:lang w:val="en-GB"/>
        </w:rPr>
        <w:t>3.1 Strengthen dialogue, national partnerships, and international ODA coordination efforts towards effective HD&amp;SCR funding.</w:t>
      </w:r>
    </w:p>
    <w:p w14:paraId="08A2DE46" w14:textId="77777777" w:rsidR="00BB00C9" w:rsidRDefault="00BB00C9" w:rsidP="003D4A99">
      <w:pPr>
        <w:spacing w:before="0" w:after="0"/>
        <w:rPr>
          <w:rFonts w:ascii="Times New Roman" w:hAnsi="Times New Roman"/>
          <w:color w:val="0D0D0D" w:themeColor="text1" w:themeTint="F2"/>
          <w:sz w:val="24"/>
          <w:szCs w:val="24"/>
          <w:lang w:val="en-GB"/>
        </w:rPr>
      </w:pPr>
    </w:p>
    <w:p w14:paraId="070585B1" w14:textId="77777777" w:rsidR="00BB00C9" w:rsidRDefault="00BB00C9" w:rsidP="003D4A99">
      <w:pPr>
        <w:spacing w:before="0" w:after="0"/>
        <w:rPr>
          <w:rFonts w:ascii="Times New Roman" w:hAnsi="Times New Roman"/>
          <w:color w:val="0D0D0D" w:themeColor="text1" w:themeTint="F2"/>
          <w:sz w:val="24"/>
          <w:szCs w:val="24"/>
          <w:lang w:val="en-GB"/>
        </w:rPr>
      </w:pPr>
    </w:p>
    <w:p w14:paraId="120A848F" w14:textId="3289EC42" w:rsidR="00ED1306" w:rsidRPr="00843098" w:rsidRDefault="00D03A63" w:rsidP="003D4A99">
      <w:pPr>
        <w:pStyle w:val="Heading1"/>
        <w:spacing w:before="0"/>
      </w:pPr>
      <w:bookmarkStart w:id="18" w:name="_Toc150427299"/>
      <w:r w:rsidRPr="00D03A63">
        <w:t xml:space="preserve">V </w:t>
      </w:r>
      <w:r w:rsidR="00374943">
        <w:t>–</w:t>
      </w:r>
      <w:r w:rsidRPr="00D03A63">
        <w:t xml:space="preserve"> </w:t>
      </w:r>
      <w:r w:rsidR="00587FE6" w:rsidRPr="00D03A63">
        <w:t>Indicative Activities</w:t>
      </w:r>
      <w:bookmarkEnd w:id="18"/>
    </w:p>
    <w:p w14:paraId="5F2F2B19" w14:textId="77777777" w:rsidR="00843098" w:rsidRDefault="00843098" w:rsidP="003D4A99">
      <w:pPr>
        <w:spacing w:before="0" w:after="0"/>
        <w:rPr>
          <w:rFonts w:ascii="Times New Roman" w:hAnsi="Times New Roman"/>
          <w:b/>
          <w:bCs/>
          <w:color w:val="0D0D0D" w:themeColor="text1" w:themeTint="F2"/>
          <w:sz w:val="24"/>
          <w:szCs w:val="24"/>
          <w:lang w:val="en-GB"/>
        </w:rPr>
      </w:pPr>
      <w:bookmarkStart w:id="19" w:name="_Toc96358954"/>
    </w:p>
    <w:p w14:paraId="2E0554A2" w14:textId="71CDB85E" w:rsidR="00070764" w:rsidRPr="00592673" w:rsidRDefault="00843098" w:rsidP="00070764">
      <w:pPr>
        <w:tabs>
          <w:tab w:val="left" w:pos="1890"/>
          <w:tab w:val="left" w:pos="9000"/>
        </w:tabs>
        <w:spacing w:line="276" w:lineRule="auto"/>
        <w:rPr>
          <w:lang w:val="en-GB"/>
        </w:rPr>
      </w:pPr>
      <w:r w:rsidRPr="00592673">
        <w:rPr>
          <w:rFonts w:ascii="Times New Roman" w:eastAsiaTheme="minorHAnsi" w:hAnsi="Times New Roman"/>
          <w:b/>
          <w:bCs/>
          <w:sz w:val="24"/>
          <w:szCs w:val="24"/>
          <w:lang w:val="en-GB"/>
        </w:rPr>
        <w:t>Activities related to Result 1.1</w:t>
      </w:r>
      <w:r w:rsidR="00EA2FEA" w:rsidRPr="00592673">
        <w:rPr>
          <w:rFonts w:ascii="Times New Roman" w:eastAsiaTheme="minorHAnsi" w:hAnsi="Times New Roman"/>
          <w:b/>
          <w:bCs/>
          <w:sz w:val="24"/>
          <w:szCs w:val="24"/>
          <w:lang w:val="en-GB"/>
        </w:rPr>
        <w:t xml:space="preserve">: </w:t>
      </w:r>
      <w:bookmarkEnd w:id="19"/>
      <w:r w:rsidR="00070764" w:rsidRPr="00592673">
        <w:rPr>
          <w:rFonts w:ascii="Times New Roman" w:eastAsiaTheme="minorHAnsi" w:hAnsi="Times New Roman"/>
          <w:b/>
          <w:bCs/>
          <w:sz w:val="24"/>
          <w:szCs w:val="24"/>
          <w:lang w:val="en-GB"/>
        </w:rPr>
        <w:t>Review existing structures for HRCU, and other relevant units (such as FFU and ACS</w:t>
      </w:r>
      <w:r w:rsidR="00592673" w:rsidRPr="00592673">
        <w:rPr>
          <w:rFonts w:ascii="Times New Roman" w:eastAsiaTheme="minorHAnsi" w:hAnsi="Times New Roman"/>
          <w:b/>
          <w:bCs/>
          <w:sz w:val="24"/>
          <w:szCs w:val="24"/>
          <w:lang w:val="en-GB"/>
        </w:rPr>
        <w:t>) and</w:t>
      </w:r>
      <w:r w:rsidR="00070764" w:rsidRPr="00592673">
        <w:rPr>
          <w:rFonts w:ascii="Times New Roman" w:eastAsiaTheme="minorHAnsi" w:hAnsi="Times New Roman"/>
          <w:b/>
          <w:bCs/>
          <w:sz w:val="24"/>
          <w:szCs w:val="24"/>
          <w:lang w:val="en-GB"/>
        </w:rPr>
        <w:t xml:space="preserve"> provide needs-based capacities and resources to enhance streamlined procedures and optimize efficient functioning.</w:t>
      </w:r>
      <w:r w:rsidR="00070764" w:rsidRPr="00592673">
        <w:rPr>
          <w:lang w:val="en-GB"/>
        </w:rPr>
        <w:t xml:space="preserve">   </w:t>
      </w:r>
    </w:p>
    <w:p w14:paraId="549E04B3" w14:textId="77777777" w:rsidR="00843098" w:rsidRPr="00843098" w:rsidRDefault="00843098" w:rsidP="007377A5">
      <w:pPr>
        <w:spacing w:before="0" w:after="0" w:line="276" w:lineRule="auto"/>
        <w:rPr>
          <w:rFonts w:ascii="Times New Roman" w:hAnsi="Times New Roman"/>
          <w:b/>
          <w:bCs/>
          <w:color w:val="0D0D0D" w:themeColor="text1" w:themeTint="F2"/>
          <w:sz w:val="24"/>
          <w:szCs w:val="24"/>
          <w:lang w:val="en-GB"/>
        </w:rPr>
      </w:pPr>
    </w:p>
    <w:p w14:paraId="3F62AC10" w14:textId="19B3839E" w:rsidR="00EA02FA" w:rsidRDefault="00EA02FA">
      <w:pPr>
        <w:pStyle w:val="ListParagraph"/>
        <w:numPr>
          <w:ilvl w:val="2"/>
          <w:numId w:val="11"/>
        </w:numPr>
        <w:spacing w:line="276" w:lineRule="auto"/>
        <w:jc w:val="both"/>
        <w:rPr>
          <w:i/>
          <w:iCs/>
          <w:lang w:val="en-GB"/>
        </w:rPr>
      </w:pPr>
      <w:r w:rsidRPr="00EA02FA">
        <w:rPr>
          <w:i/>
          <w:iCs/>
          <w:lang w:val="en-GB"/>
        </w:rPr>
        <w:t>Identify human resource capacities and support appointment of additional staff as needed.</w:t>
      </w:r>
    </w:p>
    <w:p w14:paraId="43ABE2B8" w14:textId="77777777" w:rsidR="00EA02FA" w:rsidRDefault="00EA02FA" w:rsidP="00EA02FA">
      <w:pPr>
        <w:pStyle w:val="ListParagraph"/>
        <w:spacing w:line="276" w:lineRule="auto"/>
        <w:rPr>
          <w:i/>
          <w:iCs/>
          <w:lang w:val="en-GB"/>
        </w:rPr>
      </w:pPr>
    </w:p>
    <w:p w14:paraId="74FDB16D" w14:textId="0E0CFE2B" w:rsidR="009B477D" w:rsidRDefault="00EA02FA" w:rsidP="00E40FFA">
      <w:pPr>
        <w:spacing w:before="0" w:after="0" w:line="276" w:lineRule="auto"/>
        <w:rPr>
          <w:rFonts w:asciiTheme="majorBidi" w:hAnsiTheme="majorBidi" w:cstheme="majorBidi"/>
          <w:color w:val="0D0D0D" w:themeColor="text1" w:themeTint="F2"/>
          <w:sz w:val="24"/>
          <w:szCs w:val="22"/>
          <w:lang w:val="en-GB"/>
        </w:rPr>
      </w:pPr>
      <w:r w:rsidRPr="003D4A99">
        <w:rPr>
          <w:rFonts w:asciiTheme="majorBidi" w:hAnsiTheme="majorBidi" w:cstheme="majorBidi"/>
          <w:color w:val="0D0D0D" w:themeColor="text1" w:themeTint="F2"/>
          <w:sz w:val="24"/>
          <w:szCs w:val="22"/>
          <w:lang w:val="en-GB"/>
        </w:rPr>
        <w:t>The “Project” will support appointment of (</w:t>
      </w:r>
      <w:r w:rsidR="00BC2F1C">
        <w:rPr>
          <w:rFonts w:asciiTheme="majorBidi" w:hAnsiTheme="majorBidi" w:cstheme="majorBidi"/>
          <w:color w:val="0D0D0D" w:themeColor="text1" w:themeTint="F2"/>
          <w:sz w:val="24"/>
          <w:szCs w:val="22"/>
          <w:lang w:val="en-GB"/>
        </w:rPr>
        <w:t>10</w:t>
      </w:r>
      <w:r w:rsidRPr="003D4A99">
        <w:rPr>
          <w:rFonts w:asciiTheme="majorBidi" w:hAnsiTheme="majorBidi" w:cstheme="majorBidi"/>
          <w:color w:val="0D0D0D" w:themeColor="text1" w:themeTint="F2"/>
          <w:sz w:val="24"/>
          <w:szCs w:val="22"/>
          <w:lang w:val="en-GB"/>
        </w:rPr>
        <w:t xml:space="preserve">) additional staff </w:t>
      </w:r>
      <w:r w:rsidR="008B72FA">
        <w:rPr>
          <w:rFonts w:asciiTheme="majorBidi" w:hAnsiTheme="majorBidi" w:cstheme="majorBidi"/>
          <w:color w:val="0D0D0D" w:themeColor="text1" w:themeTint="F2"/>
          <w:sz w:val="24"/>
          <w:szCs w:val="22"/>
          <w:lang w:val="en-GB"/>
        </w:rPr>
        <w:t>serving the</w:t>
      </w:r>
      <w:r w:rsidRPr="003D4A99">
        <w:rPr>
          <w:rFonts w:asciiTheme="majorBidi" w:hAnsiTheme="majorBidi" w:cstheme="majorBidi"/>
          <w:color w:val="0D0D0D" w:themeColor="text1" w:themeTint="F2"/>
          <w:sz w:val="24"/>
          <w:szCs w:val="22"/>
          <w:lang w:val="en-GB"/>
        </w:rPr>
        <w:t xml:space="preserve"> </w:t>
      </w:r>
      <w:r w:rsidR="00070764" w:rsidRPr="00070764">
        <w:rPr>
          <w:rFonts w:asciiTheme="majorBidi" w:hAnsiTheme="majorBidi" w:cstheme="majorBidi"/>
          <w:color w:val="0D0D0D" w:themeColor="text1" w:themeTint="F2"/>
          <w:sz w:val="24"/>
          <w:szCs w:val="22"/>
          <w:lang w:val="en-GB"/>
        </w:rPr>
        <w:t>HRCU, and other relevant units (such as FFU/FFC and ACS)</w:t>
      </w:r>
      <w:r w:rsidR="00070764">
        <w:rPr>
          <w:rFonts w:ascii="Times New Roman" w:eastAsiaTheme="minorHAnsi" w:hAnsi="Times New Roman"/>
          <w:b/>
          <w:bCs/>
          <w:color w:val="5B9BD5" w:themeColor="accent5"/>
          <w:sz w:val="24"/>
          <w:szCs w:val="24"/>
          <w:lang w:val="en-GB"/>
        </w:rPr>
        <w:t xml:space="preserve"> </w:t>
      </w:r>
      <w:r w:rsidRPr="003D4A99">
        <w:rPr>
          <w:rFonts w:asciiTheme="majorBidi" w:hAnsiTheme="majorBidi" w:cstheme="majorBidi"/>
          <w:color w:val="0D0D0D" w:themeColor="text1" w:themeTint="F2"/>
          <w:sz w:val="24"/>
          <w:szCs w:val="22"/>
          <w:lang w:val="en-GB"/>
        </w:rPr>
        <w:t xml:space="preserve">based on </w:t>
      </w:r>
      <w:r w:rsidR="004A7D01">
        <w:rPr>
          <w:rFonts w:asciiTheme="majorBidi" w:hAnsiTheme="majorBidi" w:cstheme="majorBidi"/>
          <w:color w:val="0D0D0D" w:themeColor="text1" w:themeTint="F2"/>
          <w:sz w:val="24"/>
          <w:szCs w:val="22"/>
          <w:lang w:val="en-GB"/>
        </w:rPr>
        <w:t xml:space="preserve">the initial </w:t>
      </w:r>
      <w:r w:rsidRPr="003D4A99">
        <w:rPr>
          <w:rFonts w:asciiTheme="majorBidi" w:hAnsiTheme="majorBidi" w:cstheme="majorBidi"/>
          <w:color w:val="0D0D0D" w:themeColor="text1" w:themeTint="F2"/>
          <w:sz w:val="24"/>
          <w:szCs w:val="22"/>
          <w:lang w:val="en-GB"/>
        </w:rPr>
        <w:t>capacity assessment</w:t>
      </w:r>
      <w:r w:rsidR="004A7D01">
        <w:rPr>
          <w:rFonts w:asciiTheme="majorBidi" w:hAnsiTheme="majorBidi" w:cstheme="majorBidi"/>
          <w:color w:val="0D0D0D" w:themeColor="text1" w:themeTint="F2"/>
          <w:sz w:val="24"/>
          <w:szCs w:val="22"/>
          <w:lang w:val="en-GB"/>
        </w:rPr>
        <w:t xml:space="preserve"> conducted in preparation for this project. The asse</w:t>
      </w:r>
      <w:r w:rsidR="00565564">
        <w:rPr>
          <w:rFonts w:asciiTheme="majorBidi" w:hAnsiTheme="majorBidi" w:cstheme="majorBidi"/>
          <w:color w:val="0D0D0D" w:themeColor="text1" w:themeTint="F2"/>
          <w:sz w:val="24"/>
          <w:szCs w:val="22"/>
          <w:lang w:val="en-GB"/>
        </w:rPr>
        <w:t>ss</w:t>
      </w:r>
      <w:r w:rsidR="004A7D01">
        <w:rPr>
          <w:rFonts w:asciiTheme="majorBidi" w:hAnsiTheme="majorBidi" w:cstheme="majorBidi"/>
          <w:color w:val="0D0D0D" w:themeColor="text1" w:themeTint="F2"/>
          <w:sz w:val="24"/>
          <w:szCs w:val="22"/>
          <w:lang w:val="en-GB"/>
        </w:rPr>
        <w:t xml:space="preserve">ment will be </w:t>
      </w:r>
      <w:r w:rsidR="00565564">
        <w:rPr>
          <w:rFonts w:asciiTheme="majorBidi" w:hAnsiTheme="majorBidi" w:cstheme="majorBidi"/>
          <w:color w:val="0D0D0D" w:themeColor="text1" w:themeTint="F2"/>
          <w:sz w:val="24"/>
          <w:szCs w:val="22"/>
          <w:lang w:val="en-GB"/>
        </w:rPr>
        <w:t>further confirmed by</w:t>
      </w:r>
      <w:r w:rsidR="00E01E18">
        <w:rPr>
          <w:rFonts w:asciiTheme="majorBidi" w:hAnsiTheme="majorBidi" w:cstheme="majorBidi"/>
          <w:color w:val="0D0D0D" w:themeColor="text1" w:themeTint="F2"/>
          <w:sz w:val="24"/>
          <w:szCs w:val="22"/>
          <w:lang w:val="en-GB"/>
        </w:rPr>
        <w:t xml:space="preserve"> a</w:t>
      </w:r>
      <w:r w:rsidR="00AE3CE8">
        <w:rPr>
          <w:rFonts w:asciiTheme="majorBidi" w:hAnsiTheme="majorBidi" w:cstheme="majorBidi"/>
          <w:color w:val="0D0D0D" w:themeColor="text1" w:themeTint="F2"/>
          <w:sz w:val="24"/>
          <w:szCs w:val="22"/>
          <w:lang w:val="en-GB"/>
        </w:rPr>
        <w:t>n international</w:t>
      </w:r>
      <w:r w:rsidR="00E01E18">
        <w:rPr>
          <w:rFonts w:asciiTheme="majorBidi" w:hAnsiTheme="majorBidi" w:cstheme="majorBidi"/>
          <w:color w:val="0D0D0D" w:themeColor="text1" w:themeTint="F2"/>
          <w:sz w:val="24"/>
          <w:szCs w:val="22"/>
          <w:lang w:val="en-GB"/>
        </w:rPr>
        <w:t xml:space="preserve"> consultant recruited </w:t>
      </w:r>
      <w:r w:rsidR="00505BB9">
        <w:rPr>
          <w:rFonts w:asciiTheme="majorBidi" w:hAnsiTheme="majorBidi" w:cstheme="majorBidi"/>
          <w:color w:val="0D0D0D" w:themeColor="text1" w:themeTint="F2"/>
          <w:sz w:val="24"/>
          <w:szCs w:val="22"/>
          <w:lang w:val="en-GB"/>
        </w:rPr>
        <w:t>for this purpose</w:t>
      </w:r>
      <w:r w:rsidR="00565564">
        <w:rPr>
          <w:rFonts w:asciiTheme="majorBidi" w:hAnsiTheme="majorBidi" w:cstheme="majorBidi"/>
          <w:color w:val="0D0D0D" w:themeColor="text1" w:themeTint="F2"/>
          <w:sz w:val="24"/>
          <w:szCs w:val="22"/>
          <w:lang w:val="en-GB"/>
        </w:rPr>
        <w:t xml:space="preserve"> during the first year of the project</w:t>
      </w:r>
      <w:r w:rsidR="00065BB8">
        <w:rPr>
          <w:rFonts w:asciiTheme="majorBidi" w:hAnsiTheme="majorBidi" w:cstheme="majorBidi"/>
          <w:color w:val="0D0D0D" w:themeColor="text1" w:themeTint="F2"/>
          <w:sz w:val="24"/>
          <w:szCs w:val="22"/>
          <w:lang w:val="en-GB"/>
        </w:rPr>
        <w:t xml:space="preserve">, and </w:t>
      </w:r>
      <w:r w:rsidR="0026684C">
        <w:rPr>
          <w:rFonts w:asciiTheme="majorBidi" w:hAnsiTheme="majorBidi" w:cstheme="majorBidi"/>
          <w:color w:val="0D0D0D" w:themeColor="text1" w:themeTint="F2"/>
          <w:sz w:val="24"/>
          <w:szCs w:val="22"/>
          <w:lang w:val="en-GB"/>
        </w:rPr>
        <w:t>modifications will be introduced as relevant.</w:t>
      </w:r>
      <w:r w:rsidR="00565564">
        <w:rPr>
          <w:rFonts w:asciiTheme="majorBidi" w:hAnsiTheme="majorBidi" w:cstheme="majorBidi"/>
          <w:color w:val="0D0D0D" w:themeColor="text1" w:themeTint="F2"/>
          <w:sz w:val="24"/>
          <w:szCs w:val="22"/>
          <w:lang w:val="en-GB"/>
        </w:rPr>
        <w:t xml:space="preserve"> Changes and </w:t>
      </w:r>
      <w:r w:rsidR="006110CE">
        <w:rPr>
          <w:rFonts w:asciiTheme="majorBidi" w:hAnsiTheme="majorBidi" w:cstheme="majorBidi"/>
          <w:color w:val="0D0D0D" w:themeColor="text1" w:themeTint="F2"/>
          <w:sz w:val="24"/>
          <w:szCs w:val="22"/>
          <w:lang w:val="en-GB"/>
        </w:rPr>
        <w:t>or amendments to the staff allocations could be introduced based on the in-depth asses</w:t>
      </w:r>
      <w:r w:rsidR="00921C6D">
        <w:rPr>
          <w:rFonts w:asciiTheme="majorBidi" w:hAnsiTheme="majorBidi" w:cstheme="majorBidi"/>
          <w:color w:val="0D0D0D" w:themeColor="text1" w:themeTint="F2"/>
          <w:sz w:val="24"/>
          <w:szCs w:val="22"/>
          <w:lang w:val="en-GB"/>
        </w:rPr>
        <w:t>s</w:t>
      </w:r>
      <w:r w:rsidR="006110CE">
        <w:rPr>
          <w:rFonts w:asciiTheme="majorBidi" w:hAnsiTheme="majorBidi" w:cstheme="majorBidi"/>
          <w:color w:val="0D0D0D" w:themeColor="text1" w:themeTint="F2"/>
          <w:sz w:val="24"/>
          <w:szCs w:val="22"/>
          <w:lang w:val="en-GB"/>
        </w:rPr>
        <w:t xml:space="preserve">ment </w:t>
      </w:r>
      <w:r w:rsidR="002A30F1">
        <w:rPr>
          <w:rFonts w:asciiTheme="majorBidi" w:hAnsiTheme="majorBidi" w:cstheme="majorBidi"/>
          <w:color w:val="0D0D0D" w:themeColor="text1" w:themeTint="F2"/>
          <w:sz w:val="24"/>
          <w:szCs w:val="22"/>
          <w:lang w:val="en-GB"/>
        </w:rPr>
        <w:t xml:space="preserve">and hands on </w:t>
      </w:r>
      <w:r w:rsidR="0091208F">
        <w:rPr>
          <w:rFonts w:asciiTheme="majorBidi" w:hAnsiTheme="majorBidi" w:cstheme="majorBidi"/>
          <w:color w:val="0D0D0D" w:themeColor="text1" w:themeTint="F2"/>
          <w:sz w:val="24"/>
          <w:szCs w:val="22"/>
          <w:lang w:val="en-GB"/>
        </w:rPr>
        <w:t>experience</w:t>
      </w:r>
      <w:r w:rsidR="00FB4DFF">
        <w:rPr>
          <w:rFonts w:asciiTheme="majorBidi" w:hAnsiTheme="majorBidi" w:cstheme="majorBidi"/>
          <w:color w:val="0D0D0D" w:themeColor="text1" w:themeTint="F2"/>
          <w:sz w:val="24"/>
          <w:szCs w:val="22"/>
          <w:lang w:val="en-GB"/>
        </w:rPr>
        <w:t xml:space="preserve"> and in full coordination with MOPIC and the EU</w:t>
      </w:r>
      <w:r w:rsidR="0091208F">
        <w:rPr>
          <w:rFonts w:asciiTheme="majorBidi" w:hAnsiTheme="majorBidi" w:cstheme="majorBidi"/>
          <w:color w:val="0D0D0D" w:themeColor="text1" w:themeTint="F2"/>
          <w:sz w:val="24"/>
          <w:szCs w:val="22"/>
          <w:lang w:val="en-GB"/>
        </w:rPr>
        <w:t>.</w:t>
      </w:r>
      <w:r w:rsidR="006110CE">
        <w:rPr>
          <w:rFonts w:asciiTheme="majorBidi" w:hAnsiTheme="majorBidi" w:cstheme="majorBidi"/>
          <w:color w:val="0D0D0D" w:themeColor="text1" w:themeTint="F2"/>
          <w:sz w:val="24"/>
          <w:szCs w:val="22"/>
          <w:lang w:val="en-GB"/>
        </w:rPr>
        <w:t xml:space="preserve"> </w:t>
      </w:r>
      <w:r w:rsidR="0091208F">
        <w:rPr>
          <w:rFonts w:asciiTheme="majorBidi" w:hAnsiTheme="majorBidi" w:cstheme="majorBidi"/>
          <w:color w:val="0D0D0D" w:themeColor="text1" w:themeTint="F2"/>
          <w:sz w:val="24"/>
          <w:szCs w:val="22"/>
          <w:lang w:val="en-GB"/>
        </w:rPr>
        <w:t>Following is a list of the proposed staff to launch the project:</w:t>
      </w:r>
    </w:p>
    <w:p w14:paraId="135D1E8E" w14:textId="77777777" w:rsidR="008124CF" w:rsidRPr="00E01E18" w:rsidRDefault="008124CF" w:rsidP="00E40FFA">
      <w:pPr>
        <w:spacing w:before="0" w:after="0" w:line="276" w:lineRule="auto"/>
        <w:rPr>
          <w:color w:val="0D0D0D" w:themeColor="text1" w:themeTint="F2"/>
          <w:lang w:val="en-GB"/>
        </w:rPr>
      </w:pPr>
    </w:p>
    <w:p w14:paraId="10AC63CA" w14:textId="77777777" w:rsidR="00FB4DFF" w:rsidRPr="00E40FFA" w:rsidRDefault="00FB4DFF">
      <w:pPr>
        <w:pStyle w:val="ListParagraph"/>
        <w:numPr>
          <w:ilvl w:val="0"/>
          <w:numId w:val="4"/>
        </w:numPr>
        <w:spacing w:line="276" w:lineRule="auto"/>
        <w:jc w:val="both"/>
        <w:rPr>
          <w:rFonts w:ascii="Arial" w:eastAsia="Times New Roman" w:hAnsi="Arial"/>
          <w:color w:val="0D0D0D" w:themeColor="text1" w:themeTint="F2"/>
          <w:lang w:val="en-GB"/>
        </w:rPr>
      </w:pPr>
      <w:r>
        <w:rPr>
          <w:rFonts w:eastAsia="Times New Roman"/>
          <w:color w:val="0D0D0D" w:themeColor="text1" w:themeTint="F2"/>
          <w:lang w:val="en-GB"/>
        </w:rPr>
        <w:t>A</w:t>
      </w:r>
      <w:r w:rsidRPr="0015723C">
        <w:rPr>
          <w:rFonts w:eastAsia="Times New Roman"/>
          <w:color w:val="0D0D0D" w:themeColor="text1" w:themeTint="F2"/>
          <w:lang w:val="en-GB"/>
        </w:rPr>
        <w:t xml:space="preserve"> </w:t>
      </w:r>
      <w:r>
        <w:rPr>
          <w:rFonts w:eastAsia="Times New Roman"/>
          <w:color w:val="0D0D0D" w:themeColor="text1" w:themeTint="F2"/>
          <w:lang w:val="en-GB"/>
        </w:rPr>
        <w:t>Research and</w:t>
      </w:r>
      <w:r w:rsidRPr="00A915F8">
        <w:rPr>
          <w:rFonts w:eastAsia="Times New Roman"/>
          <w:color w:val="0D0D0D" w:themeColor="text1" w:themeTint="F2"/>
          <w:lang w:val="en-GB"/>
        </w:rPr>
        <w:t xml:space="preserve"> </w:t>
      </w:r>
      <w:r w:rsidRPr="2E5A2895">
        <w:rPr>
          <w:rFonts w:eastAsia="Times New Roman"/>
          <w:color w:val="0D0D0D" w:themeColor="text1" w:themeTint="F2"/>
          <w:lang w:val="en-GB"/>
        </w:rPr>
        <w:t>Coordinat</w:t>
      </w:r>
      <w:r>
        <w:rPr>
          <w:rFonts w:eastAsia="Times New Roman"/>
          <w:color w:val="0D0D0D" w:themeColor="text1" w:themeTint="F2"/>
          <w:lang w:val="en-GB"/>
        </w:rPr>
        <w:t>ion Officer and</w:t>
      </w:r>
      <w:r w:rsidRPr="0015723C">
        <w:rPr>
          <w:rFonts w:eastAsia="Times New Roman"/>
          <w:color w:val="0D0D0D" w:themeColor="text1" w:themeTint="F2"/>
          <w:lang w:val="en-GB"/>
        </w:rPr>
        <w:t xml:space="preserve"> M&amp;E </w:t>
      </w:r>
      <w:r w:rsidRPr="62C3A18A">
        <w:rPr>
          <w:rFonts w:eastAsia="Times New Roman"/>
          <w:color w:val="0D0D0D" w:themeColor="text1" w:themeTint="F2"/>
          <w:lang w:val="en-GB"/>
        </w:rPr>
        <w:t>Data Management</w:t>
      </w:r>
      <w:r>
        <w:rPr>
          <w:rFonts w:eastAsia="Times New Roman"/>
          <w:color w:val="0D0D0D" w:themeColor="text1" w:themeTint="F2"/>
          <w:lang w:val="en-GB"/>
        </w:rPr>
        <w:t xml:space="preserve"> Officer,</w:t>
      </w:r>
      <w:r w:rsidRPr="00E40FFA">
        <w:rPr>
          <w:color w:val="0D0D0D" w:themeColor="text1" w:themeTint="F2"/>
          <w:lang w:val="en-GB"/>
        </w:rPr>
        <w:t xml:space="preserve"> IT </w:t>
      </w:r>
      <w:r>
        <w:rPr>
          <w:color w:val="0D0D0D" w:themeColor="text1" w:themeTint="F2"/>
          <w:lang w:val="en-GB"/>
        </w:rPr>
        <w:t xml:space="preserve">Officer / </w:t>
      </w:r>
      <w:r w:rsidRPr="00E40FFA">
        <w:rPr>
          <w:color w:val="0D0D0D" w:themeColor="text1" w:themeTint="F2"/>
          <w:lang w:val="en-GB"/>
        </w:rPr>
        <w:t>System Developer and IT</w:t>
      </w:r>
      <w:r>
        <w:rPr>
          <w:color w:val="0D0D0D" w:themeColor="text1" w:themeTint="F2"/>
          <w:lang w:val="en-GB"/>
        </w:rPr>
        <w:t xml:space="preserve"> /</w:t>
      </w:r>
      <w:r w:rsidRPr="00E40FFA">
        <w:rPr>
          <w:color w:val="0D0D0D" w:themeColor="text1" w:themeTint="F2"/>
          <w:lang w:val="en-GB"/>
        </w:rPr>
        <w:t>Information and Data</w:t>
      </w:r>
      <w:r>
        <w:rPr>
          <w:color w:val="0D0D0D" w:themeColor="text1" w:themeTint="F2"/>
          <w:lang w:val="en-GB"/>
        </w:rPr>
        <w:t>base Officer</w:t>
      </w:r>
      <w:r w:rsidRPr="00E40FFA">
        <w:rPr>
          <w:color w:val="0D0D0D" w:themeColor="text1" w:themeTint="F2"/>
          <w:lang w:val="en-GB"/>
        </w:rPr>
        <w:t xml:space="preserve"> will be appointed at HRCU.  </w:t>
      </w:r>
    </w:p>
    <w:p w14:paraId="3288CF35" w14:textId="54F8F62F" w:rsidR="00D409B4" w:rsidRPr="00063937" w:rsidRDefault="00D409B4">
      <w:pPr>
        <w:pStyle w:val="ListParagraph"/>
        <w:numPr>
          <w:ilvl w:val="0"/>
          <w:numId w:val="4"/>
        </w:numPr>
        <w:spacing w:line="276" w:lineRule="auto"/>
        <w:jc w:val="both"/>
        <w:rPr>
          <w:rFonts w:eastAsia="Times New Roman"/>
          <w:lang w:val="en-GB"/>
        </w:rPr>
      </w:pPr>
      <w:r w:rsidRPr="00592673">
        <w:rPr>
          <w:lang w:val="en-GB"/>
        </w:rPr>
        <w:lastRenderedPageBreak/>
        <w:t xml:space="preserve">Two </w:t>
      </w:r>
      <w:r w:rsidR="00070764" w:rsidRPr="00592673">
        <w:rPr>
          <w:lang w:val="en-GB"/>
        </w:rPr>
        <w:t xml:space="preserve">JRP </w:t>
      </w:r>
      <w:r w:rsidR="003A783E" w:rsidRPr="00592673">
        <w:rPr>
          <w:lang w:val="en-GB"/>
        </w:rPr>
        <w:t>Programme Support</w:t>
      </w:r>
      <w:r w:rsidRPr="00592673">
        <w:rPr>
          <w:lang w:val="en-GB"/>
        </w:rPr>
        <w:t xml:space="preserve"> </w:t>
      </w:r>
      <w:r w:rsidR="003A783E" w:rsidRPr="00592673">
        <w:rPr>
          <w:lang w:val="en-GB"/>
        </w:rPr>
        <w:t>O</w:t>
      </w:r>
      <w:r w:rsidRPr="00592673">
        <w:rPr>
          <w:lang w:val="en-GB"/>
        </w:rPr>
        <w:t xml:space="preserve">fficers </w:t>
      </w:r>
      <w:r w:rsidRPr="00063937">
        <w:rPr>
          <w:lang w:val="en-GB"/>
        </w:rPr>
        <w:t>to support the analysis of JRP pillars i.e. protection &amp; basic servi</w:t>
      </w:r>
      <w:r w:rsidR="003A783E" w:rsidRPr="00063937">
        <w:rPr>
          <w:lang w:val="en-GB"/>
        </w:rPr>
        <w:t>c</w:t>
      </w:r>
      <w:r w:rsidRPr="00063937">
        <w:rPr>
          <w:lang w:val="en-GB"/>
        </w:rPr>
        <w:t xml:space="preserve">es and economic activities will be recruited at HRCU. </w:t>
      </w:r>
      <w:r w:rsidR="00070764">
        <w:rPr>
          <w:lang w:val="en-GB"/>
        </w:rPr>
        <w:t xml:space="preserve">They will act as thematic experts. </w:t>
      </w:r>
    </w:p>
    <w:p w14:paraId="3115A5C2" w14:textId="5941F189" w:rsidR="00EA02FA" w:rsidRDefault="00EA02FA">
      <w:pPr>
        <w:pStyle w:val="ListParagraph"/>
        <w:numPr>
          <w:ilvl w:val="0"/>
          <w:numId w:val="4"/>
        </w:numPr>
        <w:spacing w:line="276" w:lineRule="auto"/>
        <w:jc w:val="both"/>
        <w:rPr>
          <w:rFonts w:ascii="Arial" w:eastAsia="Times New Roman" w:hAnsi="Arial"/>
          <w:color w:val="0D0D0D" w:themeColor="text1" w:themeTint="F2"/>
          <w:lang w:val="en-GB"/>
        </w:rPr>
      </w:pPr>
      <w:r>
        <w:rPr>
          <w:rFonts w:eastAsia="Times New Roman"/>
          <w:color w:val="0D0D0D" w:themeColor="text1" w:themeTint="F2"/>
          <w:lang w:val="en-GB"/>
        </w:rPr>
        <w:t>A</w:t>
      </w:r>
      <w:r w:rsidRPr="0015723C">
        <w:rPr>
          <w:rFonts w:eastAsia="Times New Roman"/>
          <w:color w:val="0D0D0D" w:themeColor="text1" w:themeTint="F2"/>
          <w:lang w:val="en-GB"/>
        </w:rPr>
        <w:t xml:space="preserve"> </w:t>
      </w:r>
      <w:r w:rsidR="00BB2BA2">
        <w:rPr>
          <w:rFonts w:eastAsia="Times New Roman"/>
          <w:color w:val="0D0D0D" w:themeColor="text1" w:themeTint="F2"/>
          <w:lang w:val="en-GB"/>
        </w:rPr>
        <w:t>Research and</w:t>
      </w:r>
      <w:r w:rsidR="00BB2BA2" w:rsidRPr="00A915F8">
        <w:rPr>
          <w:rFonts w:eastAsia="Times New Roman"/>
          <w:color w:val="0D0D0D" w:themeColor="text1" w:themeTint="F2"/>
          <w:lang w:val="en-GB"/>
        </w:rPr>
        <w:t xml:space="preserve"> </w:t>
      </w:r>
      <w:r w:rsidRPr="2E5A2895">
        <w:rPr>
          <w:rFonts w:eastAsia="Times New Roman"/>
          <w:color w:val="0D0D0D" w:themeColor="text1" w:themeTint="F2"/>
          <w:lang w:val="en-GB"/>
        </w:rPr>
        <w:t>Coordinat</w:t>
      </w:r>
      <w:r w:rsidR="00975130">
        <w:rPr>
          <w:rFonts w:eastAsia="Times New Roman"/>
          <w:color w:val="0D0D0D" w:themeColor="text1" w:themeTint="F2"/>
          <w:lang w:val="en-GB"/>
        </w:rPr>
        <w:t>ion Officer</w:t>
      </w:r>
      <w:r w:rsidR="00F04F3A">
        <w:rPr>
          <w:rFonts w:eastAsia="Times New Roman"/>
          <w:color w:val="0D0D0D" w:themeColor="text1" w:themeTint="F2"/>
          <w:lang w:val="en-GB"/>
        </w:rPr>
        <w:t xml:space="preserve"> and</w:t>
      </w:r>
      <w:r w:rsidRPr="0015723C">
        <w:rPr>
          <w:rFonts w:eastAsia="Times New Roman"/>
          <w:color w:val="0D0D0D" w:themeColor="text1" w:themeTint="F2"/>
          <w:lang w:val="en-GB"/>
        </w:rPr>
        <w:t xml:space="preserve"> M&amp;E </w:t>
      </w:r>
      <w:r w:rsidRPr="62C3A18A">
        <w:rPr>
          <w:rFonts w:eastAsia="Times New Roman"/>
          <w:color w:val="0D0D0D" w:themeColor="text1" w:themeTint="F2"/>
          <w:lang w:val="en-GB"/>
        </w:rPr>
        <w:t>Data Management</w:t>
      </w:r>
      <w:r>
        <w:rPr>
          <w:rFonts w:eastAsia="Times New Roman"/>
          <w:color w:val="0D0D0D" w:themeColor="text1" w:themeTint="F2"/>
          <w:lang w:val="en-GB"/>
        </w:rPr>
        <w:t xml:space="preserve"> Officer will be recruited at FFU. </w:t>
      </w:r>
    </w:p>
    <w:p w14:paraId="47C9BF38" w14:textId="4DAECABA" w:rsidR="00D409B4" w:rsidRPr="00070764" w:rsidRDefault="00EA02FA" w:rsidP="00070764">
      <w:pPr>
        <w:pStyle w:val="ListParagraph"/>
        <w:numPr>
          <w:ilvl w:val="0"/>
          <w:numId w:val="4"/>
        </w:numPr>
        <w:spacing w:line="276" w:lineRule="auto"/>
        <w:jc w:val="both"/>
        <w:rPr>
          <w:color w:val="0D0D0D" w:themeColor="text1" w:themeTint="F2"/>
        </w:rPr>
      </w:pPr>
      <w:r>
        <w:rPr>
          <w:color w:val="0D0D0D" w:themeColor="text1" w:themeTint="F2"/>
          <w:lang w:val="en-GB"/>
        </w:rPr>
        <w:t xml:space="preserve">A </w:t>
      </w:r>
      <w:r w:rsidRPr="2E5A2895">
        <w:rPr>
          <w:color w:val="0D0D0D" w:themeColor="text1" w:themeTint="F2"/>
          <w:lang w:val="en-GB"/>
        </w:rPr>
        <w:t>Senior Communication Officer</w:t>
      </w:r>
      <w:r w:rsidR="00BC2F1C">
        <w:rPr>
          <w:color w:val="0D0D0D" w:themeColor="text1" w:themeTint="F2"/>
          <w:lang w:val="en-GB"/>
        </w:rPr>
        <w:t xml:space="preserve"> and</w:t>
      </w:r>
      <w:r w:rsidR="00133F66">
        <w:rPr>
          <w:color w:val="0D0D0D" w:themeColor="text1" w:themeTint="F2"/>
          <w:lang w:val="en-GB"/>
        </w:rPr>
        <w:t xml:space="preserve"> </w:t>
      </w:r>
      <w:r w:rsidRPr="00446AB9">
        <w:rPr>
          <w:color w:val="0D0D0D" w:themeColor="text1" w:themeTint="F2"/>
          <w:lang w:val="en-GB"/>
        </w:rPr>
        <w:t xml:space="preserve">ICT </w:t>
      </w:r>
      <w:r w:rsidRPr="2E5A2895">
        <w:rPr>
          <w:color w:val="0D0D0D" w:themeColor="text1" w:themeTint="F2"/>
          <w:lang w:val="en-GB"/>
        </w:rPr>
        <w:t>Specialist</w:t>
      </w:r>
      <w:r w:rsidR="00480482">
        <w:rPr>
          <w:color w:val="0D0D0D" w:themeColor="text1" w:themeTint="F2"/>
          <w:lang w:val="en-GB"/>
        </w:rPr>
        <w:t xml:space="preserve"> </w:t>
      </w:r>
      <w:r w:rsidRPr="00070764">
        <w:rPr>
          <w:color w:val="0D0D0D" w:themeColor="text1" w:themeTint="F2"/>
          <w:lang w:val="en-GB"/>
        </w:rPr>
        <w:t xml:space="preserve">will serve both </w:t>
      </w:r>
      <w:r w:rsidR="00525213" w:rsidRPr="00070764">
        <w:rPr>
          <w:color w:val="0D0D0D" w:themeColor="text1" w:themeTint="F2"/>
          <w:lang w:val="en-GB"/>
        </w:rPr>
        <w:t>units. The primary responsibility of the IT staff will be to focus on the development of the new and upgraded</w:t>
      </w:r>
      <w:r w:rsidR="003F78FC" w:rsidRPr="00070764">
        <w:rPr>
          <w:color w:val="0D0D0D" w:themeColor="text1" w:themeTint="F2"/>
          <w:lang w:val="en-GB"/>
        </w:rPr>
        <w:t xml:space="preserve"> JORISS system. After its operationalization, they will </w:t>
      </w:r>
      <w:r w:rsidR="00E35BA7" w:rsidRPr="00070764">
        <w:rPr>
          <w:color w:val="0D0D0D" w:themeColor="text1" w:themeTint="F2"/>
          <w:lang w:val="en-GB"/>
        </w:rPr>
        <w:t xml:space="preserve">continue to provide technical support to the system on one </w:t>
      </w:r>
      <w:r w:rsidR="007B3B46" w:rsidRPr="00070764">
        <w:rPr>
          <w:color w:val="0D0D0D" w:themeColor="text1" w:themeTint="F2"/>
          <w:lang w:val="en-GB"/>
        </w:rPr>
        <w:t>side and</w:t>
      </w:r>
      <w:r w:rsidR="00E35BA7" w:rsidRPr="00070764">
        <w:rPr>
          <w:color w:val="0D0D0D" w:themeColor="text1" w:themeTint="F2"/>
          <w:lang w:val="en-GB"/>
        </w:rPr>
        <w:t xml:space="preserve"> engage with the FFU and ASC </w:t>
      </w:r>
      <w:r w:rsidR="00162892" w:rsidRPr="00070764">
        <w:rPr>
          <w:color w:val="0D0D0D" w:themeColor="text1" w:themeTint="F2"/>
          <w:lang w:val="en-GB"/>
        </w:rPr>
        <w:t>on developing other supplementary digital systems and tools on the other.</w:t>
      </w:r>
    </w:p>
    <w:p w14:paraId="0C67992E" w14:textId="0AFA7459" w:rsidR="007B0982" w:rsidRPr="00E81DF3" w:rsidRDefault="00BC2F1C" w:rsidP="00E81DF3">
      <w:pPr>
        <w:pStyle w:val="ListParagraph"/>
        <w:spacing w:line="276" w:lineRule="auto"/>
        <w:jc w:val="center"/>
        <w:rPr>
          <w:rFonts w:eastAsia="Times New Roman"/>
          <w:color w:val="0D0D0D" w:themeColor="text1" w:themeTint="F2"/>
          <w:lang w:val="en-GB"/>
        </w:rPr>
      </w:pPr>
      <w:r>
        <w:rPr>
          <w:noProof/>
        </w:rPr>
        <w:drawing>
          <wp:inline distT="0" distB="0" distL="0" distR="0" wp14:anchorId="2AD771F0" wp14:editId="1DD6871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946B9B0" w14:textId="42C41390" w:rsidR="00EA02FA" w:rsidRPr="00162892" w:rsidRDefault="00EA02FA">
      <w:pPr>
        <w:pStyle w:val="ListParagraph"/>
        <w:numPr>
          <w:ilvl w:val="0"/>
          <w:numId w:val="4"/>
        </w:numPr>
        <w:spacing w:line="276" w:lineRule="auto"/>
        <w:rPr>
          <w:rFonts w:eastAsia="Times New Roman"/>
          <w:color w:val="0D0D0D" w:themeColor="text1" w:themeTint="F2"/>
          <w:lang w:val="en-GB"/>
        </w:rPr>
      </w:pPr>
      <w:r w:rsidRPr="00162892">
        <w:rPr>
          <w:color w:val="0D0D0D" w:themeColor="text1" w:themeTint="F2"/>
          <w:lang w:val="en-GB"/>
        </w:rPr>
        <w:t xml:space="preserve">A capacity development programme will be conducted including awareness raising and orientation sessions on </w:t>
      </w:r>
      <w:proofErr w:type="spellStart"/>
      <w:r w:rsidRPr="00162892">
        <w:rPr>
          <w:color w:val="0D0D0D" w:themeColor="text1" w:themeTint="F2"/>
          <w:lang w:val="en-GB"/>
        </w:rPr>
        <w:t>MoPIC</w:t>
      </w:r>
      <w:proofErr w:type="spellEnd"/>
      <w:r w:rsidRPr="00162892">
        <w:rPr>
          <w:color w:val="0D0D0D" w:themeColor="text1" w:themeTint="F2"/>
          <w:lang w:val="en-GB"/>
        </w:rPr>
        <w:t xml:space="preserve"> working areas, </w:t>
      </w:r>
      <w:r w:rsidR="00767218" w:rsidRPr="00162892">
        <w:rPr>
          <w:color w:val="0D0D0D" w:themeColor="text1" w:themeTint="F2"/>
          <w:lang w:val="en-GB"/>
        </w:rPr>
        <w:t>departments,</w:t>
      </w:r>
      <w:r w:rsidRPr="00162892">
        <w:rPr>
          <w:color w:val="0D0D0D" w:themeColor="text1" w:themeTint="F2"/>
          <w:lang w:val="en-GB"/>
        </w:rPr>
        <w:t xml:space="preserve"> and units</w:t>
      </w:r>
      <w:r w:rsidR="00ED7483">
        <w:rPr>
          <w:color w:val="0D0D0D" w:themeColor="text1" w:themeTint="F2"/>
          <w:lang w:val="en-GB"/>
        </w:rPr>
        <w:t xml:space="preserve"> for existing and future staff of HRCU, FFU and ACS as appropriate</w:t>
      </w:r>
      <w:r w:rsidRPr="00162892">
        <w:rPr>
          <w:color w:val="0D0D0D" w:themeColor="text1" w:themeTint="F2"/>
          <w:lang w:val="en-GB"/>
        </w:rPr>
        <w:t>.</w:t>
      </w:r>
    </w:p>
    <w:p w14:paraId="6A4CC1E5" w14:textId="77777777" w:rsidR="000E1714" w:rsidRPr="00265B3B" w:rsidRDefault="000E1714" w:rsidP="00265B3B">
      <w:pPr>
        <w:spacing w:line="276" w:lineRule="auto"/>
        <w:rPr>
          <w:i/>
          <w:iCs/>
          <w:lang w:val="en-GB"/>
        </w:rPr>
      </w:pPr>
    </w:p>
    <w:p w14:paraId="25844A0B" w14:textId="2AFC6BF6" w:rsidR="00F32D49" w:rsidRPr="00265B3B" w:rsidRDefault="00D409B4">
      <w:pPr>
        <w:pStyle w:val="ListParagraph"/>
        <w:numPr>
          <w:ilvl w:val="2"/>
          <w:numId w:val="11"/>
        </w:numPr>
        <w:spacing w:line="276" w:lineRule="auto"/>
        <w:jc w:val="both"/>
      </w:pPr>
      <w:r w:rsidRPr="00265B3B">
        <w:rPr>
          <w:i/>
          <w:iCs/>
          <w:lang w:val="en-GB"/>
        </w:rPr>
        <w:t xml:space="preserve">Upgrade </w:t>
      </w:r>
      <w:r w:rsidR="007D0A04" w:rsidRPr="00265B3B">
        <w:rPr>
          <w:i/>
          <w:iCs/>
          <w:lang w:val="en-GB"/>
        </w:rPr>
        <w:t xml:space="preserve">organizational and human resource capacities of </w:t>
      </w:r>
      <w:r w:rsidRPr="00265B3B">
        <w:rPr>
          <w:i/>
          <w:iCs/>
          <w:lang w:val="en-GB"/>
        </w:rPr>
        <w:t xml:space="preserve">HRCU </w:t>
      </w:r>
      <w:r w:rsidR="00F32D49" w:rsidRPr="00265B3B">
        <w:rPr>
          <w:i/>
          <w:iCs/>
          <w:lang w:val="en-GB"/>
        </w:rPr>
        <w:t xml:space="preserve">and FFU </w:t>
      </w:r>
      <w:r w:rsidR="007D0A04" w:rsidRPr="00265B3B">
        <w:rPr>
          <w:i/>
          <w:iCs/>
          <w:lang w:val="en-GB"/>
        </w:rPr>
        <w:t xml:space="preserve">including </w:t>
      </w:r>
      <w:r w:rsidR="00F32D49" w:rsidRPr="00265B3B">
        <w:rPr>
          <w:i/>
          <w:iCs/>
          <w:lang w:val="en-GB"/>
        </w:rPr>
        <w:t xml:space="preserve">FFC Secretarial </w:t>
      </w:r>
      <w:r w:rsidR="007D0A04" w:rsidRPr="00265B3B">
        <w:rPr>
          <w:i/>
          <w:iCs/>
          <w:lang w:val="en-GB"/>
        </w:rPr>
        <w:t xml:space="preserve">role </w:t>
      </w:r>
      <w:r w:rsidRPr="00265B3B">
        <w:rPr>
          <w:i/>
          <w:iCs/>
          <w:lang w:val="en-GB"/>
        </w:rPr>
        <w:t xml:space="preserve">through developing </w:t>
      </w:r>
      <w:r w:rsidR="00980523" w:rsidRPr="00265B3B">
        <w:rPr>
          <w:i/>
          <w:iCs/>
          <w:lang w:val="en-GB"/>
        </w:rPr>
        <w:t xml:space="preserve">and updating </w:t>
      </w:r>
      <w:r w:rsidRPr="00265B3B">
        <w:rPr>
          <w:i/>
          <w:iCs/>
          <w:lang w:val="en-GB"/>
        </w:rPr>
        <w:t>workflow manual</w:t>
      </w:r>
      <w:r w:rsidR="00980523" w:rsidRPr="00265B3B">
        <w:rPr>
          <w:i/>
          <w:iCs/>
          <w:lang w:val="en-GB"/>
        </w:rPr>
        <w:t xml:space="preserve">s and </w:t>
      </w:r>
      <w:r w:rsidRPr="00265B3B">
        <w:rPr>
          <w:i/>
          <w:iCs/>
          <w:lang w:val="en-GB"/>
        </w:rPr>
        <w:t xml:space="preserve">defining roles </w:t>
      </w:r>
      <w:r w:rsidR="00980523" w:rsidRPr="00265B3B">
        <w:rPr>
          <w:i/>
          <w:iCs/>
          <w:lang w:val="en-GB"/>
        </w:rPr>
        <w:t xml:space="preserve">&amp; </w:t>
      </w:r>
      <w:r w:rsidRPr="00265B3B">
        <w:rPr>
          <w:i/>
          <w:iCs/>
          <w:lang w:val="en-GB"/>
        </w:rPr>
        <w:t>responsibilities of</w:t>
      </w:r>
      <w:r w:rsidR="00F32D49" w:rsidRPr="00265B3B">
        <w:rPr>
          <w:i/>
          <w:iCs/>
          <w:lang w:val="en-GB"/>
        </w:rPr>
        <w:t xml:space="preserve"> both units’</w:t>
      </w:r>
      <w:r w:rsidRPr="00265B3B">
        <w:rPr>
          <w:i/>
          <w:iCs/>
          <w:lang w:val="en-GB"/>
        </w:rPr>
        <w:t xml:space="preserve"> staff including the newly recruited </w:t>
      </w:r>
      <w:r w:rsidR="00980523" w:rsidRPr="00265B3B">
        <w:rPr>
          <w:i/>
          <w:iCs/>
          <w:lang w:val="en-GB"/>
        </w:rPr>
        <w:t xml:space="preserve">positions. </w:t>
      </w:r>
    </w:p>
    <w:p w14:paraId="542743A1" w14:textId="77777777" w:rsidR="00F32D49" w:rsidRPr="00F32D49" w:rsidRDefault="00F32D49" w:rsidP="00F32D49">
      <w:pPr>
        <w:spacing w:before="0" w:after="0" w:line="276" w:lineRule="auto"/>
        <w:rPr>
          <w:rStyle w:val="CommentReference"/>
          <w:rFonts w:ascii="Times New Roman" w:eastAsiaTheme="minorHAnsi" w:hAnsi="Times New Roman"/>
          <w:sz w:val="24"/>
          <w:szCs w:val="24"/>
        </w:rPr>
      </w:pPr>
    </w:p>
    <w:p w14:paraId="2FAE51E6" w14:textId="37E24B79" w:rsidR="00397026" w:rsidRDefault="073D9738" w:rsidP="002157D8">
      <w:pPr>
        <w:spacing w:before="0" w:after="0" w:line="276" w:lineRule="auto"/>
        <w:rPr>
          <w:sz w:val="24"/>
          <w:szCs w:val="22"/>
        </w:rPr>
      </w:pPr>
      <w:r w:rsidRPr="00F32D49">
        <w:rPr>
          <w:rFonts w:asciiTheme="majorBidi" w:hAnsiTheme="majorBidi" w:cstheme="majorBidi"/>
          <w:color w:val="0D0D0D" w:themeColor="text1" w:themeTint="F2"/>
          <w:sz w:val="24"/>
          <w:szCs w:val="22"/>
          <w:lang w:val="en-GB"/>
        </w:rPr>
        <w:t>The “</w:t>
      </w:r>
      <w:r w:rsidR="1DF89E11" w:rsidRPr="00F32D49">
        <w:rPr>
          <w:rFonts w:asciiTheme="majorBidi" w:hAnsiTheme="majorBidi" w:cstheme="majorBidi"/>
          <w:color w:val="0D0D0D" w:themeColor="text1" w:themeTint="F2"/>
          <w:sz w:val="24"/>
          <w:szCs w:val="22"/>
          <w:lang w:val="en-GB"/>
        </w:rPr>
        <w:t>P</w:t>
      </w:r>
      <w:r w:rsidRPr="00F32D49">
        <w:rPr>
          <w:rFonts w:asciiTheme="majorBidi" w:hAnsiTheme="majorBidi" w:cstheme="majorBidi"/>
          <w:color w:val="0D0D0D" w:themeColor="text1" w:themeTint="F2"/>
          <w:sz w:val="24"/>
          <w:szCs w:val="22"/>
          <w:lang w:val="en-GB"/>
        </w:rPr>
        <w:t xml:space="preserve">roject” will support organizational development for both units, also strengthening their </w:t>
      </w:r>
      <w:r w:rsidR="00F32D49">
        <w:rPr>
          <w:rFonts w:asciiTheme="majorBidi" w:hAnsiTheme="majorBidi" w:cstheme="majorBidi"/>
          <w:color w:val="0D0D0D" w:themeColor="text1" w:themeTint="F2"/>
          <w:sz w:val="24"/>
          <w:szCs w:val="22"/>
          <w:lang w:val="en-GB"/>
        </w:rPr>
        <w:t xml:space="preserve">FFC HD&amp;SCR </w:t>
      </w:r>
      <w:r w:rsidRPr="00F32D49">
        <w:rPr>
          <w:rFonts w:asciiTheme="majorBidi" w:hAnsiTheme="majorBidi" w:cstheme="majorBidi"/>
          <w:color w:val="0D0D0D" w:themeColor="text1" w:themeTint="F2"/>
          <w:sz w:val="24"/>
          <w:szCs w:val="22"/>
          <w:lang w:val="en-GB"/>
        </w:rPr>
        <w:t>Secretaria</w:t>
      </w:r>
      <w:r w:rsidR="00206780">
        <w:rPr>
          <w:rFonts w:asciiTheme="majorBidi" w:hAnsiTheme="majorBidi" w:cstheme="majorBidi"/>
          <w:color w:val="0D0D0D" w:themeColor="text1" w:themeTint="F2"/>
          <w:sz w:val="24"/>
          <w:szCs w:val="22"/>
          <w:lang w:val="en-GB"/>
        </w:rPr>
        <w:t>l</w:t>
      </w:r>
      <w:r w:rsidRPr="00F32D49">
        <w:rPr>
          <w:rFonts w:asciiTheme="majorBidi" w:hAnsiTheme="majorBidi" w:cstheme="majorBidi"/>
          <w:color w:val="0D0D0D" w:themeColor="text1" w:themeTint="F2"/>
          <w:sz w:val="24"/>
          <w:szCs w:val="22"/>
          <w:lang w:val="en-GB"/>
        </w:rPr>
        <w:t xml:space="preserve"> roles. The “Project” shall support the enhancement of institutional </w:t>
      </w:r>
      <w:r w:rsidRPr="007D0A04">
        <w:rPr>
          <w:rFonts w:asciiTheme="majorBidi" w:hAnsiTheme="majorBidi" w:cstheme="majorBidi"/>
          <w:color w:val="0D0D0D" w:themeColor="text1" w:themeTint="F2"/>
          <w:sz w:val="24"/>
          <w:szCs w:val="22"/>
          <w:lang w:val="en-GB"/>
        </w:rPr>
        <w:t xml:space="preserve">capacities, </w:t>
      </w:r>
      <w:r w:rsidR="00A2543D" w:rsidRPr="007D0A04">
        <w:rPr>
          <w:rFonts w:asciiTheme="majorBidi" w:hAnsiTheme="majorBidi" w:cstheme="majorBidi"/>
          <w:color w:val="0D0D0D" w:themeColor="text1" w:themeTint="F2"/>
          <w:sz w:val="24"/>
          <w:szCs w:val="22"/>
          <w:lang w:val="en-GB"/>
        </w:rPr>
        <w:t>effectiveness,</w:t>
      </w:r>
      <w:r w:rsidRPr="007D0A04">
        <w:rPr>
          <w:rFonts w:asciiTheme="majorBidi" w:hAnsiTheme="majorBidi" w:cstheme="majorBidi"/>
          <w:color w:val="0D0D0D" w:themeColor="text1" w:themeTint="F2"/>
          <w:sz w:val="24"/>
          <w:szCs w:val="22"/>
          <w:lang w:val="en-GB"/>
        </w:rPr>
        <w:t xml:space="preserve"> and efficiency of </w:t>
      </w:r>
      <w:r w:rsidR="00206780" w:rsidRPr="007D0A04">
        <w:rPr>
          <w:rFonts w:asciiTheme="majorBidi" w:hAnsiTheme="majorBidi" w:cstheme="majorBidi"/>
          <w:color w:val="0D0D0D" w:themeColor="text1" w:themeTint="F2"/>
          <w:sz w:val="24"/>
          <w:szCs w:val="22"/>
          <w:lang w:val="en-GB"/>
        </w:rPr>
        <w:t xml:space="preserve">Standard Operational Procedures </w:t>
      </w:r>
      <w:r w:rsidRPr="007D0A04">
        <w:rPr>
          <w:rFonts w:asciiTheme="majorBidi" w:hAnsiTheme="majorBidi" w:cstheme="majorBidi"/>
          <w:color w:val="0D0D0D" w:themeColor="text1" w:themeTint="F2"/>
          <w:sz w:val="24"/>
          <w:szCs w:val="22"/>
          <w:lang w:val="en-GB"/>
        </w:rPr>
        <w:t>(SOPs)</w:t>
      </w:r>
      <w:r w:rsidR="007D0A04">
        <w:rPr>
          <w:rFonts w:asciiTheme="majorBidi" w:hAnsiTheme="majorBidi" w:cstheme="majorBidi"/>
          <w:color w:val="0D0D0D" w:themeColor="text1" w:themeTint="F2"/>
          <w:sz w:val="24"/>
          <w:szCs w:val="22"/>
          <w:lang w:val="en-GB"/>
        </w:rPr>
        <w:t xml:space="preserve"> related to the new staffing</w:t>
      </w:r>
      <w:r w:rsidRPr="007D0A04">
        <w:rPr>
          <w:rFonts w:asciiTheme="majorBidi" w:hAnsiTheme="majorBidi" w:cstheme="majorBidi"/>
          <w:color w:val="0D0D0D" w:themeColor="text1" w:themeTint="F2"/>
          <w:sz w:val="24"/>
          <w:szCs w:val="22"/>
          <w:lang w:val="en-GB"/>
        </w:rPr>
        <w:t xml:space="preserve">, implementing the </w:t>
      </w:r>
      <w:r w:rsidR="00F141D2" w:rsidRPr="007D0A04">
        <w:rPr>
          <w:rFonts w:asciiTheme="majorBidi" w:hAnsiTheme="majorBidi" w:cstheme="majorBidi"/>
          <w:color w:val="0D0D0D" w:themeColor="text1" w:themeTint="F2"/>
          <w:sz w:val="24"/>
          <w:szCs w:val="22"/>
          <w:lang w:val="en-GB"/>
        </w:rPr>
        <w:t>“organizational</w:t>
      </w:r>
      <w:r w:rsidRPr="007D0A04">
        <w:rPr>
          <w:rFonts w:asciiTheme="majorBidi" w:hAnsiTheme="majorBidi" w:cstheme="majorBidi"/>
          <w:color w:val="0D0D0D" w:themeColor="text1" w:themeTint="F2"/>
          <w:sz w:val="24"/>
          <w:szCs w:val="22"/>
          <w:lang w:val="en-GB"/>
        </w:rPr>
        <w:t xml:space="preserve"> change approach”</w:t>
      </w:r>
      <w:r w:rsidR="1D7B4033" w:rsidRPr="007D0A04">
        <w:rPr>
          <w:rFonts w:asciiTheme="majorBidi" w:hAnsiTheme="majorBidi" w:cstheme="majorBidi"/>
          <w:color w:val="0D0D0D" w:themeColor="text1" w:themeTint="F2"/>
          <w:sz w:val="24"/>
          <w:szCs w:val="22"/>
          <w:lang w:val="en-GB"/>
        </w:rPr>
        <w:t>. On one side</w:t>
      </w:r>
      <w:r w:rsidR="00F141D2" w:rsidRPr="007D0A04">
        <w:rPr>
          <w:rFonts w:asciiTheme="majorBidi" w:hAnsiTheme="majorBidi" w:cstheme="majorBidi"/>
          <w:color w:val="0D0D0D" w:themeColor="text1" w:themeTint="F2"/>
          <w:sz w:val="24"/>
          <w:szCs w:val="22"/>
          <w:lang w:val="en-GB"/>
        </w:rPr>
        <w:t>,</w:t>
      </w:r>
      <w:r w:rsidR="1D7B4033" w:rsidRPr="007D0A04">
        <w:rPr>
          <w:rFonts w:asciiTheme="majorBidi" w:hAnsiTheme="majorBidi" w:cstheme="majorBidi"/>
          <w:color w:val="0D0D0D" w:themeColor="text1" w:themeTint="F2"/>
          <w:sz w:val="24"/>
          <w:szCs w:val="22"/>
          <w:lang w:val="en-GB"/>
        </w:rPr>
        <w:t xml:space="preserve"> the </w:t>
      </w:r>
      <w:r w:rsidR="00F141D2" w:rsidRPr="007D0A04">
        <w:rPr>
          <w:rFonts w:asciiTheme="majorBidi" w:hAnsiTheme="majorBidi" w:cstheme="majorBidi"/>
          <w:color w:val="0D0D0D" w:themeColor="text1" w:themeTint="F2"/>
          <w:sz w:val="24"/>
          <w:szCs w:val="22"/>
          <w:lang w:val="en-GB"/>
        </w:rPr>
        <w:t>“P</w:t>
      </w:r>
      <w:r w:rsidR="1D7B4033" w:rsidRPr="007D0A04">
        <w:rPr>
          <w:rFonts w:asciiTheme="majorBidi" w:hAnsiTheme="majorBidi" w:cstheme="majorBidi"/>
          <w:color w:val="0D0D0D" w:themeColor="text1" w:themeTint="F2"/>
          <w:sz w:val="24"/>
          <w:szCs w:val="22"/>
          <w:lang w:val="en-GB"/>
        </w:rPr>
        <w:t>roject</w:t>
      </w:r>
      <w:r w:rsidR="00F141D2" w:rsidRPr="007D0A04">
        <w:rPr>
          <w:rFonts w:asciiTheme="majorBidi" w:hAnsiTheme="majorBidi" w:cstheme="majorBidi"/>
          <w:color w:val="0D0D0D" w:themeColor="text1" w:themeTint="F2"/>
          <w:sz w:val="24"/>
          <w:szCs w:val="22"/>
          <w:lang w:val="en-GB"/>
        </w:rPr>
        <w:t>”</w:t>
      </w:r>
      <w:r w:rsidR="1D7B4033" w:rsidRPr="007D0A04">
        <w:rPr>
          <w:rFonts w:asciiTheme="majorBidi" w:hAnsiTheme="majorBidi" w:cstheme="majorBidi"/>
          <w:color w:val="0D0D0D" w:themeColor="text1" w:themeTint="F2"/>
          <w:sz w:val="24"/>
          <w:szCs w:val="22"/>
          <w:lang w:val="en-GB"/>
        </w:rPr>
        <w:t xml:space="preserve"> will</w:t>
      </w:r>
      <w:r w:rsidR="5BB7B671" w:rsidRPr="007D0A04">
        <w:rPr>
          <w:rFonts w:asciiTheme="majorBidi" w:hAnsiTheme="majorBidi" w:cstheme="majorBidi"/>
          <w:color w:val="0D0D0D" w:themeColor="text1" w:themeTint="F2"/>
          <w:sz w:val="24"/>
          <w:szCs w:val="22"/>
          <w:lang w:val="en-GB"/>
        </w:rPr>
        <w:t xml:space="preserve"> introduce</w:t>
      </w:r>
      <w:r w:rsidR="5BB7B671" w:rsidRPr="00F32D49">
        <w:rPr>
          <w:rFonts w:asciiTheme="majorBidi" w:hAnsiTheme="majorBidi" w:cstheme="majorBidi"/>
          <w:color w:val="0D0D0D" w:themeColor="text1" w:themeTint="F2"/>
          <w:sz w:val="24"/>
          <w:szCs w:val="22"/>
          <w:lang w:val="en-GB"/>
        </w:rPr>
        <w:t xml:space="preserve"> an effective governance system for the operation </w:t>
      </w:r>
      <w:r w:rsidR="002157D8">
        <w:rPr>
          <w:rFonts w:asciiTheme="majorBidi" w:hAnsiTheme="majorBidi" w:cstheme="majorBidi"/>
          <w:color w:val="0D0D0D" w:themeColor="text1" w:themeTint="F2"/>
          <w:sz w:val="24"/>
          <w:szCs w:val="22"/>
          <w:lang w:val="en-GB"/>
        </w:rPr>
        <w:t xml:space="preserve">and </w:t>
      </w:r>
      <w:r w:rsidR="007D0A04">
        <w:rPr>
          <w:rFonts w:asciiTheme="majorBidi" w:hAnsiTheme="majorBidi" w:cstheme="majorBidi"/>
          <w:color w:val="0D0D0D" w:themeColor="text1" w:themeTint="F2"/>
          <w:sz w:val="24"/>
          <w:szCs w:val="22"/>
          <w:lang w:val="en-GB"/>
        </w:rPr>
        <w:t>strengthened</w:t>
      </w:r>
      <w:r w:rsidR="002157D8">
        <w:rPr>
          <w:rFonts w:asciiTheme="majorBidi" w:hAnsiTheme="majorBidi" w:cstheme="majorBidi"/>
          <w:color w:val="0D0D0D" w:themeColor="text1" w:themeTint="F2"/>
          <w:sz w:val="24"/>
          <w:szCs w:val="22"/>
          <w:lang w:val="en-GB"/>
        </w:rPr>
        <w:t xml:space="preserve"> functionality </w:t>
      </w:r>
      <w:r w:rsidR="5BB7B671" w:rsidRPr="00F32D49">
        <w:rPr>
          <w:rFonts w:asciiTheme="majorBidi" w:hAnsiTheme="majorBidi" w:cstheme="majorBidi"/>
          <w:color w:val="0D0D0D" w:themeColor="text1" w:themeTint="F2"/>
          <w:sz w:val="24"/>
          <w:szCs w:val="22"/>
          <w:lang w:val="en-GB"/>
        </w:rPr>
        <w:t xml:space="preserve">of the </w:t>
      </w:r>
      <w:r w:rsidR="00F32D49">
        <w:rPr>
          <w:rFonts w:asciiTheme="majorBidi" w:hAnsiTheme="majorBidi" w:cstheme="majorBidi"/>
          <w:color w:val="0D0D0D" w:themeColor="text1" w:themeTint="F2"/>
          <w:sz w:val="24"/>
          <w:szCs w:val="22"/>
          <w:lang w:val="en-GB"/>
        </w:rPr>
        <w:lastRenderedPageBreak/>
        <w:t xml:space="preserve">HRCU and </w:t>
      </w:r>
      <w:r w:rsidRPr="00F32D49">
        <w:rPr>
          <w:rFonts w:asciiTheme="majorBidi" w:hAnsiTheme="majorBidi" w:cstheme="majorBidi"/>
          <w:color w:val="0D0D0D" w:themeColor="text1" w:themeTint="F2"/>
          <w:sz w:val="24"/>
          <w:szCs w:val="22"/>
          <w:lang w:val="en-GB"/>
        </w:rPr>
        <w:t xml:space="preserve">support </w:t>
      </w:r>
      <w:r w:rsidR="00F32D49">
        <w:rPr>
          <w:rFonts w:asciiTheme="majorBidi" w:hAnsiTheme="majorBidi" w:cstheme="majorBidi"/>
          <w:color w:val="0D0D0D" w:themeColor="text1" w:themeTint="F2"/>
          <w:sz w:val="24"/>
          <w:szCs w:val="22"/>
          <w:lang w:val="en-GB"/>
        </w:rPr>
        <w:t xml:space="preserve">the </w:t>
      </w:r>
      <w:r w:rsidRPr="00F32D49">
        <w:rPr>
          <w:rFonts w:asciiTheme="majorBidi" w:hAnsiTheme="majorBidi" w:cstheme="majorBidi"/>
          <w:color w:val="0D0D0D" w:themeColor="text1" w:themeTint="F2"/>
          <w:sz w:val="24"/>
          <w:szCs w:val="22"/>
          <w:lang w:val="en-GB"/>
        </w:rPr>
        <w:t xml:space="preserve">FFU </w:t>
      </w:r>
      <w:r w:rsidR="00F32D49">
        <w:rPr>
          <w:rFonts w:asciiTheme="majorBidi" w:hAnsiTheme="majorBidi" w:cstheme="majorBidi"/>
          <w:color w:val="0D0D0D" w:themeColor="text1" w:themeTint="F2"/>
          <w:sz w:val="24"/>
          <w:szCs w:val="22"/>
          <w:lang w:val="en-GB"/>
        </w:rPr>
        <w:t xml:space="preserve">in its capacity </w:t>
      </w:r>
      <w:r w:rsidR="002157D8">
        <w:rPr>
          <w:rFonts w:asciiTheme="majorBidi" w:hAnsiTheme="majorBidi" w:cstheme="majorBidi"/>
          <w:color w:val="0D0D0D" w:themeColor="text1" w:themeTint="F2"/>
          <w:sz w:val="24"/>
          <w:szCs w:val="22"/>
          <w:lang w:val="en-GB"/>
        </w:rPr>
        <w:t xml:space="preserve">as the FFC </w:t>
      </w:r>
      <w:r w:rsidR="007D0A04">
        <w:rPr>
          <w:rFonts w:asciiTheme="majorBidi" w:hAnsiTheme="majorBidi" w:cstheme="majorBidi"/>
          <w:color w:val="0D0D0D" w:themeColor="text1" w:themeTint="F2"/>
          <w:sz w:val="24"/>
          <w:szCs w:val="22"/>
          <w:lang w:val="en-GB"/>
        </w:rPr>
        <w:t>Secretariat</w:t>
      </w:r>
      <w:r w:rsidR="002157D8">
        <w:rPr>
          <w:rFonts w:asciiTheme="majorBidi" w:hAnsiTheme="majorBidi" w:cstheme="majorBidi"/>
          <w:color w:val="0D0D0D" w:themeColor="text1" w:themeTint="F2"/>
          <w:sz w:val="24"/>
          <w:szCs w:val="22"/>
          <w:lang w:val="en-GB"/>
        </w:rPr>
        <w:t xml:space="preserve"> </w:t>
      </w:r>
      <w:r w:rsidRPr="00F32D49">
        <w:rPr>
          <w:rFonts w:asciiTheme="majorBidi" w:hAnsiTheme="majorBidi" w:cstheme="majorBidi"/>
          <w:color w:val="0D0D0D" w:themeColor="text1" w:themeTint="F2"/>
          <w:sz w:val="24"/>
          <w:szCs w:val="22"/>
          <w:lang w:val="en-GB"/>
        </w:rPr>
        <w:t>to implement</w:t>
      </w:r>
      <w:r w:rsidR="37DF236B" w:rsidRPr="00F32D49">
        <w:rPr>
          <w:rFonts w:asciiTheme="majorBidi" w:hAnsiTheme="majorBidi" w:cstheme="majorBidi"/>
          <w:color w:val="0D0D0D" w:themeColor="text1" w:themeTint="F2"/>
          <w:sz w:val="24"/>
          <w:szCs w:val="22"/>
          <w:lang w:val="en-GB"/>
        </w:rPr>
        <w:t xml:space="preserve"> and deliver </w:t>
      </w:r>
      <w:r w:rsidRPr="00F32D49">
        <w:rPr>
          <w:rFonts w:asciiTheme="majorBidi" w:hAnsiTheme="majorBidi" w:cstheme="majorBidi"/>
          <w:color w:val="0D0D0D" w:themeColor="text1" w:themeTint="F2"/>
          <w:sz w:val="24"/>
          <w:szCs w:val="22"/>
          <w:lang w:val="en-GB"/>
        </w:rPr>
        <w:t>on its new mandate</w:t>
      </w:r>
      <w:r w:rsidR="002157D8">
        <w:rPr>
          <w:rFonts w:asciiTheme="majorBidi" w:hAnsiTheme="majorBidi" w:cstheme="majorBidi"/>
          <w:color w:val="0D0D0D" w:themeColor="text1" w:themeTint="F2"/>
          <w:sz w:val="24"/>
          <w:szCs w:val="22"/>
          <w:lang w:val="en-GB"/>
        </w:rPr>
        <w:t xml:space="preserve">. </w:t>
      </w:r>
      <w:r w:rsidR="00851EA3" w:rsidRPr="00F32D49">
        <w:rPr>
          <w:rFonts w:asciiTheme="majorBidi" w:hAnsiTheme="majorBidi" w:cstheme="majorBidi"/>
          <w:color w:val="0D0D0D" w:themeColor="text1" w:themeTint="F2"/>
          <w:sz w:val="24"/>
          <w:szCs w:val="22"/>
          <w:lang w:val="en-GB"/>
        </w:rPr>
        <w:t>An international</w:t>
      </w:r>
      <w:r w:rsidR="5F7C2AE1" w:rsidRPr="00F32D49">
        <w:rPr>
          <w:rFonts w:asciiTheme="majorBidi" w:hAnsiTheme="majorBidi" w:cstheme="majorBidi"/>
          <w:color w:val="0D0D0D" w:themeColor="text1" w:themeTint="F2"/>
          <w:sz w:val="24"/>
          <w:szCs w:val="22"/>
          <w:lang w:val="en-GB"/>
        </w:rPr>
        <w:t xml:space="preserve"> </w:t>
      </w:r>
      <w:r w:rsidR="39363518" w:rsidRPr="00F32D49">
        <w:rPr>
          <w:rFonts w:asciiTheme="majorBidi" w:hAnsiTheme="majorBidi" w:cstheme="majorBidi"/>
          <w:color w:val="0D0D0D" w:themeColor="text1" w:themeTint="F2"/>
          <w:sz w:val="24"/>
          <w:szCs w:val="22"/>
          <w:lang w:val="en-GB"/>
        </w:rPr>
        <w:t>S</w:t>
      </w:r>
      <w:r w:rsidR="5C929443" w:rsidRPr="00F32D49">
        <w:rPr>
          <w:rFonts w:asciiTheme="majorBidi" w:hAnsiTheme="majorBidi" w:cstheme="majorBidi"/>
          <w:color w:val="0D0D0D" w:themeColor="text1" w:themeTint="F2"/>
          <w:sz w:val="24"/>
          <w:szCs w:val="22"/>
          <w:lang w:val="en-GB"/>
        </w:rPr>
        <w:t>pecialist</w:t>
      </w:r>
      <w:r w:rsidR="00851EA3" w:rsidRPr="00F32D49">
        <w:rPr>
          <w:rFonts w:asciiTheme="majorBidi" w:hAnsiTheme="majorBidi" w:cstheme="majorBidi"/>
          <w:color w:val="0D0D0D" w:themeColor="text1" w:themeTint="F2"/>
          <w:sz w:val="24"/>
          <w:szCs w:val="22"/>
          <w:lang w:val="en-GB"/>
        </w:rPr>
        <w:t>/ Consultant</w:t>
      </w:r>
      <w:r w:rsidR="5C929443" w:rsidRPr="00F32D49">
        <w:rPr>
          <w:rFonts w:asciiTheme="majorBidi" w:hAnsiTheme="majorBidi" w:cstheme="majorBidi"/>
          <w:color w:val="0D0D0D" w:themeColor="text1" w:themeTint="F2"/>
          <w:sz w:val="24"/>
          <w:szCs w:val="22"/>
          <w:lang w:val="en-GB"/>
        </w:rPr>
        <w:t xml:space="preserve"> will be deployed to </w:t>
      </w:r>
      <w:r w:rsidR="75577416" w:rsidRPr="00F32D49">
        <w:rPr>
          <w:rFonts w:asciiTheme="majorBidi" w:hAnsiTheme="majorBidi" w:cstheme="majorBidi"/>
          <w:color w:val="0D0D0D" w:themeColor="text1" w:themeTint="F2"/>
          <w:sz w:val="24"/>
          <w:szCs w:val="22"/>
          <w:lang w:val="en-GB"/>
        </w:rPr>
        <w:t xml:space="preserve">conduct </w:t>
      </w:r>
      <w:r w:rsidR="5C929443" w:rsidRPr="00F32D49">
        <w:rPr>
          <w:rFonts w:asciiTheme="majorBidi" w:hAnsiTheme="majorBidi" w:cstheme="majorBidi"/>
          <w:color w:val="0D0D0D" w:themeColor="text1" w:themeTint="F2"/>
          <w:sz w:val="24"/>
          <w:szCs w:val="22"/>
          <w:lang w:val="en-GB"/>
        </w:rPr>
        <w:t xml:space="preserve">the </w:t>
      </w:r>
      <w:r w:rsidR="5949BDCB" w:rsidRPr="00F32D49">
        <w:rPr>
          <w:rFonts w:asciiTheme="majorBidi" w:hAnsiTheme="majorBidi" w:cstheme="majorBidi"/>
          <w:color w:val="0D0D0D" w:themeColor="text1" w:themeTint="F2"/>
          <w:sz w:val="24"/>
          <w:szCs w:val="22"/>
          <w:lang w:val="en-GB"/>
        </w:rPr>
        <w:t>O</w:t>
      </w:r>
      <w:r w:rsidR="75577416" w:rsidRPr="00F32D49">
        <w:rPr>
          <w:rFonts w:asciiTheme="majorBidi" w:hAnsiTheme="majorBidi" w:cstheme="majorBidi"/>
          <w:color w:val="0D0D0D" w:themeColor="text1" w:themeTint="F2"/>
          <w:sz w:val="24"/>
          <w:szCs w:val="22"/>
          <w:lang w:val="en-GB"/>
        </w:rPr>
        <w:t xml:space="preserve">rganizational </w:t>
      </w:r>
      <w:r w:rsidR="007543B4" w:rsidRPr="00F32D49">
        <w:rPr>
          <w:rFonts w:asciiTheme="majorBidi" w:hAnsiTheme="majorBidi" w:cstheme="majorBidi"/>
          <w:color w:val="0D0D0D" w:themeColor="text1" w:themeTint="F2"/>
          <w:sz w:val="24"/>
          <w:szCs w:val="22"/>
          <w:lang w:val="en-GB"/>
        </w:rPr>
        <w:t>Development</w:t>
      </w:r>
      <w:r w:rsidR="002157D8">
        <w:rPr>
          <w:rFonts w:asciiTheme="majorBidi" w:hAnsiTheme="majorBidi" w:cstheme="majorBidi"/>
          <w:color w:val="0D0D0D" w:themeColor="text1" w:themeTint="F2"/>
          <w:sz w:val="24"/>
          <w:szCs w:val="22"/>
          <w:lang w:val="en-GB"/>
        </w:rPr>
        <w:t xml:space="preserve">, Capacity </w:t>
      </w:r>
      <w:r w:rsidR="007543B4" w:rsidRPr="00F32D49">
        <w:rPr>
          <w:rFonts w:asciiTheme="majorBidi" w:hAnsiTheme="majorBidi" w:cstheme="majorBidi"/>
          <w:color w:val="0D0D0D" w:themeColor="text1" w:themeTint="F2"/>
          <w:sz w:val="24"/>
          <w:szCs w:val="22"/>
          <w:lang w:val="en-GB"/>
        </w:rPr>
        <w:t>Assessment</w:t>
      </w:r>
      <w:r w:rsidR="00065C8B" w:rsidRPr="00F32D49">
        <w:rPr>
          <w:rFonts w:asciiTheme="majorBidi" w:hAnsiTheme="majorBidi" w:cstheme="majorBidi"/>
          <w:color w:val="0D0D0D" w:themeColor="text1" w:themeTint="F2"/>
          <w:sz w:val="24"/>
          <w:szCs w:val="22"/>
          <w:lang w:val="en-GB"/>
        </w:rPr>
        <w:t xml:space="preserve"> </w:t>
      </w:r>
      <w:r w:rsidR="51293E19" w:rsidRPr="00F32D49">
        <w:rPr>
          <w:rFonts w:asciiTheme="majorBidi" w:hAnsiTheme="majorBidi" w:cstheme="majorBidi"/>
          <w:color w:val="0D0D0D" w:themeColor="text1" w:themeTint="F2"/>
          <w:sz w:val="24"/>
          <w:szCs w:val="22"/>
          <w:lang w:val="en-GB"/>
        </w:rPr>
        <w:t xml:space="preserve">and Change </w:t>
      </w:r>
      <w:r w:rsidR="024C3866" w:rsidRPr="00F32D49">
        <w:rPr>
          <w:rFonts w:asciiTheme="majorBidi" w:hAnsiTheme="majorBidi" w:cstheme="majorBidi"/>
          <w:color w:val="0D0D0D" w:themeColor="text1" w:themeTint="F2"/>
          <w:sz w:val="24"/>
          <w:szCs w:val="22"/>
          <w:lang w:val="en-GB"/>
        </w:rPr>
        <w:t>A</w:t>
      </w:r>
      <w:r w:rsidR="5C929443" w:rsidRPr="00F32D49">
        <w:rPr>
          <w:rFonts w:asciiTheme="majorBidi" w:hAnsiTheme="majorBidi" w:cstheme="majorBidi"/>
          <w:color w:val="0D0D0D" w:themeColor="text1" w:themeTint="F2"/>
          <w:sz w:val="24"/>
          <w:szCs w:val="22"/>
          <w:lang w:val="en-GB"/>
        </w:rPr>
        <w:t>genda</w:t>
      </w:r>
      <w:r w:rsidR="007543B4" w:rsidRPr="00F32D49">
        <w:rPr>
          <w:rFonts w:asciiTheme="majorBidi" w:hAnsiTheme="majorBidi" w:cstheme="majorBidi"/>
          <w:color w:val="0D0D0D" w:themeColor="text1" w:themeTint="F2"/>
          <w:sz w:val="24"/>
          <w:szCs w:val="22"/>
          <w:lang w:val="en-GB"/>
        </w:rPr>
        <w:t>s</w:t>
      </w:r>
      <w:r w:rsidR="5C929443" w:rsidRPr="00F32D49">
        <w:rPr>
          <w:rFonts w:asciiTheme="majorBidi" w:hAnsiTheme="majorBidi" w:cstheme="majorBidi"/>
          <w:color w:val="0D0D0D" w:themeColor="text1" w:themeTint="F2"/>
          <w:sz w:val="24"/>
          <w:szCs w:val="22"/>
          <w:lang w:val="en-GB"/>
        </w:rPr>
        <w:t>.</w:t>
      </w:r>
      <w:r w:rsidR="42787F8E" w:rsidRPr="00F32D49">
        <w:rPr>
          <w:sz w:val="24"/>
          <w:szCs w:val="22"/>
        </w:rPr>
        <w:t xml:space="preserve"> </w:t>
      </w:r>
    </w:p>
    <w:p w14:paraId="7F763818" w14:textId="77777777" w:rsidR="000447B5" w:rsidRPr="00F32D49" w:rsidRDefault="000447B5" w:rsidP="002157D8">
      <w:pPr>
        <w:spacing w:before="0" w:after="0" w:line="276" w:lineRule="auto"/>
        <w:rPr>
          <w:sz w:val="24"/>
          <w:szCs w:val="22"/>
        </w:rPr>
      </w:pPr>
    </w:p>
    <w:p w14:paraId="2C468511" w14:textId="55BCBCF8" w:rsidR="00CC45F5" w:rsidRPr="00EA02FA" w:rsidRDefault="53F7D40F" w:rsidP="00ED7483">
      <w:pPr>
        <w:spacing w:before="0" w:after="0" w:line="276" w:lineRule="auto"/>
        <w:rPr>
          <w:rFonts w:asciiTheme="majorBidi" w:hAnsiTheme="majorBidi" w:cstheme="majorBidi"/>
          <w:color w:val="0D0D0D" w:themeColor="text1" w:themeTint="F2"/>
          <w:sz w:val="24"/>
          <w:szCs w:val="24"/>
          <w:lang w:val="en-GB"/>
        </w:rPr>
      </w:pPr>
      <w:r w:rsidRPr="00153A6A">
        <w:rPr>
          <w:rFonts w:asciiTheme="majorBidi" w:hAnsiTheme="majorBidi" w:cstheme="majorBidi"/>
          <w:color w:val="000000" w:themeColor="text1"/>
          <w:sz w:val="24"/>
          <w:szCs w:val="24"/>
          <w:lang w:val="en-GB"/>
        </w:rPr>
        <w:t xml:space="preserve">Appointed </w:t>
      </w:r>
      <w:r w:rsidR="00CF512B">
        <w:rPr>
          <w:rFonts w:asciiTheme="majorBidi" w:hAnsiTheme="majorBidi" w:cstheme="majorBidi"/>
          <w:color w:val="000000" w:themeColor="text1"/>
          <w:sz w:val="24"/>
          <w:szCs w:val="24"/>
          <w:lang w:val="en-GB"/>
        </w:rPr>
        <w:t>HRCU</w:t>
      </w:r>
      <w:r w:rsidR="00CF512B" w:rsidRPr="463BE113">
        <w:rPr>
          <w:rFonts w:asciiTheme="majorBidi" w:hAnsiTheme="majorBidi" w:cstheme="majorBidi"/>
          <w:color w:val="000000" w:themeColor="text1"/>
          <w:sz w:val="24"/>
          <w:szCs w:val="24"/>
          <w:lang w:val="en-GB"/>
        </w:rPr>
        <w:t xml:space="preserve"> </w:t>
      </w:r>
      <w:r w:rsidR="37F087A3" w:rsidRPr="463BE113">
        <w:rPr>
          <w:rFonts w:asciiTheme="majorBidi" w:hAnsiTheme="majorBidi" w:cstheme="majorBidi"/>
          <w:color w:val="000000" w:themeColor="text1"/>
          <w:sz w:val="24"/>
          <w:szCs w:val="24"/>
          <w:lang w:val="en-GB"/>
        </w:rPr>
        <w:t>staff will</w:t>
      </w:r>
      <w:r w:rsidR="1B8631A3" w:rsidRPr="463BE113">
        <w:rPr>
          <w:rFonts w:asciiTheme="majorBidi" w:hAnsiTheme="majorBidi" w:cstheme="majorBidi"/>
          <w:color w:val="000000" w:themeColor="text1"/>
          <w:sz w:val="24"/>
          <w:szCs w:val="24"/>
          <w:lang w:val="en-GB"/>
        </w:rPr>
        <w:t xml:space="preserve"> further</w:t>
      </w:r>
      <w:r w:rsidR="37F087A3" w:rsidRPr="463BE113">
        <w:rPr>
          <w:rFonts w:asciiTheme="majorBidi" w:hAnsiTheme="majorBidi" w:cstheme="majorBidi"/>
          <w:color w:val="000000" w:themeColor="text1"/>
          <w:sz w:val="24"/>
          <w:szCs w:val="24"/>
          <w:lang w:val="en-GB"/>
        </w:rPr>
        <w:t xml:space="preserve"> hold </w:t>
      </w:r>
      <w:r w:rsidR="1B8631A3" w:rsidRPr="463BE113">
        <w:rPr>
          <w:rFonts w:asciiTheme="majorBidi" w:hAnsiTheme="majorBidi" w:cstheme="majorBidi"/>
          <w:color w:val="000000" w:themeColor="text1"/>
          <w:sz w:val="24"/>
          <w:szCs w:val="24"/>
          <w:lang w:val="en-GB"/>
        </w:rPr>
        <w:t xml:space="preserve">different </w:t>
      </w:r>
      <w:r w:rsidR="37F087A3" w:rsidRPr="463BE113">
        <w:rPr>
          <w:rFonts w:asciiTheme="majorBidi" w:hAnsiTheme="majorBidi" w:cstheme="majorBidi"/>
          <w:color w:val="000000" w:themeColor="text1"/>
          <w:sz w:val="24"/>
          <w:szCs w:val="24"/>
          <w:lang w:val="en-GB"/>
        </w:rPr>
        <w:t xml:space="preserve">responsibilities </w:t>
      </w:r>
      <w:r w:rsidR="1B57AFFA" w:rsidRPr="463BE113">
        <w:rPr>
          <w:rFonts w:asciiTheme="majorBidi" w:hAnsiTheme="majorBidi" w:cstheme="majorBidi"/>
          <w:color w:val="000000" w:themeColor="text1"/>
          <w:sz w:val="24"/>
          <w:szCs w:val="24"/>
          <w:lang w:val="en-GB"/>
        </w:rPr>
        <w:t xml:space="preserve">across </w:t>
      </w:r>
      <w:r w:rsidR="00922A0F">
        <w:rPr>
          <w:rFonts w:asciiTheme="majorBidi" w:hAnsiTheme="majorBidi" w:cstheme="majorBidi"/>
          <w:color w:val="000000" w:themeColor="text1"/>
          <w:sz w:val="24"/>
          <w:szCs w:val="24"/>
          <w:lang w:val="en-GB"/>
        </w:rPr>
        <w:t>relevant</w:t>
      </w:r>
      <w:r w:rsidR="1B57AFFA" w:rsidRPr="463BE113">
        <w:rPr>
          <w:rFonts w:asciiTheme="majorBidi" w:hAnsiTheme="majorBidi" w:cstheme="majorBidi"/>
          <w:color w:val="000000" w:themeColor="text1"/>
          <w:sz w:val="24"/>
          <w:szCs w:val="24"/>
          <w:lang w:val="en-GB"/>
        </w:rPr>
        <w:t xml:space="preserve"> units </w:t>
      </w:r>
      <w:r w:rsidR="37F087A3" w:rsidRPr="463BE113">
        <w:rPr>
          <w:rFonts w:asciiTheme="majorBidi" w:hAnsiTheme="majorBidi" w:cstheme="majorBidi"/>
          <w:color w:val="000000" w:themeColor="text1"/>
          <w:sz w:val="24"/>
          <w:szCs w:val="24"/>
          <w:lang w:val="en-GB"/>
        </w:rPr>
        <w:t>in relation to regular and structured donor coordination</w:t>
      </w:r>
      <w:r w:rsidR="3165C6E0" w:rsidRPr="463BE113">
        <w:rPr>
          <w:rFonts w:asciiTheme="majorBidi" w:hAnsiTheme="majorBidi" w:cstheme="majorBidi"/>
          <w:color w:val="000000" w:themeColor="text1"/>
          <w:sz w:val="24"/>
          <w:szCs w:val="24"/>
          <w:lang w:val="en-GB"/>
        </w:rPr>
        <w:t xml:space="preserve"> in both administrative and advisory roles</w:t>
      </w:r>
      <w:r w:rsidR="349C859C" w:rsidRPr="463BE113">
        <w:rPr>
          <w:rFonts w:asciiTheme="majorBidi" w:hAnsiTheme="majorBidi" w:cstheme="majorBidi"/>
          <w:color w:val="000000" w:themeColor="text1"/>
          <w:sz w:val="24"/>
          <w:szCs w:val="24"/>
          <w:lang w:val="en-GB"/>
        </w:rPr>
        <w:t xml:space="preserve">. The </w:t>
      </w:r>
      <w:r w:rsidR="00A52968">
        <w:rPr>
          <w:rFonts w:asciiTheme="majorBidi" w:hAnsiTheme="majorBidi" w:cstheme="majorBidi"/>
          <w:color w:val="000000" w:themeColor="text1"/>
          <w:sz w:val="24"/>
          <w:szCs w:val="24"/>
          <w:lang w:val="en-GB"/>
        </w:rPr>
        <w:t>S</w:t>
      </w:r>
      <w:r w:rsidR="349C859C" w:rsidRPr="463BE113">
        <w:rPr>
          <w:rFonts w:asciiTheme="majorBidi" w:hAnsiTheme="majorBidi" w:cstheme="majorBidi"/>
          <w:color w:val="000000" w:themeColor="text1"/>
          <w:sz w:val="24"/>
          <w:szCs w:val="24"/>
          <w:lang w:val="en-GB"/>
        </w:rPr>
        <w:t>ecretaria</w:t>
      </w:r>
      <w:r w:rsidR="000F1EC1">
        <w:rPr>
          <w:rFonts w:asciiTheme="majorBidi" w:hAnsiTheme="majorBidi" w:cstheme="majorBidi"/>
          <w:color w:val="000000" w:themeColor="text1"/>
          <w:sz w:val="24"/>
          <w:szCs w:val="24"/>
          <w:lang w:val="en-GB"/>
        </w:rPr>
        <w:t xml:space="preserve">l </w:t>
      </w:r>
      <w:r w:rsidR="349C859C" w:rsidRPr="463BE113">
        <w:rPr>
          <w:rFonts w:asciiTheme="majorBidi" w:hAnsiTheme="majorBidi" w:cstheme="majorBidi"/>
          <w:color w:val="000000" w:themeColor="text1"/>
          <w:sz w:val="24"/>
          <w:szCs w:val="24"/>
          <w:lang w:val="en-GB"/>
        </w:rPr>
        <w:t>role will be strengthened to provide advice and support to H</w:t>
      </w:r>
      <w:r w:rsidR="00A52968">
        <w:rPr>
          <w:rFonts w:asciiTheme="majorBidi" w:hAnsiTheme="majorBidi" w:cstheme="majorBidi"/>
          <w:color w:val="000000" w:themeColor="text1"/>
          <w:sz w:val="24"/>
          <w:szCs w:val="24"/>
          <w:lang w:val="en-GB"/>
        </w:rPr>
        <w:t>R</w:t>
      </w:r>
      <w:r w:rsidR="349C859C" w:rsidRPr="463BE113">
        <w:rPr>
          <w:rFonts w:asciiTheme="majorBidi" w:hAnsiTheme="majorBidi" w:cstheme="majorBidi"/>
          <w:color w:val="000000" w:themeColor="text1"/>
          <w:sz w:val="24"/>
          <w:szCs w:val="24"/>
          <w:lang w:val="en-GB"/>
        </w:rPr>
        <w:t xml:space="preserve">CU </w:t>
      </w:r>
      <w:r w:rsidR="00ED7483">
        <w:rPr>
          <w:rFonts w:asciiTheme="majorBidi" w:hAnsiTheme="majorBidi" w:cstheme="majorBidi"/>
          <w:color w:val="000000" w:themeColor="text1"/>
          <w:sz w:val="24"/>
          <w:szCs w:val="24"/>
          <w:lang w:val="en-GB"/>
        </w:rPr>
        <w:t xml:space="preserve">and FFU </w:t>
      </w:r>
      <w:r w:rsidR="349C859C" w:rsidRPr="463BE113">
        <w:rPr>
          <w:rFonts w:asciiTheme="majorBidi" w:hAnsiTheme="majorBidi" w:cstheme="majorBidi"/>
          <w:color w:val="000000" w:themeColor="text1"/>
          <w:sz w:val="24"/>
          <w:szCs w:val="24"/>
          <w:lang w:val="en-GB"/>
        </w:rPr>
        <w:t>to foster greater aid effectiveness</w:t>
      </w:r>
      <w:r w:rsidR="000F1EC1">
        <w:rPr>
          <w:rFonts w:asciiTheme="majorBidi" w:hAnsiTheme="majorBidi" w:cstheme="majorBidi"/>
          <w:color w:val="000000" w:themeColor="text1"/>
          <w:sz w:val="24"/>
          <w:szCs w:val="24"/>
          <w:lang w:val="en-GB"/>
        </w:rPr>
        <w:t xml:space="preserve"> to HD&amp;SCR</w:t>
      </w:r>
      <w:r w:rsidR="349C859C" w:rsidRPr="463BE113">
        <w:rPr>
          <w:rFonts w:asciiTheme="majorBidi" w:hAnsiTheme="majorBidi" w:cstheme="majorBidi"/>
          <w:color w:val="000000" w:themeColor="text1"/>
          <w:sz w:val="24"/>
          <w:szCs w:val="24"/>
          <w:lang w:val="en-GB"/>
        </w:rPr>
        <w:t>, utilizing in-depth knowledge and continuous analysis of aid flows and programmes, as well as Government planning documents and priorities. The Secretariat</w:t>
      </w:r>
      <w:r w:rsidR="000F1EC1">
        <w:rPr>
          <w:rFonts w:asciiTheme="majorBidi" w:hAnsiTheme="majorBidi" w:cstheme="majorBidi"/>
          <w:color w:val="000000" w:themeColor="text1"/>
          <w:sz w:val="24"/>
          <w:szCs w:val="24"/>
          <w:lang w:val="en-GB"/>
        </w:rPr>
        <w:t xml:space="preserve"> role</w:t>
      </w:r>
      <w:r w:rsidR="349C859C" w:rsidRPr="463BE113">
        <w:rPr>
          <w:rFonts w:asciiTheme="majorBidi" w:hAnsiTheme="majorBidi" w:cstheme="majorBidi"/>
          <w:color w:val="000000" w:themeColor="text1"/>
          <w:sz w:val="24"/>
          <w:szCs w:val="24"/>
          <w:lang w:val="en-GB"/>
        </w:rPr>
        <w:t xml:space="preserve"> for both the </w:t>
      </w:r>
      <w:r w:rsidR="00513A11">
        <w:rPr>
          <w:rFonts w:asciiTheme="majorBidi" w:hAnsiTheme="majorBidi" w:cstheme="majorBidi"/>
          <w:color w:val="000000" w:themeColor="text1"/>
          <w:sz w:val="24"/>
          <w:szCs w:val="24"/>
          <w:lang w:val="en-GB"/>
        </w:rPr>
        <w:t>JRP</w:t>
      </w:r>
      <w:r w:rsidR="40BD776E" w:rsidRPr="463BE113">
        <w:rPr>
          <w:rFonts w:asciiTheme="majorBidi" w:hAnsiTheme="majorBidi" w:cstheme="majorBidi"/>
          <w:color w:val="000000" w:themeColor="text1"/>
          <w:sz w:val="24"/>
          <w:szCs w:val="24"/>
          <w:lang w:val="en-GB"/>
        </w:rPr>
        <w:t>/HRCU</w:t>
      </w:r>
      <w:r w:rsidR="349C859C" w:rsidRPr="463BE113">
        <w:rPr>
          <w:rFonts w:asciiTheme="majorBidi" w:hAnsiTheme="majorBidi" w:cstheme="majorBidi"/>
          <w:color w:val="000000" w:themeColor="text1"/>
          <w:sz w:val="24"/>
          <w:szCs w:val="24"/>
          <w:lang w:val="en-GB"/>
        </w:rPr>
        <w:t xml:space="preserve"> and </w:t>
      </w:r>
      <w:r w:rsidR="73A33A53" w:rsidRPr="463BE113">
        <w:rPr>
          <w:rFonts w:asciiTheme="majorBidi" w:hAnsiTheme="majorBidi" w:cstheme="majorBidi"/>
          <w:color w:val="000000" w:themeColor="text1"/>
          <w:sz w:val="24"/>
          <w:szCs w:val="24"/>
          <w:lang w:val="en-GB"/>
        </w:rPr>
        <w:t>FFU</w:t>
      </w:r>
      <w:r w:rsidR="000F1EC1">
        <w:rPr>
          <w:rFonts w:asciiTheme="majorBidi" w:hAnsiTheme="majorBidi" w:cstheme="majorBidi"/>
          <w:color w:val="000000" w:themeColor="text1"/>
          <w:sz w:val="24"/>
          <w:szCs w:val="24"/>
          <w:lang w:val="en-GB"/>
        </w:rPr>
        <w:t xml:space="preserve"> projects</w:t>
      </w:r>
      <w:r w:rsidR="349C859C" w:rsidRPr="463BE113">
        <w:rPr>
          <w:rFonts w:asciiTheme="majorBidi" w:hAnsiTheme="majorBidi" w:cstheme="majorBidi"/>
          <w:color w:val="000000" w:themeColor="text1"/>
          <w:sz w:val="24"/>
          <w:szCs w:val="24"/>
          <w:lang w:val="en-GB"/>
        </w:rPr>
        <w:t xml:space="preserve"> will support</w:t>
      </w:r>
      <w:r w:rsidR="00E22770">
        <w:rPr>
          <w:rFonts w:asciiTheme="majorBidi" w:hAnsiTheme="majorBidi" w:cstheme="majorBidi"/>
          <w:color w:val="000000" w:themeColor="text1"/>
          <w:sz w:val="24"/>
          <w:szCs w:val="24"/>
          <w:lang w:val="en-GB"/>
        </w:rPr>
        <w:t>,</w:t>
      </w:r>
      <w:r w:rsidR="349C859C" w:rsidRPr="463BE113">
        <w:rPr>
          <w:rFonts w:asciiTheme="majorBidi" w:hAnsiTheme="majorBidi" w:cstheme="majorBidi"/>
          <w:color w:val="000000" w:themeColor="text1"/>
          <w:sz w:val="24"/>
          <w:szCs w:val="24"/>
          <w:lang w:val="en-GB"/>
        </w:rPr>
        <w:t xml:space="preserve"> correspondingly</w:t>
      </w:r>
      <w:r w:rsidR="00E22770">
        <w:rPr>
          <w:rFonts w:asciiTheme="majorBidi" w:hAnsiTheme="majorBidi" w:cstheme="majorBidi"/>
          <w:color w:val="000000" w:themeColor="text1"/>
          <w:sz w:val="24"/>
          <w:szCs w:val="24"/>
          <w:lang w:val="en-GB"/>
        </w:rPr>
        <w:t>,</w:t>
      </w:r>
      <w:r w:rsidR="349C859C" w:rsidRPr="463BE113">
        <w:rPr>
          <w:rFonts w:asciiTheme="majorBidi" w:hAnsiTheme="majorBidi" w:cstheme="majorBidi"/>
          <w:color w:val="000000" w:themeColor="text1"/>
          <w:sz w:val="24"/>
          <w:szCs w:val="24"/>
          <w:lang w:val="en-GB"/>
        </w:rPr>
        <w:t xml:space="preserve"> strengthened capacity</w:t>
      </w:r>
      <w:r w:rsidR="00922A0F">
        <w:rPr>
          <w:rFonts w:asciiTheme="majorBidi" w:hAnsiTheme="majorBidi" w:cstheme="majorBidi"/>
          <w:color w:val="000000" w:themeColor="text1"/>
          <w:sz w:val="24"/>
          <w:szCs w:val="24"/>
          <w:lang w:val="en-GB"/>
        </w:rPr>
        <w:t xml:space="preserve"> on </w:t>
      </w:r>
      <w:r w:rsidR="349C859C" w:rsidRPr="463BE113">
        <w:rPr>
          <w:rFonts w:asciiTheme="majorBidi" w:hAnsiTheme="majorBidi" w:cstheme="majorBidi"/>
          <w:color w:val="000000" w:themeColor="text1"/>
          <w:sz w:val="24"/>
          <w:szCs w:val="24"/>
          <w:lang w:val="en-GB"/>
        </w:rPr>
        <w:t>donor</w:t>
      </w:r>
      <w:r w:rsidR="3D8E897B" w:rsidRPr="463BE113">
        <w:rPr>
          <w:rFonts w:asciiTheme="majorBidi" w:hAnsiTheme="majorBidi" w:cstheme="majorBidi"/>
          <w:color w:val="000000" w:themeColor="text1"/>
          <w:sz w:val="24"/>
          <w:szCs w:val="24"/>
          <w:lang w:val="en-GB"/>
        </w:rPr>
        <w:t xml:space="preserve"> </w:t>
      </w:r>
      <w:r w:rsidR="00BE38A4" w:rsidRPr="463BE113">
        <w:rPr>
          <w:rFonts w:asciiTheme="majorBidi" w:hAnsiTheme="majorBidi" w:cstheme="majorBidi"/>
          <w:color w:val="000000" w:themeColor="text1"/>
          <w:sz w:val="24"/>
          <w:szCs w:val="24"/>
          <w:lang w:val="en-GB"/>
        </w:rPr>
        <w:t>engagement</w:t>
      </w:r>
      <w:r w:rsidR="3D8E897B" w:rsidRPr="463BE113">
        <w:rPr>
          <w:rFonts w:asciiTheme="majorBidi" w:hAnsiTheme="majorBidi" w:cstheme="majorBidi"/>
          <w:color w:val="000000" w:themeColor="text1"/>
          <w:sz w:val="24"/>
          <w:szCs w:val="24"/>
          <w:lang w:val="en-GB"/>
        </w:rPr>
        <w:t xml:space="preserve"> and</w:t>
      </w:r>
      <w:r w:rsidR="349C859C" w:rsidRPr="463BE113">
        <w:rPr>
          <w:rFonts w:asciiTheme="majorBidi" w:hAnsiTheme="majorBidi" w:cstheme="majorBidi"/>
          <w:color w:val="000000" w:themeColor="text1"/>
          <w:sz w:val="24"/>
          <w:szCs w:val="24"/>
          <w:lang w:val="en-GB"/>
        </w:rPr>
        <w:t xml:space="preserve"> coordination</w:t>
      </w:r>
      <w:r w:rsidR="754C3D32" w:rsidRPr="463BE113">
        <w:rPr>
          <w:rFonts w:asciiTheme="majorBidi" w:hAnsiTheme="majorBidi" w:cstheme="majorBidi"/>
          <w:color w:val="000000" w:themeColor="text1"/>
          <w:sz w:val="24"/>
          <w:szCs w:val="24"/>
          <w:lang w:val="en-GB"/>
        </w:rPr>
        <w:t>,</w:t>
      </w:r>
      <w:r w:rsidR="349C859C" w:rsidRPr="463BE113">
        <w:rPr>
          <w:rFonts w:asciiTheme="majorBidi" w:hAnsiTheme="majorBidi" w:cstheme="majorBidi"/>
          <w:color w:val="000000" w:themeColor="text1"/>
          <w:sz w:val="24"/>
          <w:szCs w:val="24"/>
          <w:lang w:val="en-GB"/>
        </w:rPr>
        <w:t xml:space="preserve"> and support to the new government aid coordination framework.</w:t>
      </w:r>
    </w:p>
    <w:p w14:paraId="7AEA4020" w14:textId="77777777" w:rsidR="00B66237" w:rsidRDefault="00B66237" w:rsidP="003D4A99">
      <w:pPr>
        <w:pStyle w:val="ListParagraph"/>
        <w:spacing w:line="276" w:lineRule="auto"/>
        <w:jc w:val="both"/>
        <w:rPr>
          <w:lang w:val="en-GB"/>
        </w:rPr>
      </w:pPr>
    </w:p>
    <w:p w14:paraId="220F7768" w14:textId="2F9049B1" w:rsidR="00C427C9" w:rsidRPr="00EA02FA" w:rsidRDefault="00C21CD6">
      <w:pPr>
        <w:pStyle w:val="ListParagraph"/>
        <w:numPr>
          <w:ilvl w:val="2"/>
          <w:numId w:val="11"/>
        </w:numPr>
        <w:spacing w:line="276" w:lineRule="auto"/>
        <w:rPr>
          <w:i/>
          <w:iCs/>
          <w:lang w:val="en-GB"/>
        </w:rPr>
      </w:pPr>
      <w:r w:rsidRPr="00EA02FA">
        <w:rPr>
          <w:i/>
          <w:iCs/>
          <w:lang w:val="en-GB"/>
        </w:rPr>
        <w:t xml:space="preserve">Support enhancing gender responsive programming of </w:t>
      </w:r>
      <w:r w:rsidR="00471CB8" w:rsidRPr="00EA02FA">
        <w:rPr>
          <w:i/>
          <w:iCs/>
          <w:lang w:val="en-GB"/>
        </w:rPr>
        <w:t xml:space="preserve">humanitarian, </w:t>
      </w:r>
      <w:r w:rsidR="00672536" w:rsidRPr="00EA02FA">
        <w:rPr>
          <w:i/>
          <w:iCs/>
          <w:lang w:val="en-GB"/>
        </w:rPr>
        <w:t>development,</w:t>
      </w:r>
      <w:r w:rsidR="00471CB8" w:rsidRPr="00EA02FA">
        <w:rPr>
          <w:i/>
          <w:iCs/>
          <w:lang w:val="en-GB"/>
        </w:rPr>
        <w:t xml:space="preserve"> and </w:t>
      </w:r>
      <w:r w:rsidR="006C216D" w:rsidRPr="00EA02FA">
        <w:rPr>
          <w:i/>
          <w:iCs/>
          <w:lang w:val="en-GB"/>
        </w:rPr>
        <w:t>Syrian Crisis</w:t>
      </w:r>
      <w:r w:rsidR="00F27B0E" w:rsidRPr="00EA02FA">
        <w:rPr>
          <w:i/>
          <w:iCs/>
          <w:lang w:val="en-GB"/>
        </w:rPr>
        <w:t xml:space="preserve"> </w:t>
      </w:r>
      <w:r w:rsidR="00033D85">
        <w:rPr>
          <w:i/>
          <w:iCs/>
          <w:lang w:val="en-GB"/>
        </w:rPr>
        <w:t>R</w:t>
      </w:r>
      <w:r w:rsidR="00F27B0E" w:rsidRPr="00EA02FA">
        <w:rPr>
          <w:i/>
          <w:iCs/>
          <w:lang w:val="en-GB"/>
        </w:rPr>
        <w:t xml:space="preserve">esponse </w:t>
      </w:r>
      <w:r w:rsidRPr="00EA02FA">
        <w:rPr>
          <w:i/>
          <w:iCs/>
          <w:lang w:val="en-GB"/>
        </w:rPr>
        <w:t>funding in both units</w:t>
      </w:r>
      <w:r w:rsidR="00033D85">
        <w:rPr>
          <w:i/>
          <w:iCs/>
          <w:lang w:val="en-GB"/>
        </w:rPr>
        <w:t xml:space="preserve"> and in the ACS</w:t>
      </w:r>
      <w:r w:rsidR="00811827">
        <w:rPr>
          <w:i/>
          <w:iCs/>
          <w:lang w:val="en-GB"/>
        </w:rPr>
        <w:t xml:space="preserve"> section</w:t>
      </w:r>
      <w:r w:rsidRPr="00EA02FA">
        <w:rPr>
          <w:i/>
          <w:iCs/>
          <w:lang w:val="en-GB"/>
        </w:rPr>
        <w:t>.</w:t>
      </w:r>
    </w:p>
    <w:p w14:paraId="6D1BBE06" w14:textId="77777777" w:rsidR="00C21CD6" w:rsidRPr="00C427C9" w:rsidRDefault="00C21CD6" w:rsidP="003D4A99">
      <w:pPr>
        <w:pStyle w:val="ListParagraph"/>
        <w:spacing w:line="276" w:lineRule="auto"/>
        <w:jc w:val="both"/>
        <w:rPr>
          <w:lang w:val="en-GB"/>
        </w:rPr>
      </w:pPr>
    </w:p>
    <w:p w14:paraId="719AB87F" w14:textId="78F6E31D" w:rsidR="0026592A" w:rsidRDefault="002629E8" w:rsidP="00C06A13">
      <w:pPr>
        <w:spacing w:before="0" w:after="0" w:line="276" w:lineRule="auto"/>
        <w:rPr>
          <w:rFonts w:asciiTheme="majorBidi" w:hAnsiTheme="majorBidi" w:cstheme="majorBidi"/>
          <w:sz w:val="24"/>
          <w:szCs w:val="22"/>
          <w:lang w:val="en-GB"/>
        </w:rPr>
      </w:pPr>
      <w:r w:rsidRPr="00EA02FA">
        <w:rPr>
          <w:rFonts w:asciiTheme="majorBidi" w:hAnsiTheme="majorBidi" w:cstheme="majorBidi"/>
          <w:sz w:val="24"/>
          <w:szCs w:val="22"/>
          <w:lang w:val="en-GB"/>
        </w:rPr>
        <w:t>The Gender Specialist will be mandated to raise awareness and enhanc</w:t>
      </w:r>
      <w:r w:rsidR="001903BF">
        <w:rPr>
          <w:rFonts w:asciiTheme="majorBidi" w:hAnsiTheme="majorBidi" w:cstheme="majorBidi"/>
          <w:sz w:val="24"/>
          <w:szCs w:val="22"/>
          <w:lang w:val="en-GB"/>
        </w:rPr>
        <w:t>e</w:t>
      </w:r>
      <w:r w:rsidRPr="00EA02FA">
        <w:rPr>
          <w:rFonts w:asciiTheme="majorBidi" w:hAnsiTheme="majorBidi" w:cstheme="majorBidi"/>
          <w:sz w:val="24"/>
          <w:szCs w:val="22"/>
          <w:lang w:val="en-GB"/>
        </w:rPr>
        <w:t xml:space="preserve"> institutional capacities within </w:t>
      </w:r>
      <w:proofErr w:type="spellStart"/>
      <w:r w:rsidRPr="00EA02FA">
        <w:rPr>
          <w:rFonts w:asciiTheme="majorBidi" w:hAnsiTheme="majorBidi" w:cstheme="majorBidi"/>
          <w:sz w:val="24"/>
          <w:szCs w:val="22"/>
          <w:lang w:val="en-GB"/>
        </w:rPr>
        <w:t>MoPIC</w:t>
      </w:r>
      <w:proofErr w:type="spellEnd"/>
      <w:r w:rsidRPr="00EA02FA">
        <w:rPr>
          <w:rFonts w:asciiTheme="majorBidi" w:hAnsiTheme="majorBidi" w:cstheme="majorBidi"/>
          <w:sz w:val="24"/>
          <w:szCs w:val="22"/>
          <w:lang w:val="en-GB"/>
        </w:rPr>
        <w:t xml:space="preserve"> towards gender responsive programming, promoting gender equality and women's rights through HD&amp;SCR funding.</w:t>
      </w:r>
      <w:r w:rsidR="009B77EC" w:rsidRPr="00EA02FA">
        <w:rPr>
          <w:rFonts w:asciiTheme="majorBidi" w:hAnsiTheme="majorBidi" w:cstheme="majorBidi"/>
          <w:sz w:val="24"/>
          <w:szCs w:val="22"/>
          <w:lang w:val="en-GB"/>
        </w:rPr>
        <w:t xml:space="preserve"> </w:t>
      </w:r>
      <w:r w:rsidR="003C0B31">
        <w:rPr>
          <w:rFonts w:asciiTheme="majorBidi" w:hAnsiTheme="majorBidi" w:cstheme="majorBidi"/>
          <w:sz w:val="24"/>
          <w:szCs w:val="22"/>
          <w:lang w:val="en-GB"/>
        </w:rPr>
        <w:t xml:space="preserve">The Gender Specialist will function in close coordination with the Gender </w:t>
      </w:r>
      <w:r w:rsidR="00096F70">
        <w:rPr>
          <w:rFonts w:asciiTheme="majorBidi" w:hAnsiTheme="majorBidi" w:cstheme="majorBidi"/>
          <w:sz w:val="24"/>
          <w:szCs w:val="22"/>
          <w:lang w:val="en-GB"/>
        </w:rPr>
        <w:t xml:space="preserve">section / department of </w:t>
      </w:r>
      <w:proofErr w:type="spellStart"/>
      <w:r w:rsidR="00096F70">
        <w:rPr>
          <w:rFonts w:asciiTheme="majorBidi" w:hAnsiTheme="majorBidi" w:cstheme="majorBidi"/>
          <w:sz w:val="24"/>
          <w:szCs w:val="22"/>
          <w:lang w:val="en-GB"/>
        </w:rPr>
        <w:t>MoPIC</w:t>
      </w:r>
      <w:proofErr w:type="spellEnd"/>
      <w:r w:rsidR="00096F70">
        <w:rPr>
          <w:rFonts w:asciiTheme="majorBidi" w:hAnsiTheme="majorBidi" w:cstheme="majorBidi"/>
          <w:sz w:val="24"/>
          <w:szCs w:val="22"/>
          <w:lang w:val="en-GB"/>
        </w:rPr>
        <w:t xml:space="preserve"> and align </w:t>
      </w:r>
      <w:r w:rsidR="00D571EB">
        <w:rPr>
          <w:rFonts w:asciiTheme="majorBidi" w:hAnsiTheme="majorBidi" w:cstheme="majorBidi"/>
          <w:sz w:val="24"/>
          <w:szCs w:val="22"/>
          <w:lang w:val="en-GB"/>
        </w:rPr>
        <w:t>activities with national gender strategies and policies while engaging with national women machinery</w:t>
      </w:r>
      <w:r w:rsidR="00C06A13">
        <w:rPr>
          <w:rFonts w:asciiTheme="majorBidi" w:hAnsiTheme="majorBidi" w:cstheme="majorBidi"/>
          <w:sz w:val="24"/>
          <w:szCs w:val="22"/>
          <w:lang w:val="en-GB"/>
        </w:rPr>
        <w:t xml:space="preserve">. </w:t>
      </w:r>
    </w:p>
    <w:p w14:paraId="3273C7B9" w14:textId="77777777" w:rsidR="00C06A13" w:rsidRPr="00C06A13" w:rsidRDefault="00C06A13" w:rsidP="00C06A13">
      <w:pPr>
        <w:spacing w:before="0" w:after="0" w:line="276" w:lineRule="auto"/>
        <w:rPr>
          <w:rFonts w:asciiTheme="majorBidi" w:hAnsiTheme="majorBidi" w:cstheme="majorBidi"/>
          <w:sz w:val="24"/>
          <w:szCs w:val="22"/>
          <w:lang w:val="en-GB"/>
        </w:rPr>
      </w:pPr>
    </w:p>
    <w:p w14:paraId="6B3769A0" w14:textId="58A4C1DA" w:rsidR="0057284D" w:rsidRDefault="00C06A13" w:rsidP="00EA02FA">
      <w:pPr>
        <w:spacing w:before="0" w:after="0" w:line="276" w:lineRule="auto"/>
        <w:rPr>
          <w:rFonts w:asciiTheme="majorBidi" w:hAnsiTheme="majorBidi" w:cstheme="majorBidi"/>
          <w:sz w:val="24"/>
          <w:szCs w:val="22"/>
          <w:lang w:val="en-GB"/>
        </w:rPr>
      </w:pPr>
      <w:r>
        <w:rPr>
          <w:rFonts w:asciiTheme="majorBidi" w:hAnsiTheme="majorBidi" w:cstheme="majorBidi"/>
          <w:sz w:val="24"/>
          <w:szCs w:val="22"/>
          <w:lang w:val="en-GB"/>
        </w:rPr>
        <w:t xml:space="preserve">S/He </w:t>
      </w:r>
      <w:r w:rsidR="00875772" w:rsidRPr="00EA02FA">
        <w:rPr>
          <w:rFonts w:asciiTheme="majorBidi" w:hAnsiTheme="majorBidi" w:cstheme="majorBidi"/>
          <w:sz w:val="24"/>
          <w:szCs w:val="22"/>
          <w:lang w:val="en-GB"/>
        </w:rPr>
        <w:t xml:space="preserve">shall </w:t>
      </w:r>
      <w:r w:rsidR="00B038A0" w:rsidRPr="00EA02FA">
        <w:rPr>
          <w:rFonts w:asciiTheme="majorBidi" w:hAnsiTheme="majorBidi" w:cstheme="majorBidi"/>
          <w:sz w:val="24"/>
          <w:szCs w:val="22"/>
          <w:lang w:val="en-GB"/>
        </w:rPr>
        <w:t xml:space="preserve">also </w:t>
      </w:r>
      <w:r w:rsidR="00502DE9" w:rsidRPr="00EA02FA">
        <w:rPr>
          <w:rFonts w:asciiTheme="majorBidi" w:hAnsiTheme="majorBidi" w:cstheme="majorBidi"/>
          <w:sz w:val="24"/>
          <w:szCs w:val="22"/>
          <w:lang w:val="en-GB"/>
        </w:rPr>
        <w:t>ensure cons</w:t>
      </w:r>
      <w:r w:rsidR="00B038A0" w:rsidRPr="00EA02FA">
        <w:rPr>
          <w:rFonts w:asciiTheme="majorBidi" w:hAnsiTheme="majorBidi" w:cstheme="majorBidi"/>
          <w:sz w:val="24"/>
          <w:szCs w:val="22"/>
          <w:lang w:val="en-GB"/>
        </w:rPr>
        <w:t>i</w:t>
      </w:r>
      <w:r w:rsidR="00502DE9" w:rsidRPr="00EA02FA">
        <w:rPr>
          <w:rFonts w:asciiTheme="majorBidi" w:hAnsiTheme="majorBidi" w:cstheme="majorBidi"/>
          <w:sz w:val="24"/>
          <w:szCs w:val="22"/>
          <w:lang w:val="en-GB"/>
        </w:rPr>
        <w:t xml:space="preserve">derations for gender equality are mainstreamed </w:t>
      </w:r>
      <w:r>
        <w:rPr>
          <w:rFonts w:asciiTheme="majorBidi" w:hAnsiTheme="majorBidi" w:cstheme="majorBidi"/>
          <w:sz w:val="24"/>
          <w:szCs w:val="22"/>
          <w:lang w:val="en-GB"/>
        </w:rPr>
        <w:t xml:space="preserve">and monitored from a gender perspective </w:t>
      </w:r>
      <w:r w:rsidR="00502DE9" w:rsidRPr="00EA02FA">
        <w:rPr>
          <w:rFonts w:asciiTheme="majorBidi" w:hAnsiTheme="majorBidi" w:cstheme="majorBidi"/>
          <w:sz w:val="24"/>
          <w:szCs w:val="22"/>
          <w:lang w:val="en-GB"/>
        </w:rPr>
        <w:t xml:space="preserve">across the </w:t>
      </w:r>
      <w:r w:rsidR="00513A11">
        <w:rPr>
          <w:rFonts w:asciiTheme="majorBidi" w:hAnsiTheme="majorBidi" w:cstheme="majorBidi"/>
          <w:sz w:val="24"/>
          <w:szCs w:val="22"/>
          <w:lang w:val="en-GB"/>
        </w:rPr>
        <w:t>JRP</w:t>
      </w:r>
      <w:r w:rsidR="00B038A0" w:rsidRPr="00EA02FA">
        <w:rPr>
          <w:rFonts w:asciiTheme="majorBidi" w:hAnsiTheme="majorBidi" w:cstheme="majorBidi"/>
          <w:sz w:val="24"/>
          <w:szCs w:val="22"/>
          <w:lang w:val="en-GB"/>
        </w:rPr>
        <w:t xml:space="preserve"> and all knowledge products. </w:t>
      </w:r>
      <w:r>
        <w:rPr>
          <w:rFonts w:asciiTheme="majorBidi" w:hAnsiTheme="majorBidi" w:cstheme="majorBidi"/>
          <w:sz w:val="24"/>
          <w:szCs w:val="22"/>
          <w:lang w:val="en-GB"/>
        </w:rPr>
        <w:t xml:space="preserve"> </w:t>
      </w:r>
    </w:p>
    <w:p w14:paraId="0BD7170D" w14:textId="26A48065" w:rsidR="000F1EC1" w:rsidRPr="000447B5" w:rsidRDefault="00587FE6" w:rsidP="000F1EC1">
      <w:pPr>
        <w:pStyle w:val="NormalWeb"/>
        <w:jc w:val="both"/>
        <w:rPr>
          <w:lang w:val="en-GB"/>
        </w:rPr>
      </w:pPr>
      <w:r w:rsidRPr="000447B5">
        <w:rPr>
          <w:b/>
          <w:bCs/>
          <w:lang w:val="en-GB"/>
        </w:rPr>
        <w:t xml:space="preserve">Activities related to </w:t>
      </w:r>
      <w:r w:rsidR="00C27B7A" w:rsidRPr="000447B5">
        <w:rPr>
          <w:b/>
          <w:bCs/>
          <w:lang w:val="en-GB"/>
        </w:rPr>
        <w:t xml:space="preserve">Result </w:t>
      </w:r>
      <w:r w:rsidRPr="000447B5">
        <w:rPr>
          <w:b/>
          <w:bCs/>
          <w:lang w:val="en-GB"/>
        </w:rPr>
        <w:t>1.2:</w:t>
      </w:r>
      <w:r w:rsidR="00303FFF" w:rsidRPr="000447B5">
        <w:rPr>
          <w:b/>
          <w:bCs/>
          <w:lang w:val="en-GB"/>
        </w:rPr>
        <w:t xml:space="preserve"> </w:t>
      </w:r>
      <w:r w:rsidR="000F1EC1" w:rsidRPr="000447B5">
        <w:rPr>
          <w:b/>
          <w:bCs/>
          <w:lang w:val="en-GB"/>
        </w:rPr>
        <w:t>Strengthen the HRCU, and other relevant units (such as FFU and ACS) results-oriented planning, M&amp;E and reporting capacities.</w:t>
      </w:r>
    </w:p>
    <w:p w14:paraId="40B0A7E1" w14:textId="5063A462" w:rsidR="00B601AE" w:rsidRPr="000447B5" w:rsidRDefault="001108E9">
      <w:pPr>
        <w:pStyle w:val="ListParagraph"/>
        <w:numPr>
          <w:ilvl w:val="2"/>
          <w:numId w:val="1"/>
        </w:numPr>
        <w:jc w:val="both"/>
        <w:rPr>
          <w:lang w:val="en-GB"/>
        </w:rPr>
      </w:pPr>
      <w:r w:rsidRPr="000447B5">
        <w:rPr>
          <w:i/>
          <w:iCs/>
          <w:lang w:val="en-GB"/>
        </w:rPr>
        <w:t xml:space="preserve">Carry out </w:t>
      </w:r>
      <w:r w:rsidR="00B601AE" w:rsidRPr="000447B5">
        <w:rPr>
          <w:i/>
          <w:iCs/>
          <w:lang w:val="en-GB"/>
        </w:rPr>
        <w:t xml:space="preserve">comprehensive and hands on training activities for </w:t>
      </w:r>
      <w:r w:rsidR="00403BE0" w:rsidRPr="000447B5">
        <w:rPr>
          <w:i/>
          <w:iCs/>
          <w:lang w:val="en-GB"/>
        </w:rPr>
        <w:t>HRCU</w:t>
      </w:r>
      <w:r w:rsidR="00B601AE" w:rsidRPr="000447B5">
        <w:rPr>
          <w:i/>
          <w:iCs/>
          <w:lang w:val="en-GB"/>
        </w:rPr>
        <w:t xml:space="preserve">, </w:t>
      </w:r>
      <w:r w:rsidR="000F1EC1" w:rsidRPr="000447B5">
        <w:rPr>
          <w:i/>
          <w:iCs/>
          <w:lang w:val="en-GB"/>
        </w:rPr>
        <w:t xml:space="preserve">FFU, </w:t>
      </w:r>
      <w:r w:rsidR="003F1060" w:rsidRPr="000447B5">
        <w:rPr>
          <w:i/>
          <w:iCs/>
          <w:lang w:val="en-GB"/>
        </w:rPr>
        <w:t>and other related staff</w:t>
      </w:r>
      <w:r w:rsidR="00B601AE" w:rsidRPr="000447B5">
        <w:rPr>
          <w:i/>
          <w:iCs/>
          <w:lang w:val="en-GB"/>
        </w:rPr>
        <w:t>, on relevant competencies including Result-Based Management (RBM) systems.</w:t>
      </w:r>
    </w:p>
    <w:p w14:paraId="33AE8A25" w14:textId="77777777" w:rsidR="00B601AE" w:rsidRDefault="00B601AE" w:rsidP="00B601AE">
      <w:pPr>
        <w:pStyle w:val="ListParagraph"/>
        <w:ind w:left="810"/>
        <w:jc w:val="both"/>
        <w:rPr>
          <w:i/>
          <w:iCs/>
          <w:lang w:val="en-GB"/>
        </w:rPr>
      </w:pPr>
    </w:p>
    <w:p w14:paraId="67C4A740" w14:textId="5F371DDD" w:rsidR="00C85352" w:rsidRPr="00EA02FA" w:rsidRDefault="003E5802" w:rsidP="00EA02FA">
      <w:pPr>
        <w:spacing w:before="0" w:after="0" w:line="276" w:lineRule="auto"/>
        <w:rPr>
          <w:rFonts w:asciiTheme="majorBidi" w:hAnsiTheme="majorBidi" w:cstheme="majorBidi"/>
          <w:sz w:val="24"/>
          <w:szCs w:val="24"/>
          <w:lang w:val="en-GB"/>
        </w:rPr>
      </w:pPr>
      <w:r w:rsidRPr="00EA02FA">
        <w:rPr>
          <w:rFonts w:asciiTheme="majorBidi" w:hAnsiTheme="majorBidi" w:cstheme="majorBidi"/>
          <w:sz w:val="24"/>
          <w:szCs w:val="24"/>
          <w:lang w:val="en-GB"/>
        </w:rPr>
        <w:t xml:space="preserve">Harmonizing RBM concepts and approaches will </w:t>
      </w:r>
      <w:r w:rsidR="00AB5B26" w:rsidRPr="00EA02FA">
        <w:rPr>
          <w:rFonts w:asciiTheme="majorBidi" w:hAnsiTheme="majorBidi" w:cstheme="majorBidi"/>
          <w:sz w:val="24"/>
          <w:szCs w:val="24"/>
          <w:lang w:val="en-GB"/>
        </w:rPr>
        <w:t>improve</w:t>
      </w:r>
      <w:r w:rsidR="009323C0" w:rsidRPr="00EA02FA">
        <w:rPr>
          <w:rFonts w:asciiTheme="majorBidi" w:hAnsiTheme="majorBidi" w:cstheme="majorBidi"/>
          <w:sz w:val="24"/>
          <w:szCs w:val="24"/>
          <w:lang w:val="en-GB"/>
        </w:rPr>
        <w:t xml:space="preserve"> </w:t>
      </w:r>
      <w:proofErr w:type="spellStart"/>
      <w:r w:rsidR="00AB5B26" w:rsidRPr="00EA02FA">
        <w:rPr>
          <w:rFonts w:asciiTheme="majorBidi" w:hAnsiTheme="majorBidi" w:cstheme="majorBidi"/>
          <w:sz w:val="24"/>
          <w:szCs w:val="24"/>
          <w:lang w:val="en-GB"/>
        </w:rPr>
        <w:t>Mo</w:t>
      </w:r>
      <w:r w:rsidR="00CE2E82" w:rsidRPr="00EA02FA">
        <w:rPr>
          <w:rFonts w:asciiTheme="majorBidi" w:hAnsiTheme="majorBidi" w:cstheme="majorBidi"/>
          <w:sz w:val="24"/>
          <w:szCs w:val="24"/>
          <w:lang w:val="en-GB"/>
        </w:rPr>
        <w:t>P</w:t>
      </w:r>
      <w:r w:rsidR="00AB5B26" w:rsidRPr="00EA02FA">
        <w:rPr>
          <w:rFonts w:asciiTheme="majorBidi" w:hAnsiTheme="majorBidi" w:cstheme="majorBidi"/>
          <w:sz w:val="24"/>
          <w:szCs w:val="24"/>
          <w:lang w:val="en-GB"/>
        </w:rPr>
        <w:t>IC’s</w:t>
      </w:r>
      <w:proofErr w:type="spellEnd"/>
      <w:r w:rsidR="00AB5B26" w:rsidRPr="00EA02FA">
        <w:rPr>
          <w:rFonts w:asciiTheme="majorBidi" w:hAnsiTheme="majorBidi" w:cstheme="majorBidi"/>
          <w:sz w:val="24"/>
          <w:szCs w:val="24"/>
          <w:lang w:val="en-GB"/>
        </w:rPr>
        <w:t xml:space="preserve"> </w:t>
      </w:r>
      <w:r w:rsidR="009323C0" w:rsidRPr="00EA02FA">
        <w:rPr>
          <w:rFonts w:asciiTheme="majorBidi" w:hAnsiTheme="majorBidi" w:cstheme="majorBidi"/>
          <w:sz w:val="24"/>
          <w:szCs w:val="24"/>
          <w:lang w:val="en-GB"/>
        </w:rPr>
        <w:t>effectiveness and accountability</w:t>
      </w:r>
      <w:r w:rsidR="00AB5B26" w:rsidRPr="00EA02FA">
        <w:rPr>
          <w:rFonts w:asciiTheme="majorBidi" w:hAnsiTheme="majorBidi" w:cstheme="majorBidi"/>
          <w:sz w:val="24"/>
          <w:szCs w:val="24"/>
          <w:lang w:val="en-GB"/>
        </w:rPr>
        <w:t xml:space="preserve"> towards results </w:t>
      </w:r>
      <w:r w:rsidR="002D489E" w:rsidRPr="00EA02FA">
        <w:rPr>
          <w:rFonts w:asciiTheme="majorBidi" w:hAnsiTheme="majorBidi" w:cstheme="majorBidi"/>
          <w:sz w:val="24"/>
          <w:szCs w:val="24"/>
          <w:lang w:val="en-GB"/>
        </w:rPr>
        <w:t xml:space="preserve">and </w:t>
      </w:r>
      <w:r w:rsidR="003416FE" w:rsidRPr="00EA02FA">
        <w:rPr>
          <w:rFonts w:asciiTheme="majorBidi" w:hAnsiTheme="majorBidi" w:cstheme="majorBidi"/>
          <w:sz w:val="24"/>
          <w:szCs w:val="24"/>
          <w:lang w:val="en-GB"/>
        </w:rPr>
        <w:t xml:space="preserve">ensure that processes, </w:t>
      </w:r>
      <w:r w:rsidR="00F22B57" w:rsidRPr="00EA02FA">
        <w:rPr>
          <w:rFonts w:asciiTheme="majorBidi" w:hAnsiTheme="majorBidi" w:cstheme="majorBidi"/>
          <w:sz w:val="24"/>
          <w:szCs w:val="24"/>
          <w:lang w:val="en-GB"/>
        </w:rPr>
        <w:t>products,</w:t>
      </w:r>
      <w:r w:rsidR="003416FE" w:rsidRPr="00EA02FA">
        <w:rPr>
          <w:rFonts w:asciiTheme="majorBidi" w:hAnsiTheme="majorBidi" w:cstheme="majorBidi"/>
          <w:sz w:val="24"/>
          <w:szCs w:val="24"/>
          <w:lang w:val="en-GB"/>
        </w:rPr>
        <w:t xml:space="preserve"> and services contribute to</w:t>
      </w:r>
      <w:r w:rsidR="002D489E" w:rsidRPr="00EA02FA">
        <w:rPr>
          <w:rFonts w:asciiTheme="majorBidi" w:hAnsiTheme="majorBidi" w:cstheme="majorBidi"/>
          <w:sz w:val="24"/>
          <w:szCs w:val="24"/>
          <w:lang w:val="en-GB"/>
        </w:rPr>
        <w:t xml:space="preserve"> </w:t>
      </w:r>
      <w:r w:rsidR="003416FE" w:rsidRPr="00EA02FA">
        <w:rPr>
          <w:rFonts w:asciiTheme="majorBidi" w:hAnsiTheme="majorBidi" w:cstheme="majorBidi"/>
          <w:sz w:val="24"/>
          <w:szCs w:val="24"/>
          <w:lang w:val="en-GB"/>
        </w:rPr>
        <w:t xml:space="preserve">the achievement of desired results (outputs, outcomes and </w:t>
      </w:r>
      <w:r w:rsidR="007A61FA" w:rsidRPr="00EA02FA">
        <w:rPr>
          <w:rFonts w:asciiTheme="majorBidi" w:hAnsiTheme="majorBidi" w:cstheme="majorBidi"/>
          <w:sz w:val="24"/>
          <w:szCs w:val="24"/>
          <w:lang w:val="en-GB"/>
        </w:rPr>
        <w:t>higher-level</w:t>
      </w:r>
      <w:r w:rsidR="003416FE" w:rsidRPr="00EA02FA">
        <w:rPr>
          <w:rFonts w:asciiTheme="majorBidi" w:hAnsiTheme="majorBidi" w:cstheme="majorBidi"/>
          <w:sz w:val="24"/>
          <w:szCs w:val="24"/>
          <w:lang w:val="en-GB"/>
        </w:rPr>
        <w:t xml:space="preserve"> goals or impact)</w:t>
      </w:r>
      <w:r w:rsidR="002D489E" w:rsidRPr="00EA02FA">
        <w:rPr>
          <w:rFonts w:asciiTheme="majorBidi" w:hAnsiTheme="majorBidi" w:cstheme="majorBidi"/>
          <w:sz w:val="24"/>
          <w:szCs w:val="24"/>
          <w:lang w:val="en-GB"/>
        </w:rPr>
        <w:t xml:space="preserve"> and support </w:t>
      </w:r>
      <w:r w:rsidR="003416FE" w:rsidRPr="00EA02FA">
        <w:rPr>
          <w:rFonts w:asciiTheme="majorBidi" w:hAnsiTheme="majorBidi" w:cstheme="majorBidi"/>
          <w:sz w:val="24"/>
          <w:szCs w:val="24"/>
          <w:lang w:val="en-GB"/>
        </w:rPr>
        <w:t>accountability and reporting</w:t>
      </w:r>
      <w:r w:rsidR="002D489E" w:rsidRPr="00EA02FA">
        <w:rPr>
          <w:rFonts w:asciiTheme="majorBidi" w:hAnsiTheme="majorBidi" w:cstheme="majorBidi"/>
          <w:sz w:val="24"/>
          <w:szCs w:val="24"/>
          <w:lang w:val="en-GB"/>
        </w:rPr>
        <w:t>.</w:t>
      </w:r>
      <w:r w:rsidR="00C246D4" w:rsidRPr="00EA02FA">
        <w:rPr>
          <w:rFonts w:asciiTheme="majorBidi" w:hAnsiTheme="majorBidi" w:cstheme="majorBidi"/>
          <w:sz w:val="24"/>
          <w:szCs w:val="24"/>
          <w:lang w:val="en-GB"/>
        </w:rPr>
        <w:t xml:space="preserve"> A </w:t>
      </w:r>
      <w:r w:rsidR="001A2C5F" w:rsidRPr="00EA02FA">
        <w:rPr>
          <w:rFonts w:asciiTheme="majorBidi" w:hAnsiTheme="majorBidi" w:cstheme="majorBidi"/>
          <w:sz w:val="24"/>
          <w:szCs w:val="24"/>
          <w:lang w:val="en-GB"/>
        </w:rPr>
        <w:t>need</w:t>
      </w:r>
      <w:r w:rsidR="00F22B57">
        <w:rPr>
          <w:rFonts w:asciiTheme="majorBidi" w:hAnsiTheme="majorBidi" w:cstheme="majorBidi"/>
          <w:sz w:val="24"/>
          <w:szCs w:val="24"/>
          <w:lang w:val="en-GB"/>
        </w:rPr>
        <w:t xml:space="preserve"> based</w:t>
      </w:r>
      <w:r w:rsidR="00C246D4" w:rsidRPr="00EA02FA">
        <w:rPr>
          <w:rFonts w:asciiTheme="majorBidi" w:hAnsiTheme="majorBidi" w:cstheme="majorBidi"/>
          <w:sz w:val="24"/>
          <w:szCs w:val="24"/>
          <w:lang w:val="en-GB"/>
        </w:rPr>
        <w:t xml:space="preserve"> RBM toolkit (including</w:t>
      </w:r>
      <w:r w:rsidR="002F2788" w:rsidRPr="00EA02FA">
        <w:rPr>
          <w:rFonts w:asciiTheme="majorBidi" w:hAnsiTheme="majorBidi" w:cstheme="majorBidi"/>
          <w:sz w:val="24"/>
          <w:szCs w:val="24"/>
          <w:lang w:val="en-GB"/>
        </w:rPr>
        <w:t xml:space="preserve"> </w:t>
      </w:r>
      <w:r w:rsidR="00C246D4" w:rsidRPr="00EA02FA">
        <w:rPr>
          <w:rFonts w:asciiTheme="majorBidi" w:hAnsiTheme="majorBidi" w:cstheme="majorBidi"/>
          <w:sz w:val="24"/>
          <w:szCs w:val="24"/>
          <w:lang w:val="en-GB"/>
        </w:rPr>
        <w:t xml:space="preserve">guidelines for effective planning, programming, </w:t>
      </w:r>
      <w:r w:rsidR="00CE5C51" w:rsidRPr="00EA02FA">
        <w:rPr>
          <w:rFonts w:asciiTheme="majorBidi" w:hAnsiTheme="majorBidi" w:cstheme="majorBidi"/>
          <w:sz w:val="24"/>
          <w:szCs w:val="24"/>
          <w:lang w:val="en-GB"/>
        </w:rPr>
        <w:t>budgeting,</w:t>
      </w:r>
      <w:r w:rsidR="00C246D4" w:rsidRPr="00EA02FA">
        <w:rPr>
          <w:rFonts w:asciiTheme="majorBidi" w:hAnsiTheme="majorBidi" w:cstheme="majorBidi"/>
          <w:sz w:val="24"/>
          <w:szCs w:val="24"/>
          <w:lang w:val="en-GB"/>
        </w:rPr>
        <w:t xml:space="preserve"> and implementation) will be developed </w:t>
      </w:r>
      <w:r w:rsidR="006256F8" w:rsidRPr="00EA02FA">
        <w:rPr>
          <w:rFonts w:asciiTheme="majorBidi" w:hAnsiTheme="majorBidi" w:cstheme="majorBidi"/>
          <w:sz w:val="24"/>
          <w:szCs w:val="24"/>
          <w:lang w:val="en-GB"/>
        </w:rPr>
        <w:t>towards that purpose</w:t>
      </w:r>
      <w:r w:rsidR="00C246D4" w:rsidRPr="00EA02FA">
        <w:rPr>
          <w:rFonts w:asciiTheme="majorBidi" w:hAnsiTheme="majorBidi" w:cstheme="majorBidi"/>
          <w:sz w:val="24"/>
          <w:szCs w:val="24"/>
          <w:lang w:val="en-GB"/>
        </w:rPr>
        <w:t>.</w:t>
      </w:r>
      <w:r w:rsidR="005B1B7D" w:rsidRPr="00EA02FA">
        <w:rPr>
          <w:rFonts w:asciiTheme="majorBidi" w:hAnsiTheme="majorBidi" w:cstheme="majorBidi"/>
          <w:sz w:val="24"/>
          <w:szCs w:val="24"/>
          <w:lang w:val="en-GB"/>
        </w:rPr>
        <w:t xml:space="preserve"> </w:t>
      </w:r>
      <w:r w:rsidR="00B45D19" w:rsidRPr="00EA02FA">
        <w:rPr>
          <w:rFonts w:asciiTheme="majorBidi" w:hAnsiTheme="majorBidi" w:cstheme="majorBidi"/>
          <w:sz w:val="24"/>
          <w:szCs w:val="24"/>
          <w:lang w:val="en-GB"/>
        </w:rPr>
        <w:t>Also,</w:t>
      </w:r>
      <w:r w:rsidR="004A2364" w:rsidRPr="00EA02FA">
        <w:rPr>
          <w:rFonts w:asciiTheme="majorBidi" w:hAnsiTheme="majorBidi" w:cstheme="majorBidi"/>
          <w:sz w:val="24"/>
          <w:szCs w:val="24"/>
          <w:lang w:val="en-GB"/>
        </w:rPr>
        <w:t xml:space="preserve"> </w:t>
      </w:r>
      <w:r w:rsidR="002F2788" w:rsidRPr="00EA02FA">
        <w:rPr>
          <w:rFonts w:asciiTheme="majorBidi" w:hAnsiTheme="majorBidi" w:cstheme="majorBidi"/>
          <w:sz w:val="24"/>
          <w:szCs w:val="24"/>
          <w:lang w:val="en-GB"/>
        </w:rPr>
        <w:t>the activity includes c</w:t>
      </w:r>
      <w:r w:rsidR="005B1B7D" w:rsidRPr="00EA02FA">
        <w:rPr>
          <w:rFonts w:asciiTheme="majorBidi" w:hAnsiTheme="majorBidi" w:cstheme="majorBidi"/>
          <w:sz w:val="24"/>
          <w:szCs w:val="24"/>
          <w:lang w:val="en-GB"/>
        </w:rPr>
        <w:t>onduct</w:t>
      </w:r>
      <w:r w:rsidR="001A2C5F">
        <w:rPr>
          <w:rFonts w:asciiTheme="majorBidi" w:hAnsiTheme="majorBidi" w:cstheme="majorBidi"/>
          <w:sz w:val="24"/>
          <w:szCs w:val="24"/>
          <w:lang w:val="en-GB"/>
        </w:rPr>
        <w:t>ing</w:t>
      </w:r>
      <w:r w:rsidR="002F2788" w:rsidRPr="00EA02FA">
        <w:rPr>
          <w:rFonts w:asciiTheme="majorBidi" w:hAnsiTheme="majorBidi" w:cstheme="majorBidi"/>
          <w:sz w:val="24"/>
          <w:szCs w:val="24"/>
          <w:lang w:val="en-GB"/>
        </w:rPr>
        <w:t xml:space="preserve"> of</w:t>
      </w:r>
      <w:r w:rsidR="005B1B7D" w:rsidRPr="00EA02FA">
        <w:rPr>
          <w:rFonts w:asciiTheme="majorBidi" w:hAnsiTheme="majorBidi" w:cstheme="majorBidi"/>
          <w:sz w:val="24"/>
          <w:szCs w:val="24"/>
          <w:lang w:val="en-GB"/>
        </w:rPr>
        <w:t xml:space="preserve"> annual training on RBM and validation of complementarity of planning with RBM principles</w:t>
      </w:r>
      <w:r w:rsidR="00175717">
        <w:rPr>
          <w:rFonts w:asciiTheme="majorBidi" w:hAnsiTheme="majorBidi" w:cstheme="majorBidi"/>
          <w:sz w:val="24"/>
          <w:szCs w:val="24"/>
          <w:lang w:val="en-GB"/>
        </w:rPr>
        <w:t xml:space="preserve"> for staff engaged in JRP task forces</w:t>
      </w:r>
      <w:r w:rsidR="005B1B7D" w:rsidRPr="00EA02FA">
        <w:rPr>
          <w:rFonts w:asciiTheme="majorBidi" w:hAnsiTheme="majorBidi" w:cstheme="majorBidi"/>
          <w:sz w:val="24"/>
          <w:szCs w:val="24"/>
          <w:lang w:val="en-GB"/>
        </w:rPr>
        <w:t>.</w:t>
      </w:r>
      <w:r w:rsidR="002F2788" w:rsidRPr="00EA02FA">
        <w:rPr>
          <w:rFonts w:asciiTheme="majorBidi" w:hAnsiTheme="majorBidi" w:cstheme="majorBidi"/>
          <w:sz w:val="24"/>
          <w:szCs w:val="24"/>
          <w:lang w:val="en-GB"/>
        </w:rPr>
        <w:t xml:space="preserve"> Support will be provided by </w:t>
      </w:r>
      <w:r w:rsidR="00B422A8" w:rsidRPr="00EA02FA">
        <w:rPr>
          <w:rFonts w:asciiTheme="majorBidi" w:hAnsiTheme="majorBidi" w:cstheme="majorBidi"/>
          <w:sz w:val="24"/>
          <w:szCs w:val="24"/>
          <w:lang w:val="en-GB"/>
        </w:rPr>
        <w:t>deployed Institutional</w:t>
      </w:r>
      <w:r w:rsidR="002F2788" w:rsidRPr="00EA02FA">
        <w:rPr>
          <w:rFonts w:asciiTheme="majorBidi" w:hAnsiTheme="majorBidi" w:cstheme="majorBidi"/>
          <w:sz w:val="24"/>
          <w:szCs w:val="24"/>
          <w:lang w:val="en-GB"/>
        </w:rPr>
        <w:t xml:space="preserve"> Capacity </w:t>
      </w:r>
      <w:r w:rsidR="4F8975B5" w:rsidRPr="00EA02FA">
        <w:rPr>
          <w:rFonts w:asciiTheme="majorBidi" w:hAnsiTheme="majorBidi" w:cstheme="majorBidi"/>
          <w:sz w:val="24"/>
          <w:szCs w:val="24"/>
          <w:lang w:val="en-GB"/>
        </w:rPr>
        <w:t>D</w:t>
      </w:r>
      <w:r w:rsidR="002F2788" w:rsidRPr="00EA02FA">
        <w:rPr>
          <w:rFonts w:asciiTheme="majorBidi" w:hAnsiTheme="majorBidi" w:cstheme="majorBidi"/>
          <w:sz w:val="24"/>
          <w:szCs w:val="24"/>
          <w:lang w:val="en-GB"/>
        </w:rPr>
        <w:t>evelopment Specialist</w:t>
      </w:r>
      <w:r w:rsidR="00CE5C51">
        <w:rPr>
          <w:rFonts w:asciiTheme="majorBidi" w:hAnsiTheme="majorBidi" w:cstheme="majorBidi"/>
          <w:sz w:val="24"/>
          <w:szCs w:val="24"/>
          <w:lang w:val="en-GB"/>
        </w:rPr>
        <w:t>/ Consultant</w:t>
      </w:r>
      <w:r w:rsidR="009F0143" w:rsidRPr="00EA02FA">
        <w:rPr>
          <w:rFonts w:asciiTheme="majorBidi" w:hAnsiTheme="majorBidi" w:cstheme="majorBidi"/>
          <w:sz w:val="24"/>
          <w:szCs w:val="24"/>
          <w:lang w:val="en-GB"/>
        </w:rPr>
        <w:t>.</w:t>
      </w:r>
    </w:p>
    <w:p w14:paraId="33CAD6A1" w14:textId="67427F26" w:rsidR="008872D8" w:rsidRPr="00D95BB2" w:rsidRDefault="00BE0213">
      <w:pPr>
        <w:pStyle w:val="ListParagraph"/>
        <w:numPr>
          <w:ilvl w:val="2"/>
          <w:numId w:val="1"/>
        </w:numPr>
        <w:spacing w:line="276" w:lineRule="auto"/>
        <w:jc w:val="both"/>
        <w:rPr>
          <w:rFonts w:asciiTheme="majorBidi" w:hAnsiTheme="majorBidi" w:cstheme="majorBidi"/>
          <w:lang w:val="en-GB"/>
        </w:rPr>
      </w:pPr>
      <w:r w:rsidRPr="00D95BB2">
        <w:rPr>
          <w:rFonts w:asciiTheme="majorBidi" w:hAnsiTheme="majorBidi" w:cstheme="majorBidi"/>
          <w:i/>
          <w:iCs/>
          <w:lang w:val="en-GB"/>
        </w:rPr>
        <w:lastRenderedPageBreak/>
        <w:t>Strengthen Official Development Assistance (ODA) research</w:t>
      </w:r>
      <w:r w:rsidR="008F3C42" w:rsidRPr="00D95BB2">
        <w:rPr>
          <w:rFonts w:asciiTheme="majorBidi" w:hAnsiTheme="majorBidi" w:cstheme="majorBidi"/>
          <w:i/>
          <w:iCs/>
          <w:lang w:val="en-GB"/>
        </w:rPr>
        <w:t xml:space="preserve"> and reporting </w:t>
      </w:r>
      <w:r w:rsidR="000F1EC1" w:rsidRPr="00D95BB2">
        <w:rPr>
          <w:rFonts w:asciiTheme="majorBidi" w:hAnsiTheme="majorBidi" w:cstheme="majorBidi"/>
          <w:i/>
          <w:iCs/>
          <w:lang w:val="en-GB"/>
        </w:rPr>
        <w:t>functions and capacities</w:t>
      </w:r>
      <w:r w:rsidRPr="00D95BB2">
        <w:rPr>
          <w:rFonts w:asciiTheme="majorBidi" w:hAnsiTheme="majorBidi" w:cstheme="majorBidi"/>
          <w:i/>
          <w:iCs/>
          <w:lang w:val="en-GB"/>
        </w:rPr>
        <w:t xml:space="preserve"> as a source of information on foreign funding priorities, opportunities, flows and future trends.</w:t>
      </w:r>
    </w:p>
    <w:p w14:paraId="5C35EA0D" w14:textId="77777777" w:rsidR="00BE0213" w:rsidRPr="00EA02FA" w:rsidRDefault="00BE0213" w:rsidP="00EA02FA">
      <w:pPr>
        <w:pStyle w:val="ListParagraph"/>
        <w:spacing w:line="276" w:lineRule="auto"/>
        <w:ind w:left="810"/>
        <w:jc w:val="both"/>
        <w:rPr>
          <w:rFonts w:asciiTheme="majorBidi" w:hAnsiTheme="majorBidi" w:cstheme="majorBidi"/>
          <w:lang w:val="en-GB"/>
        </w:rPr>
      </w:pPr>
    </w:p>
    <w:p w14:paraId="4DFD558F" w14:textId="4C7FF0FA" w:rsidR="001B4C49" w:rsidRPr="00EA02FA" w:rsidRDefault="00331814" w:rsidP="00EA02FA">
      <w:pPr>
        <w:spacing w:before="0" w:after="0" w:line="276" w:lineRule="auto"/>
        <w:rPr>
          <w:rFonts w:asciiTheme="majorBidi" w:hAnsiTheme="majorBidi" w:cstheme="majorBidi"/>
          <w:sz w:val="24"/>
          <w:szCs w:val="24"/>
          <w:lang w:val="en-GB"/>
        </w:rPr>
      </w:pPr>
      <w:r w:rsidRPr="00EA02FA">
        <w:rPr>
          <w:rFonts w:asciiTheme="majorBidi" w:hAnsiTheme="majorBidi" w:cstheme="majorBidi"/>
          <w:sz w:val="24"/>
          <w:szCs w:val="24"/>
          <w:lang w:val="en-GB"/>
        </w:rPr>
        <w:t>R</w:t>
      </w:r>
      <w:r w:rsidR="005D1111" w:rsidRPr="00EA02FA">
        <w:rPr>
          <w:rFonts w:asciiTheme="majorBidi" w:hAnsiTheme="majorBidi" w:cstheme="majorBidi"/>
          <w:sz w:val="24"/>
          <w:szCs w:val="24"/>
          <w:lang w:val="en-GB"/>
        </w:rPr>
        <w:t>esearch helpdesk</w:t>
      </w:r>
      <w:r w:rsidRPr="00EA02FA">
        <w:rPr>
          <w:rFonts w:asciiTheme="majorBidi" w:hAnsiTheme="majorBidi" w:cstheme="majorBidi"/>
          <w:sz w:val="24"/>
          <w:szCs w:val="24"/>
          <w:lang w:val="en-GB"/>
        </w:rPr>
        <w:t>s</w:t>
      </w:r>
      <w:r w:rsidR="005D1111" w:rsidRPr="00EA02FA">
        <w:rPr>
          <w:rFonts w:asciiTheme="majorBidi" w:hAnsiTheme="majorBidi" w:cstheme="majorBidi"/>
          <w:sz w:val="24"/>
          <w:szCs w:val="24"/>
          <w:lang w:val="en-GB"/>
        </w:rPr>
        <w:t xml:space="preserve"> provide rapid desk-based research on questions related to </w:t>
      </w:r>
      <w:r w:rsidRPr="00EA02FA">
        <w:rPr>
          <w:rFonts w:asciiTheme="majorBidi" w:hAnsiTheme="majorBidi" w:cstheme="majorBidi"/>
          <w:sz w:val="24"/>
          <w:szCs w:val="24"/>
          <w:lang w:val="en-GB"/>
        </w:rPr>
        <w:t>aid funding</w:t>
      </w:r>
      <w:r w:rsidR="00AC4DFD" w:rsidRPr="00EA02FA">
        <w:rPr>
          <w:rFonts w:asciiTheme="majorBidi" w:hAnsiTheme="majorBidi" w:cstheme="majorBidi"/>
          <w:sz w:val="24"/>
          <w:szCs w:val="24"/>
          <w:lang w:val="en-GB"/>
        </w:rPr>
        <w:t>,</w:t>
      </w:r>
      <w:r w:rsidR="005D1111" w:rsidRPr="00EA02FA">
        <w:rPr>
          <w:rFonts w:asciiTheme="majorBidi" w:hAnsiTheme="majorBidi" w:cstheme="majorBidi"/>
          <w:sz w:val="24"/>
          <w:szCs w:val="24"/>
          <w:lang w:val="en-GB"/>
        </w:rPr>
        <w:t xml:space="preserve"> synthesis</w:t>
      </w:r>
      <w:r w:rsidR="00AC4DFD" w:rsidRPr="00EA02FA">
        <w:rPr>
          <w:rFonts w:asciiTheme="majorBidi" w:hAnsiTheme="majorBidi" w:cstheme="majorBidi"/>
          <w:sz w:val="24"/>
          <w:szCs w:val="24"/>
          <w:lang w:val="en-GB"/>
        </w:rPr>
        <w:t>ing</w:t>
      </w:r>
      <w:r w:rsidR="005D1111" w:rsidRPr="00EA02FA">
        <w:rPr>
          <w:rFonts w:asciiTheme="majorBidi" w:hAnsiTheme="majorBidi" w:cstheme="majorBidi"/>
          <w:sz w:val="24"/>
          <w:szCs w:val="24"/>
          <w:lang w:val="en-GB"/>
        </w:rPr>
        <w:t xml:space="preserve"> literature and include </w:t>
      </w:r>
      <w:r w:rsidR="00936D85" w:rsidRPr="00EA02FA">
        <w:rPr>
          <w:rFonts w:asciiTheme="majorBidi" w:hAnsiTheme="majorBidi" w:cstheme="majorBidi"/>
          <w:sz w:val="24"/>
          <w:szCs w:val="24"/>
          <w:lang w:val="en-GB"/>
        </w:rPr>
        <w:t xml:space="preserve">good </w:t>
      </w:r>
      <w:r w:rsidR="00ED1D47" w:rsidRPr="00EA02FA">
        <w:rPr>
          <w:rFonts w:asciiTheme="majorBidi" w:hAnsiTheme="majorBidi" w:cstheme="majorBidi"/>
          <w:sz w:val="24"/>
          <w:szCs w:val="24"/>
          <w:lang w:val="en-GB"/>
        </w:rPr>
        <w:t>practices</w:t>
      </w:r>
      <w:r w:rsidR="008F38AA" w:rsidRPr="00EA02FA">
        <w:rPr>
          <w:rFonts w:asciiTheme="majorBidi" w:hAnsiTheme="majorBidi" w:cstheme="majorBidi"/>
          <w:sz w:val="24"/>
          <w:szCs w:val="24"/>
          <w:lang w:val="en-GB"/>
        </w:rPr>
        <w:t>.</w:t>
      </w:r>
      <w:r w:rsidR="00ED1D47" w:rsidRPr="00EA02FA">
        <w:rPr>
          <w:rFonts w:asciiTheme="majorBidi" w:hAnsiTheme="majorBidi" w:cstheme="majorBidi"/>
          <w:sz w:val="24"/>
          <w:szCs w:val="24"/>
          <w:lang w:val="en-GB"/>
        </w:rPr>
        <w:t xml:space="preserve"> </w:t>
      </w:r>
      <w:r w:rsidR="006F0623" w:rsidRPr="00EA02FA">
        <w:rPr>
          <w:rFonts w:asciiTheme="majorBidi" w:hAnsiTheme="majorBidi" w:cstheme="majorBidi"/>
          <w:sz w:val="24"/>
          <w:szCs w:val="24"/>
          <w:lang w:val="en-GB"/>
        </w:rPr>
        <w:t xml:space="preserve">They can </w:t>
      </w:r>
      <w:r w:rsidR="00133B26" w:rsidRPr="00EA02FA">
        <w:rPr>
          <w:rFonts w:asciiTheme="majorBidi" w:hAnsiTheme="majorBidi" w:cstheme="majorBidi"/>
          <w:sz w:val="24"/>
          <w:szCs w:val="24"/>
          <w:lang w:val="en-GB"/>
        </w:rPr>
        <w:t xml:space="preserve">analyse </w:t>
      </w:r>
      <w:r w:rsidR="006F0623" w:rsidRPr="00EA02FA">
        <w:rPr>
          <w:rFonts w:asciiTheme="majorBidi" w:hAnsiTheme="majorBidi" w:cstheme="majorBidi"/>
          <w:sz w:val="24"/>
          <w:szCs w:val="24"/>
          <w:lang w:val="en-GB"/>
        </w:rPr>
        <w:t>ODA and support informed decision-</w:t>
      </w:r>
      <w:r w:rsidR="008F38AA" w:rsidRPr="00EA02FA">
        <w:rPr>
          <w:rFonts w:asciiTheme="majorBidi" w:hAnsiTheme="majorBidi" w:cstheme="majorBidi"/>
          <w:sz w:val="24"/>
          <w:szCs w:val="24"/>
          <w:lang w:val="en-GB"/>
        </w:rPr>
        <w:t>making and</w:t>
      </w:r>
      <w:r w:rsidR="00937288" w:rsidRPr="00EA02FA">
        <w:rPr>
          <w:rFonts w:asciiTheme="majorBidi" w:hAnsiTheme="majorBidi" w:cstheme="majorBidi"/>
          <w:sz w:val="24"/>
          <w:szCs w:val="24"/>
          <w:lang w:val="en-GB"/>
        </w:rPr>
        <w:t xml:space="preserve"> </w:t>
      </w:r>
      <w:r w:rsidR="00BE0EF3" w:rsidRPr="00EA02FA">
        <w:rPr>
          <w:rFonts w:asciiTheme="majorBidi" w:hAnsiTheme="majorBidi" w:cstheme="majorBidi"/>
          <w:sz w:val="24"/>
          <w:szCs w:val="24"/>
          <w:lang w:val="en-GB"/>
        </w:rPr>
        <w:t xml:space="preserve">enhance </w:t>
      </w:r>
      <w:r w:rsidR="00937288" w:rsidRPr="00EA02FA">
        <w:rPr>
          <w:rFonts w:asciiTheme="majorBidi" w:hAnsiTheme="majorBidi" w:cstheme="majorBidi"/>
          <w:sz w:val="24"/>
          <w:szCs w:val="24"/>
          <w:lang w:val="en-GB"/>
        </w:rPr>
        <w:t>early warning</w:t>
      </w:r>
      <w:r w:rsidR="008F38AA" w:rsidRPr="00EA02FA">
        <w:rPr>
          <w:rFonts w:asciiTheme="majorBidi" w:hAnsiTheme="majorBidi" w:cstheme="majorBidi"/>
          <w:sz w:val="24"/>
          <w:szCs w:val="24"/>
          <w:lang w:val="en-GB"/>
        </w:rPr>
        <w:t xml:space="preserve"> to crises.</w:t>
      </w:r>
    </w:p>
    <w:p w14:paraId="4FCBCA55" w14:textId="77777777" w:rsidR="00EA02FA" w:rsidRPr="00EA02FA" w:rsidRDefault="00EA02FA" w:rsidP="00EA02FA">
      <w:pPr>
        <w:spacing w:before="0" w:after="0" w:line="276" w:lineRule="auto"/>
        <w:rPr>
          <w:rFonts w:asciiTheme="majorBidi" w:hAnsiTheme="majorBidi" w:cstheme="majorBidi"/>
          <w:sz w:val="24"/>
          <w:szCs w:val="24"/>
          <w:lang w:val="en-GB"/>
        </w:rPr>
      </w:pPr>
    </w:p>
    <w:p w14:paraId="76523B7D" w14:textId="655E872C" w:rsidR="00E8043E" w:rsidRDefault="00EF29FA" w:rsidP="00F837EA">
      <w:pPr>
        <w:spacing w:before="0" w:after="0" w:line="276" w:lineRule="auto"/>
        <w:rPr>
          <w:rFonts w:asciiTheme="majorBidi" w:hAnsiTheme="majorBidi" w:cstheme="majorBidi"/>
          <w:sz w:val="24"/>
          <w:szCs w:val="24"/>
          <w:lang w:val="en-GB"/>
        </w:rPr>
      </w:pPr>
      <w:r w:rsidRPr="00C06A13">
        <w:rPr>
          <w:rFonts w:asciiTheme="majorBidi" w:hAnsiTheme="majorBidi" w:cstheme="majorBidi"/>
          <w:sz w:val="24"/>
          <w:szCs w:val="24"/>
          <w:lang w:val="en-GB"/>
        </w:rPr>
        <w:t>A</w:t>
      </w:r>
      <w:r w:rsidR="00D95BB2">
        <w:rPr>
          <w:rFonts w:asciiTheme="majorBidi" w:hAnsiTheme="majorBidi" w:cstheme="majorBidi"/>
          <w:sz w:val="24"/>
          <w:szCs w:val="24"/>
          <w:lang w:val="en-GB"/>
        </w:rPr>
        <w:t xml:space="preserve">n </w:t>
      </w:r>
      <w:r w:rsidR="00AB241C" w:rsidRPr="00C06A13">
        <w:rPr>
          <w:rFonts w:asciiTheme="majorBidi" w:hAnsiTheme="majorBidi" w:cstheme="majorBidi"/>
          <w:sz w:val="24"/>
          <w:szCs w:val="24"/>
          <w:lang w:val="en-GB"/>
        </w:rPr>
        <w:t>ODA</w:t>
      </w:r>
      <w:r w:rsidR="00E91A51" w:rsidRPr="00C06A13">
        <w:rPr>
          <w:rFonts w:asciiTheme="majorBidi" w:hAnsiTheme="majorBidi" w:cstheme="majorBidi"/>
          <w:sz w:val="24"/>
          <w:szCs w:val="24"/>
          <w:lang w:val="en-GB"/>
        </w:rPr>
        <w:t xml:space="preserve"> </w:t>
      </w:r>
      <w:r w:rsidR="00AB241C" w:rsidRPr="00C06A13">
        <w:rPr>
          <w:rFonts w:asciiTheme="majorBidi" w:hAnsiTheme="majorBidi" w:cstheme="majorBidi"/>
          <w:sz w:val="24"/>
          <w:szCs w:val="24"/>
          <w:lang w:val="en-GB"/>
        </w:rPr>
        <w:t xml:space="preserve">Reporting </w:t>
      </w:r>
      <w:r w:rsidR="005B312D" w:rsidRPr="00C06A13">
        <w:rPr>
          <w:rFonts w:asciiTheme="majorBidi" w:hAnsiTheme="majorBidi" w:cstheme="majorBidi"/>
          <w:sz w:val="24"/>
          <w:szCs w:val="24"/>
          <w:lang w:val="en-GB"/>
        </w:rPr>
        <w:t>Specialist</w:t>
      </w:r>
      <w:r w:rsidR="00F837EA">
        <w:rPr>
          <w:rFonts w:asciiTheme="majorBidi" w:hAnsiTheme="majorBidi" w:cstheme="majorBidi"/>
          <w:sz w:val="24"/>
          <w:szCs w:val="24"/>
          <w:lang w:val="en-GB"/>
        </w:rPr>
        <w:t xml:space="preserve"> will be recruited </w:t>
      </w:r>
      <w:r w:rsidR="006F22DE" w:rsidRPr="00C06A13">
        <w:rPr>
          <w:rFonts w:asciiTheme="majorBidi" w:hAnsiTheme="majorBidi" w:cstheme="majorBidi"/>
          <w:sz w:val="24"/>
          <w:szCs w:val="24"/>
          <w:lang w:val="en-GB"/>
        </w:rPr>
        <w:t xml:space="preserve">to support </w:t>
      </w:r>
      <w:proofErr w:type="spellStart"/>
      <w:r w:rsidR="006F22DE" w:rsidRPr="00C06A13">
        <w:rPr>
          <w:rFonts w:asciiTheme="majorBidi" w:hAnsiTheme="majorBidi" w:cstheme="majorBidi"/>
          <w:sz w:val="24"/>
          <w:szCs w:val="24"/>
          <w:lang w:val="en-GB"/>
        </w:rPr>
        <w:t>MoPIC</w:t>
      </w:r>
      <w:proofErr w:type="spellEnd"/>
      <w:r w:rsidR="006F22DE" w:rsidRPr="00C06A13">
        <w:rPr>
          <w:rFonts w:asciiTheme="majorBidi" w:hAnsiTheme="majorBidi" w:cstheme="majorBidi"/>
          <w:sz w:val="24"/>
          <w:szCs w:val="24"/>
          <w:lang w:val="en-GB"/>
        </w:rPr>
        <w:t xml:space="preserve"> </w:t>
      </w:r>
      <w:r w:rsidR="00F837EA">
        <w:rPr>
          <w:rFonts w:asciiTheme="majorBidi" w:hAnsiTheme="majorBidi" w:cstheme="majorBidi"/>
          <w:sz w:val="24"/>
          <w:szCs w:val="24"/>
          <w:lang w:val="en-GB"/>
        </w:rPr>
        <w:t>in</w:t>
      </w:r>
      <w:r w:rsidR="00F837EA" w:rsidRPr="00C06A13">
        <w:rPr>
          <w:rFonts w:asciiTheme="majorBidi" w:hAnsiTheme="majorBidi" w:cstheme="majorBidi"/>
          <w:sz w:val="24"/>
          <w:szCs w:val="24"/>
          <w:lang w:val="en-GB"/>
        </w:rPr>
        <w:t xml:space="preserve"> </w:t>
      </w:r>
      <w:r w:rsidR="006F22DE" w:rsidRPr="00C06A13">
        <w:rPr>
          <w:rFonts w:asciiTheme="majorBidi" w:hAnsiTheme="majorBidi" w:cstheme="majorBidi"/>
          <w:sz w:val="24"/>
          <w:szCs w:val="24"/>
          <w:lang w:val="en-GB"/>
        </w:rPr>
        <w:t>report</w:t>
      </w:r>
      <w:r w:rsidR="00F837EA">
        <w:rPr>
          <w:rFonts w:asciiTheme="majorBidi" w:hAnsiTheme="majorBidi" w:cstheme="majorBidi"/>
          <w:sz w:val="24"/>
          <w:szCs w:val="24"/>
          <w:lang w:val="en-GB"/>
        </w:rPr>
        <w:t>ing</w:t>
      </w:r>
      <w:r w:rsidR="006F22DE" w:rsidRPr="00C06A13">
        <w:rPr>
          <w:rFonts w:asciiTheme="majorBidi" w:hAnsiTheme="majorBidi" w:cstheme="majorBidi"/>
          <w:sz w:val="24"/>
          <w:szCs w:val="24"/>
          <w:lang w:val="en-GB"/>
        </w:rPr>
        <w:t xml:space="preserve"> Jordan’s Official Development Assistance including information about fund</w:t>
      </w:r>
      <w:r w:rsidR="00175717" w:rsidRPr="00C06A13">
        <w:rPr>
          <w:rFonts w:asciiTheme="majorBidi" w:hAnsiTheme="majorBidi" w:cstheme="majorBidi"/>
          <w:sz w:val="24"/>
          <w:szCs w:val="24"/>
          <w:lang w:val="en-GB"/>
        </w:rPr>
        <w:t>s</w:t>
      </w:r>
      <w:r w:rsidR="006F22DE" w:rsidRPr="00C06A13">
        <w:rPr>
          <w:rFonts w:asciiTheme="majorBidi" w:hAnsiTheme="majorBidi" w:cstheme="majorBidi"/>
          <w:sz w:val="24"/>
          <w:szCs w:val="24"/>
          <w:lang w:val="en-GB"/>
        </w:rPr>
        <w:t xml:space="preserve"> received, related activities, actual and forecast spending, among others.</w:t>
      </w:r>
    </w:p>
    <w:p w14:paraId="56440779" w14:textId="77777777" w:rsidR="00695D58" w:rsidRPr="00EA02FA" w:rsidRDefault="00695D58" w:rsidP="00EA02FA">
      <w:pPr>
        <w:spacing w:before="0" w:after="0" w:line="276" w:lineRule="auto"/>
        <w:rPr>
          <w:rFonts w:asciiTheme="majorBidi" w:hAnsiTheme="majorBidi" w:cstheme="majorBidi"/>
          <w:sz w:val="24"/>
          <w:szCs w:val="24"/>
          <w:lang w:val="en-GB"/>
        </w:rPr>
      </w:pPr>
    </w:p>
    <w:p w14:paraId="246E37CD" w14:textId="4B6265FA" w:rsidR="00CC6688" w:rsidRDefault="128049DF">
      <w:pPr>
        <w:spacing w:before="0" w:after="0" w:line="276" w:lineRule="auto"/>
        <w:rPr>
          <w:rFonts w:asciiTheme="majorBidi" w:hAnsiTheme="majorBidi" w:cstheme="majorBidi"/>
          <w:sz w:val="24"/>
          <w:szCs w:val="24"/>
          <w:lang w:val="en-GB"/>
        </w:rPr>
      </w:pPr>
      <w:r w:rsidRPr="463BE113">
        <w:rPr>
          <w:rFonts w:asciiTheme="majorBidi" w:hAnsiTheme="majorBidi" w:cstheme="majorBidi"/>
          <w:sz w:val="24"/>
          <w:szCs w:val="24"/>
          <w:lang w:val="en-GB"/>
        </w:rPr>
        <w:t>Th</w:t>
      </w:r>
      <w:r w:rsidR="000F1EC1">
        <w:rPr>
          <w:rFonts w:asciiTheme="majorBidi" w:hAnsiTheme="majorBidi" w:cstheme="majorBidi"/>
          <w:sz w:val="24"/>
          <w:szCs w:val="24"/>
          <w:lang w:val="en-GB"/>
        </w:rPr>
        <w:t>ose functions</w:t>
      </w:r>
      <w:r w:rsidR="3939C03E" w:rsidRPr="463BE113">
        <w:rPr>
          <w:rFonts w:asciiTheme="majorBidi" w:hAnsiTheme="majorBidi" w:cstheme="majorBidi"/>
          <w:sz w:val="24"/>
          <w:szCs w:val="24"/>
          <w:lang w:val="en-GB"/>
        </w:rPr>
        <w:t xml:space="preserve"> will </w:t>
      </w:r>
      <w:r w:rsidR="008E47D4">
        <w:rPr>
          <w:rFonts w:asciiTheme="majorBidi" w:hAnsiTheme="majorBidi" w:cstheme="majorBidi"/>
          <w:sz w:val="24"/>
          <w:szCs w:val="24"/>
          <w:lang w:val="en-GB"/>
        </w:rPr>
        <w:t xml:space="preserve">also </w:t>
      </w:r>
      <w:r w:rsidR="3939C03E" w:rsidRPr="463BE113">
        <w:rPr>
          <w:rFonts w:asciiTheme="majorBidi" w:hAnsiTheme="majorBidi" w:cstheme="majorBidi"/>
          <w:sz w:val="24"/>
          <w:szCs w:val="24"/>
          <w:lang w:val="en-GB"/>
        </w:rPr>
        <w:t xml:space="preserve">support </w:t>
      </w:r>
      <w:r w:rsidR="001D714C">
        <w:rPr>
          <w:rFonts w:asciiTheme="majorBidi" w:hAnsiTheme="majorBidi" w:cstheme="majorBidi"/>
          <w:sz w:val="24"/>
          <w:szCs w:val="24"/>
          <w:lang w:val="en-GB"/>
        </w:rPr>
        <w:t>donor coordination</w:t>
      </w:r>
      <w:r w:rsidR="0166AFC6" w:rsidRPr="463BE113">
        <w:rPr>
          <w:rFonts w:asciiTheme="majorBidi" w:hAnsiTheme="majorBidi" w:cstheme="majorBidi"/>
          <w:sz w:val="24"/>
          <w:szCs w:val="24"/>
          <w:lang w:val="en-GB"/>
        </w:rPr>
        <w:t xml:space="preserve"> of the Government of Jordan, largely under</w:t>
      </w:r>
      <w:r w:rsidR="3C50E403" w:rsidRPr="463BE113">
        <w:rPr>
          <w:rFonts w:asciiTheme="majorBidi" w:hAnsiTheme="majorBidi" w:cstheme="majorBidi"/>
          <w:sz w:val="24"/>
          <w:szCs w:val="24"/>
          <w:lang w:val="en-GB"/>
        </w:rPr>
        <w:t>taken</w:t>
      </w:r>
      <w:r w:rsidR="0166AFC6" w:rsidRPr="463BE113">
        <w:rPr>
          <w:rFonts w:asciiTheme="majorBidi" w:hAnsiTheme="majorBidi" w:cstheme="majorBidi"/>
          <w:sz w:val="24"/>
          <w:szCs w:val="24"/>
          <w:lang w:val="en-GB"/>
        </w:rPr>
        <w:t xml:space="preserve"> by </w:t>
      </w:r>
      <w:proofErr w:type="spellStart"/>
      <w:r w:rsidR="0166AFC6" w:rsidRPr="463BE113">
        <w:rPr>
          <w:rFonts w:asciiTheme="majorBidi" w:hAnsiTheme="majorBidi" w:cstheme="majorBidi"/>
          <w:sz w:val="24"/>
          <w:szCs w:val="24"/>
          <w:lang w:val="en-GB"/>
        </w:rPr>
        <w:t>MoPIC</w:t>
      </w:r>
      <w:proofErr w:type="spellEnd"/>
      <w:r w:rsidR="0166AFC6" w:rsidRPr="463BE113">
        <w:rPr>
          <w:rFonts w:asciiTheme="majorBidi" w:hAnsiTheme="majorBidi" w:cstheme="majorBidi"/>
          <w:sz w:val="24"/>
          <w:szCs w:val="24"/>
          <w:lang w:val="en-GB"/>
        </w:rPr>
        <w:t xml:space="preserve"> </w:t>
      </w:r>
      <w:r w:rsidR="00DA7C60" w:rsidRPr="463BE113">
        <w:rPr>
          <w:rFonts w:asciiTheme="majorBidi" w:hAnsiTheme="majorBidi" w:cstheme="majorBidi"/>
          <w:sz w:val="24"/>
          <w:szCs w:val="24"/>
          <w:lang w:val="en-GB"/>
        </w:rPr>
        <w:t>and</w:t>
      </w:r>
      <w:r w:rsidR="00BE38A4">
        <w:rPr>
          <w:rFonts w:asciiTheme="majorBidi" w:hAnsiTheme="majorBidi" w:cstheme="majorBidi"/>
          <w:sz w:val="24"/>
          <w:szCs w:val="24"/>
          <w:lang w:val="en-GB"/>
        </w:rPr>
        <w:t xml:space="preserve"> </w:t>
      </w:r>
      <w:r w:rsidR="0573FA14" w:rsidRPr="463BE113">
        <w:rPr>
          <w:rFonts w:asciiTheme="majorBidi" w:hAnsiTheme="majorBidi" w:cstheme="majorBidi"/>
          <w:sz w:val="24"/>
          <w:szCs w:val="24"/>
          <w:lang w:val="en-GB"/>
        </w:rPr>
        <w:t xml:space="preserve">play a crucial role in enhancing </w:t>
      </w:r>
      <w:r w:rsidR="001D714C">
        <w:rPr>
          <w:rFonts w:asciiTheme="majorBidi" w:hAnsiTheme="majorBidi" w:cstheme="majorBidi"/>
          <w:sz w:val="24"/>
          <w:szCs w:val="24"/>
          <w:lang w:val="en-GB"/>
        </w:rPr>
        <w:t>donor relations</w:t>
      </w:r>
      <w:r w:rsidR="0573FA14" w:rsidRPr="463BE113">
        <w:rPr>
          <w:rFonts w:asciiTheme="majorBidi" w:hAnsiTheme="majorBidi" w:cstheme="majorBidi"/>
          <w:sz w:val="24"/>
          <w:szCs w:val="24"/>
          <w:lang w:val="en-GB"/>
        </w:rPr>
        <w:t xml:space="preserve">. </w:t>
      </w:r>
      <w:r w:rsidR="6D03887F" w:rsidRPr="463BE113">
        <w:rPr>
          <w:rFonts w:asciiTheme="majorBidi" w:hAnsiTheme="majorBidi" w:cstheme="majorBidi"/>
          <w:sz w:val="24"/>
          <w:szCs w:val="24"/>
          <w:lang w:val="en-GB"/>
        </w:rPr>
        <w:t>The</w:t>
      </w:r>
      <w:r w:rsidR="008E47D4">
        <w:rPr>
          <w:rFonts w:asciiTheme="majorBidi" w:hAnsiTheme="majorBidi" w:cstheme="majorBidi"/>
          <w:sz w:val="24"/>
          <w:szCs w:val="24"/>
          <w:lang w:val="en-GB"/>
        </w:rPr>
        <w:t>y</w:t>
      </w:r>
      <w:r w:rsidR="6D03887F" w:rsidRPr="463BE113">
        <w:rPr>
          <w:rFonts w:asciiTheme="majorBidi" w:hAnsiTheme="majorBidi" w:cstheme="majorBidi"/>
          <w:sz w:val="24"/>
          <w:szCs w:val="24"/>
          <w:lang w:val="en-GB"/>
        </w:rPr>
        <w:t xml:space="preserve"> will</w:t>
      </w:r>
      <w:r w:rsidR="3939C03E" w:rsidRPr="463BE113">
        <w:rPr>
          <w:rFonts w:asciiTheme="majorBidi" w:hAnsiTheme="majorBidi" w:cstheme="majorBidi"/>
          <w:sz w:val="24"/>
          <w:szCs w:val="24"/>
          <w:lang w:val="en-GB"/>
        </w:rPr>
        <w:t xml:space="preserve"> </w:t>
      </w:r>
      <w:r w:rsidR="001D714C">
        <w:rPr>
          <w:rFonts w:asciiTheme="majorBidi" w:hAnsiTheme="majorBidi" w:cstheme="majorBidi"/>
          <w:sz w:val="24"/>
          <w:szCs w:val="24"/>
          <w:lang w:val="en-GB"/>
        </w:rPr>
        <w:t xml:space="preserve">also </w:t>
      </w:r>
      <w:r w:rsidR="3939C03E" w:rsidRPr="463BE113">
        <w:rPr>
          <w:rFonts w:asciiTheme="majorBidi" w:hAnsiTheme="majorBidi" w:cstheme="majorBidi"/>
          <w:sz w:val="24"/>
          <w:szCs w:val="24"/>
          <w:lang w:val="en-GB"/>
        </w:rPr>
        <w:t xml:space="preserve">monitor and report on economic policies </w:t>
      </w:r>
      <w:r w:rsidR="69435CFE" w:rsidRPr="463BE113">
        <w:rPr>
          <w:rFonts w:asciiTheme="majorBidi" w:hAnsiTheme="majorBidi" w:cstheme="majorBidi"/>
          <w:sz w:val="24"/>
          <w:szCs w:val="24"/>
          <w:lang w:val="en-GB"/>
        </w:rPr>
        <w:t xml:space="preserve">related to refugees in foreign countries and advise on replicating </w:t>
      </w:r>
      <w:r w:rsidR="54A3E4A2" w:rsidRPr="463BE113">
        <w:rPr>
          <w:rFonts w:asciiTheme="majorBidi" w:hAnsiTheme="majorBidi" w:cstheme="majorBidi"/>
          <w:sz w:val="24"/>
          <w:szCs w:val="24"/>
          <w:lang w:val="en-GB"/>
        </w:rPr>
        <w:t>successful models to the Jordanian context</w:t>
      </w:r>
      <w:r w:rsidR="483E0205" w:rsidRPr="463BE113">
        <w:rPr>
          <w:rFonts w:asciiTheme="majorBidi" w:hAnsiTheme="majorBidi" w:cstheme="majorBidi"/>
          <w:sz w:val="24"/>
          <w:szCs w:val="24"/>
          <w:lang w:val="en-GB"/>
        </w:rPr>
        <w:t xml:space="preserve">, </w:t>
      </w:r>
      <w:r w:rsidR="00BE38A4" w:rsidRPr="463BE113">
        <w:rPr>
          <w:rFonts w:asciiTheme="majorBidi" w:hAnsiTheme="majorBidi" w:cstheme="majorBidi"/>
          <w:sz w:val="24"/>
          <w:szCs w:val="24"/>
          <w:lang w:val="en-GB"/>
        </w:rPr>
        <w:t>among</w:t>
      </w:r>
      <w:r w:rsidR="483E0205" w:rsidRPr="463BE113">
        <w:rPr>
          <w:rFonts w:asciiTheme="majorBidi" w:hAnsiTheme="majorBidi" w:cstheme="majorBidi"/>
          <w:sz w:val="24"/>
          <w:szCs w:val="24"/>
          <w:lang w:val="en-GB"/>
        </w:rPr>
        <w:t xml:space="preserve"> other functions.</w:t>
      </w:r>
    </w:p>
    <w:p w14:paraId="2961F95F" w14:textId="77777777" w:rsidR="00BE38A4" w:rsidRDefault="00BE38A4">
      <w:pPr>
        <w:spacing w:before="0" w:after="0" w:line="276" w:lineRule="auto"/>
        <w:rPr>
          <w:rFonts w:asciiTheme="majorBidi" w:hAnsiTheme="majorBidi" w:cstheme="majorBidi"/>
          <w:sz w:val="24"/>
          <w:szCs w:val="24"/>
          <w:lang w:val="en-GB"/>
        </w:rPr>
      </w:pPr>
    </w:p>
    <w:p w14:paraId="71A98403" w14:textId="54DF9089" w:rsidR="00893B7D" w:rsidRDefault="002A0EB0" w:rsidP="00893B7D">
      <w:pPr>
        <w:spacing w:before="0" w:after="0" w:line="276" w:lineRule="auto"/>
        <w:rPr>
          <w:rFonts w:asciiTheme="majorBidi" w:hAnsiTheme="majorBidi" w:cstheme="majorBidi"/>
          <w:sz w:val="24"/>
          <w:szCs w:val="24"/>
          <w:lang w:val="en-GB"/>
        </w:rPr>
      </w:pPr>
      <w:r w:rsidRPr="463BE113">
        <w:rPr>
          <w:rFonts w:asciiTheme="majorBidi" w:hAnsiTheme="majorBidi" w:cstheme="majorBidi"/>
          <w:sz w:val="24"/>
          <w:szCs w:val="24"/>
          <w:lang w:val="en-GB"/>
        </w:rPr>
        <w:t>It will</w:t>
      </w:r>
      <w:r w:rsidR="7B481D78" w:rsidRPr="463BE113">
        <w:rPr>
          <w:rFonts w:asciiTheme="majorBidi" w:hAnsiTheme="majorBidi" w:cstheme="majorBidi"/>
          <w:sz w:val="24"/>
          <w:szCs w:val="24"/>
          <w:lang w:val="en-GB"/>
        </w:rPr>
        <w:t xml:space="preserve"> work on</w:t>
      </w:r>
      <w:r w:rsidRPr="463BE113">
        <w:rPr>
          <w:rFonts w:asciiTheme="majorBidi" w:hAnsiTheme="majorBidi" w:cstheme="majorBidi"/>
          <w:sz w:val="24"/>
          <w:szCs w:val="24"/>
          <w:lang w:val="en-GB"/>
        </w:rPr>
        <w:t xml:space="preserve"> combin</w:t>
      </w:r>
      <w:r w:rsidR="4EFDF79B" w:rsidRPr="463BE113">
        <w:rPr>
          <w:rFonts w:asciiTheme="majorBidi" w:hAnsiTheme="majorBidi" w:cstheme="majorBidi"/>
          <w:sz w:val="24"/>
          <w:szCs w:val="24"/>
          <w:lang w:val="en-GB"/>
        </w:rPr>
        <w:t>ing</w:t>
      </w:r>
      <w:r w:rsidRPr="463BE113">
        <w:rPr>
          <w:rFonts w:asciiTheme="majorBidi" w:hAnsiTheme="majorBidi" w:cstheme="majorBidi"/>
          <w:sz w:val="24"/>
          <w:szCs w:val="24"/>
          <w:lang w:val="en-GB"/>
        </w:rPr>
        <w:t xml:space="preserve"> data analysis, policy monitoring, advisory services, and stakeholder engagement </w:t>
      </w:r>
      <w:r w:rsidR="00175717">
        <w:rPr>
          <w:rFonts w:asciiTheme="majorBidi" w:hAnsiTheme="majorBidi" w:cstheme="majorBidi"/>
          <w:sz w:val="24"/>
          <w:szCs w:val="24"/>
          <w:lang w:val="en-GB"/>
        </w:rPr>
        <w:t>around the response to the Syria</w:t>
      </w:r>
      <w:r w:rsidR="008E47D4">
        <w:rPr>
          <w:rFonts w:asciiTheme="majorBidi" w:hAnsiTheme="majorBidi" w:cstheme="majorBidi"/>
          <w:sz w:val="24"/>
          <w:szCs w:val="24"/>
          <w:lang w:val="en-GB"/>
        </w:rPr>
        <w:t>n</w:t>
      </w:r>
      <w:r w:rsidR="00175717">
        <w:rPr>
          <w:rFonts w:asciiTheme="majorBidi" w:hAnsiTheme="majorBidi" w:cstheme="majorBidi"/>
          <w:sz w:val="24"/>
          <w:szCs w:val="24"/>
          <w:lang w:val="en-GB"/>
        </w:rPr>
        <w:t xml:space="preserve"> </w:t>
      </w:r>
      <w:r w:rsidR="008E47D4">
        <w:rPr>
          <w:rFonts w:asciiTheme="majorBidi" w:hAnsiTheme="majorBidi" w:cstheme="majorBidi"/>
          <w:sz w:val="24"/>
          <w:szCs w:val="24"/>
          <w:lang w:val="en-GB"/>
        </w:rPr>
        <w:t>Refugees Crisis</w:t>
      </w:r>
      <w:r w:rsidR="00175717">
        <w:rPr>
          <w:rFonts w:asciiTheme="majorBidi" w:hAnsiTheme="majorBidi" w:cstheme="majorBidi"/>
          <w:sz w:val="24"/>
          <w:szCs w:val="24"/>
          <w:lang w:val="en-GB"/>
        </w:rPr>
        <w:t xml:space="preserve"> </w:t>
      </w:r>
      <w:r w:rsidRPr="463BE113">
        <w:rPr>
          <w:rFonts w:asciiTheme="majorBidi" w:hAnsiTheme="majorBidi" w:cstheme="majorBidi"/>
          <w:sz w:val="24"/>
          <w:szCs w:val="24"/>
          <w:lang w:val="en-GB"/>
        </w:rPr>
        <w:t>to enhance international cooperation in this critical area</w:t>
      </w:r>
      <w:r w:rsidR="008E47D4" w:rsidRPr="463BE113">
        <w:rPr>
          <w:rFonts w:asciiTheme="majorBidi" w:hAnsiTheme="majorBidi" w:cstheme="majorBidi"/>
          <w:sz w:val="24"/>
          <w:szCs w:val="24"/>
          <w:lang w:val="en-GB"/>
        </w:rPr>
        <w:t>.</w:t>
      </w:r>
      <w:r w:rsidR="008E47D4">
        <w:t xml:space="preserve"> </w:t>
      </w:r>
      <w:r w:rsidR="0044193D" w:rsidRPr="463BE113">
        <w:rPr>
          <w:rFonts w:asciiTheme="majorBidi" w:hAnsiTheme="majorBidi" w:cstheme="majorBidi"/>
          <w:sz w:val="24"/>
          <w:szCs w:val="24"/>
          <w:lang w:val="en-GB"/>
        </w:rPr>
        <w:t xml:space="preserve">It will act as a centre for gathering and </w:t>
      </w:r>
      <w:r w:rsidR="00BE38A4" w:rsidRPr="463BE113">
        <w:rPr>
          <w:rFonts w:asciiTheme="majorBidi" w:hAnsiTheme="majorBidi" w:cstheme="majorBidi"/>
          <w:sz w:val="24"/>
          <w:szCs w:val="24"/>
          <w:lang w:val="en-GB"/>
        </w:rPr>
        <w:t>analysing</w:t>
      </w:r>
      <w:r w:rsidR="0044193D" w:rsidRPr="463BE113">
        <w:rPr>
          <w:rFonts w:asciiTheme="majorBidi" w:hAnsiTheme="majorBidi" w:cstheme="majorBidi"/>
          <w:sz w:val="24"/>
          <w:szCs w:val="24"/>
          <w:lang w:val="en-GB"/>
        </w:rPr>
        <w:t xml:space="preserve"> trends in countries that are hosting refugees. </w:t>
      </w:r>
    </w:p>
    <w:p w14:paraId="7C7284A0" w14:textId="77777777" w:rsidR="00893B7D" w:rsidRPr="00893B7D" w:rsidRDefault="00893B7D" w:rsidP="00893B7D">
      <w:pPr>
        <w:spacing w:before="0" w:after="0" w:line="276" w:lineRule="auto"/>
        <w:rPr>
          <w:rFonts w:asciiTheme="majorBidi" w:hAnsiTheme="majorBidi" w:cstheme="majorBidi"/>
          <w:sz w:val="24"/>
          <w:szCs w:val="24"/>
          <w:lang w:val="en-GB"/>
        </w:rPr>
      </w:pPr>
    </w:p>
    <w:p w14:paraId="64DDE8F7" w14:textId="1DFF20E4" w:rsidR="008872D8" w:rsidRPr="00EA02FA" w:rsidRDefault="00B76E76">
      <w:pPr>
        <w:pStyle w:val="ListParagraph"/>
        <w:numPr>
          <w:ilvl w:val="2"/>
          <w:numId w:val="1"/>
        </w:numPr>
        <w:spacing w:line="276" w:lineRule="auto"/>
        <w:jc w:val="both"/>
        <w:rPr>
          <w:rFonts w:asciiTheme="majorBidi" w:hAnsiTheme="majorBidi" w:cstheme="majorBidi"/>
          <w:i/>
          <w:iCs/>
          <w:lang w:val="en-GB"/>
        </w:rPr>
      </w:pPr>
      <w:r w:rsidRPr="00EA02FA">
        <w:rPr>
          <w:rFonts w:asciiTheme="majorBidi" w:hAnsiTheme="majorBidi" w:cstheme="majorBidi"/>
          <w:i/>
          <w:iCs/>
          <w:lang w:val="en-GB"/>
        </w:rPr>
        <w:t xml:space="preserve">Provide data analytics, communication, visualization, </w:t>
      </w:r>
      <w:r w:rsidR="00BE38A4" w:rsidRPr="00EA02FA">
        <w:rPr>
          <w:rFonts w:asciiTheme="majorBidi" w:hAnsiTheme="majorBidi" w:cstheme="majorBidi"/>
          <w:i/>
          <w:iCs/>
          <w:lang w:val="en-GB"/>
        </w:rPr>
        <w:t>interpretation,</w:t>
      </w:r>
      <w:r w:rsidRPr="00EA02FA">
        <w:rPr>
          <w:rFonts w:asciiTheme="majorBidi" w:hAnsiTheme="majorBidi" w:cstheme="majorBidi"/>
          <w:i/>
          <w:iCs/>
          <w:lang w:val="en-GB"/>
        </w:rPr>
        <w:t xml:space="preserve"> and translation support services.</w:t>
      </w:r>
    </w:p>
    <w:p w14:paraId="0B8CAB40" w14:textId="77777777" w:rsidR="008872D8" w:rsidRPr="00EA02FA" w:rsidRDefault="008872D8" w:rsidP="00EA02FA">
      <w:pPr>
        <w:pStyle w:val="ListParagraph"/>
        <w:spacing w:line="276" w:lineRule="auto"/>
        <w:ind w:left="810"/>
        <w:jc w:val="both"/>
        <w:rPr>
          <w:rFonts w:asciiTheme="majorBidi" w:hAnsiTheme="majorBidi" w:cstheme="majorBidi"/>
          <w:i/>
          <w:iCs/>
          <w:lang w:val="en-GB"/>
        </w:rPr>
      </w:pPr>
    </w:p>
    <w:p w14:paraId="6F7B11FE" w14:textId="5C25F3AB" w:rsidR="004E4356" w:rsidRPr="00EA02FA" w:rsidRDefault="00E56FD9" w:rsidP="00EA02FA">
      <w:pPr>
        <w:spacing w:before="0" w:after="0" w:line="276" w:lineRule="auto"/>
        <w:rPr>
          <w:rFonts w:asciiTheme="majorBidi" w:hAnsiTheme="majorBidi" w:cstheme="majorBidi"/>
          <w:i/>
          <w:iCs/>
          <w:sz w:val="24"/>
          <w:szCs w:val="24"/>
          <w:lang w:val="en-GB"/>
        </w:rPr>
      </w:pPr>
      <w:r w:rsidRPr="00EA02FA">
        <w:rPr>
          <w:rFonts w:asciiTheme="majorBidi" w:hAnsiTheme="majorBidi" w:cstheme="majorBidi"/>
          <w:sz w:val="24"/>
          <w:szCs w:val="24"/>
          <w:lang w:val="en-GB"/>
        </w:rPr>
        <w:t>Enhancing</w:t>
      </w:r>
      <w:r w:rsidR="004C591C" w:rsidRPr="00EA02FA">
        <w:rPr>
          <w:rFonts w:asciiTheme="majorBidi" w:hAnsiTheme="majorBidi" w:cstheme="majorBidi"/>
          <w:sz w:val="24"/>
          <w:szCs w:val="24"/>
          <w:lang w:val="en-GB"/>
        </w:rPr>
        <w:t xml:space="preserve"> communication practices</w:t>
      </w:r>
      <w:r w:rsidRPr="00EA02FA">
        <w:rPr>
          <w:rFonts w:asciiTheme="majorBidi" w:hAnsiTheme="majorBidi" w:cstheme="majorBidi"/>
          <w:sz w:val="24"/>
          <w:szCs w:val="24"/>
          <w:lang w:val="en-GB"/>
        </w:rPr>
        <w:t xml:space="preserve"> support</w:t>
      </w:r>
      <w:r w:rsidR="00293B88">
        <w:rPr>
          <w:rFonts w:asciiTheme="majorBidi" w:hAnsiTheme="majorBidi" w:cstheme="majorBidi"/>
          <w:sz w:val="24"/>
          <w:szCs w:val="24"/>
          <w:lang w:val="en-GB"/>
        </w:rPr>
        <w:t>s</w:t>
      </w:r>
      <w:r w:rsidRPr="00EA02FA">
        <w:rPr>
          <w:rFonts w:asciiTheme="majorBidi" w:hAnsiTheme="majorBidi" w:cstheme="majorBidi"/>
          <w:sz w:val="24"/>
          <w:szCs w:val="24"/>
          <w:lang w:val="en-GB"/>
        </w:rPr>
        <w:t xml:space="preserve"> transparency</w:t>
      </w:r>
      <w:r w:rsidR="00A15C6A" w:rsidRPr="00EA02FA">
        <w:rPr>
          <w:rFonts w:asciiTheme="majorBidi" w:hAnsiTheme="majorBidi" w:cstheme="majorBidi"/>
          <w:sz w:val="24"/>
          <w:szCs w:val="24"/>
          <w:lang w:val="en-GB"/>
        </w:rPr>
        <w:t xml:space="preserve"> and trust in institutions. </w:t>
      </w:r>
      <w:r w:rsidR="00C71509" w:rsidRPr="00EA02FA">
        <w:rPr>
          <w:rFonts w:asciiTheme="majorBidi" w:hAnsiTheme="majorBidi" w:cstheme="majorBidi"/>
          <w:sz w:val="24"/>
          <w:szCs w:val="24"/>
          <w:lang w:val="en-GB"/>
        </w:rPr>
        <w:t xml:space="preserve">Data </w:t>
      </w:r>
      <w:r w:rsidR="00A9436B" w:rsidRPr="00EA02FA">
        <w:rPr>
          <w:rFonts w:asciiTheme="majorBidi" w:hAnsiTheme="majorBidi" w:cstheme="majorBidi"/>
          <w:sz w:val="24"/>
          <w:szCs w:val="24"/>
          <w:lang w:val="en-GB"/>
        </w:rPr>
        <w:t xml:space="preserve">analytics and visualization can </w:t>
      </w:r>
      <w:r w:rsidR="00D821A8" w:rsidRPr="00EA02FA">
        <w:rPr>
          <w:rFonts w:asciiTheme="majorBidi" w:hAnsiTheme="majorBidi" w:cstheme="majorBidi"/>
          <w:sz w:val="24"/>
          <w:szCs w:val="24"/>
          <w:lang w:val="en-GB"/>
        </w:rPr>
        <w:t>increase funding</w:t>
      </w:r>
      <w:r w:rsidR="00A9436B" w:rsidRPr="00EA02FA">
        <w:rPr>
          <w:rFonts w:asciiTheme="majorBidi" w:hAnsiTheme="majorBidi" w:cstheme="majorBidi"/>
          <w:sz w:val="24"/>
          <w:szCs w:val="24"/>
          <w:lang w:val="en-GB"/>
        </w:rPr>
        <w:t xml:space="preserve"> management and effectiveness</w:t>
      </w:r>
      <w:r w:rsidR="004D1113" w:rsidRPr="00EA02FA">
        <w:rPr>
          <w:rFonts w:asciiTheme="majorBidi" w:hAnsiTheme="majorBidi" w:cstheme="majorBidi"/>
          <w:sz w:val="24"/>
          <w:szCs w:val="24"/>
          <w:lang w:val="en-GB"/>
        </w:rPr>
        <w:t xml:space="preserve">, help better understand patterns and trends in </w:t>
      </w:r>
      <w:r w:rsidR="00D821A8" w:rsidRPr="00EA02FA">
        <w:rPr>
          <w:rFonts w:asciiTheme="majorBidi" w:hAnsiTheme="majorBidi" w:cstheme="majorBidi"/>
          <w:sz w:val="24"/>
          <w:szCs w:val="24"/>
          <w:lang w:val="en-GB"/>
        </w:rPr>
        <w:t xml:space="preserve">aid funding and support informed </w:t>
      </w:r>
      <w:r w:rsidR="00164078" w:rsidRPr="00EA02FA">
        <w:rPr>
          <w:rFonts w:asciiTheme="majorBidi" w:hAnsiTheme="majorBidi" w:cstheme="majorBidi"/>
          <w:sz w:val="24"/>
          <w:szCs w:val="24"/>
          <w:lang w:val="en-GB"/>
        </w:rPr>
        <w:t>decision-making</w:t>
      </w:r>
      <w:r w:rsidR="00273A90" w:rsidRPr="00EA02FA">
        <w:rPr>
          <w:rFonts w:asciiTheme="majorBidi" w:hAnsiTheme="majorBidi" w:cstheme="majorBidi"/>
          <w:sz w:val="24"/>
          <w:szCs w:val="24"/>
          <w:lang w:val="en-GB"/>
        </w:rPr>
        <w:t>.</w:t>
      </w:r>
      <w:r w:rsidR="00D821A8" w:rsidRPr="00EA02FA">
        <w:rPr>
          <w:rFonts w:asciiTheme="majorBidi" w:hAnsiTheme="majorBidi" w:cstheme="majorBidi"/>
          <w:sz w:val="24"/>
          <w:szCs w:val="24"/>
          <w:lang w:val="en-GB"/>
        </w:rPr>
        <w:t xml:space="preserve"> </w:t>
      </w:r>
      <w:r w:rsidR="00C832FF" w:rsidRPr="00EA02FA">
        <w:rPr>
          <w:rFonts w:asciiTheme="majorBidi" w:hAnsiTheme="majorBidi" w:cstheme="majorBidi"/>
          <w:sz w:val="24"/>
          <w:szCs w:val="24"/>
          <w:lang w:val="en-GB"/>
        </w:rPr>
        <w:t xml:space="preserve">A </w:t>
      </w:r>
      <w:r w:rsidR="00293B88">
        <w:rPr>
          <w:rFonts w:asciiTheme="majorBidi" w:hAnsiTheme="majorBidi" w:cstheme="majorBidi"/>
          <w:sz w:val="24"/>
          <w:szCs w:val="24"/>
          <w:lang w:val="en-GB"/>
        </w:rPr>
        <w:t>C</w:t>
      </w:r>
      <w:r w:rsidR="00C832FF" w:rsidRPr="00EA02FA">
        <w:rPr>
          <w:rFonts w:asciiTheme="majorBidi" w:hAnsiTheme="majorBidi" w:cstheme="majorBidi"/>
          <w:sz w:val="24"/>
          <w:szCs w:val="24"/>
          <w:lang w:val="en-GB"/>
        </w:rPr>
        <w:t xml:space="preserve">ommunication and </w:t>
      </w:r>
      <w:r w:rsidR="00293B88">
        <w:rPr>
          <w:rFonts w:asciiTheme="majorBidi" w:hAnsiTheme="majorBidi" w:cstheme="majorBidi"/>
          <w:sz w:val="24"/>
          <w:szCs w:val="24"/>
          <w:lang w:val="en-GB"/>
        </w:rPr>
        <w:t>D</w:t>
      </w:r>
      <w:r w:rsidR="00C832FF" w:rsidRPr="00EA02FA">
        <w:rPr>
          <w:rFonts w:asciiTheme="majorBidi" w:hAnsiTheme="majorBidi" w:cstheme="majorBidi"/>
          <w:sz w:val="24"/>
          <w:szCs w:val="24"/>
          <w:lang w:val="en-GB"/>
        </w:rPr>
        <w:t xml:space="preserve">ata </w:t>
      </w:r>
      <w:r w:rsidR="00E828B1">
        <w:rPr>
          <w:rFonts w:asciiTheme="majorBidi" w:hAnsiTheme="majorBidi" w:cstheme="majorBidi"/>
          <w:sz w:val="24"/>
          <w:szCs w:val="24"/>
          <w:lang w:val="en-GB"/>
        </w:rPr>
        <w:t xml:space="preserve">Visualization </w:t>
      </w:r>
      <w:r w:rsidR="004C750D">
        <w:rPr>
          <w:rFonts w:asciiTheme="majorBidi" w:hAnsiTheme="majorBidi" w:cstheme="majorBidi"/>
          <w:sz w:val="24"/>
          <w:szCs w:val="24"/>
          <w:lang w:val="en-GB"/>
        </w:rPr>
        <w:t xml:space="preserve">and </w:t>
      </w:r>
      <w:r w:rsidR="00293B88">
        <w:rPr>
          <w:rFonts w:asciiTheme="majorBidi" w:hAnsiTheme="majorBidi" w:cstheme="majorBidi"/>
          <w:sz w:val="24"/>
          <w:szCs w:val="24"/>
          <w:lang w:val="en-GB"/>
        </w:rPr>
        <w:t>A</w:t>
      </w:r>
      <w:r w:rsidR="00C832FF" w:rsidRPr="00EA02FA">
        <w:rPr>
          <w:rFonts w:asciiTheme="majorBidi" w:hAnsiTheme="majorBidi" w:cstheme="majorBidi"/>
          <w:sz w:val="24"/>
          <w:szCs w:val="24"/>
          <w:lang w:val="en-GB"/>
        </w:rPr>
        <w:t>nalytics company will be contracted for the duration of the project.</w:t>
      </w:r>
      <w:r w:rsidR="000749EE" w:rsidRPr="00EA02FA">
        <w:rPr>
          <w:rFonts w:asciiTheme="majorBidi" w:hAnsiTheme="majorBidi" w:cstheme="majorBidi"/>
          <w:sz w:val="24"/>
          <w:szCs w:val="24"/>
          <w:lang w:val="en-GB"/>
        </w:rPr>
        <w:t xml:space="preserve"> The company will support </w:t>
      </w:r>
      <w:r w:rsidR="00E94B7F" w:rsidRPr="00EA02FA">
        <w:rPr>
          <w:rFonts w:asciiTheme="majorBidi" w:hAnsiTheme="majorBidi" w:cstheme="majorBidi"/>
          <w:sz w:val="24"/>
          <w:szCs w:val="24"/>
          <w:lang w:val="en-GB"/>
        </w:rPr>
        <w:t>publications</w:t>
      </w:r>
      <w:r w:rsidR="00847083" w:rsidRPr="00EA02FA">
        <w:rPr>
          <w:rFonts w:asciiTheme="majorBidi" w:hAnsiTheme="majorBidi" w:cstheme="majorBidi"/>
          <w:sz w:val="24"/>
          <w:szCs w:val="24"/>
          <w:lang w:val="en-GB"/>
        </w:rPr>
        <w:t>’</w:t>
      </w:r>
      <w:r w:rsidR="00E94B7F" w:rsidRPr="00EA02FA">
        <w:rPr>
          <w:rFonts w:asciiTheme="majorBidi" w:hAnsiTheme="majorBidi" w:cstheme="majorBidi"/>
          <w:sz w:val="24"/>
          <w:szCs w:val="24"/>
          <w:lang w:val="en-GB"/>
        </w:rPr>
        <w:t xml:space="preserve"> design and </w:t>
      </w:r>
      <w:r w:rsidR="00EA3357" w:rsidRPr="00EA02FA">
        <w:rPr>
          <w:rFonts w:asciiTheme="majorBidi" w:hAnsiTheme="majorBidi" w:cstheme="majorBidi"/>
          <w:sz w:val="24"/>
          <w:szCs w:val="24"/>
          <w:lang w:val="en-GB"/>
        </w:rPr>
        <w:t>visualization,</w:t>
      </w:r>
      <w:r w:rsidR="33A1912C" w:rsidRPr="00EA02FA">
        <w:rPr>
          <w:rFonts w:asciiTheme="majorBidi" w:hAnsiTheme="majorBidi" w:cstheme="majorBidi"/>
          <w:sz w:val="24"/>
          <w:szCs w:val="24"/>
          <w:lang w:val="en-GB"/>
        </w:rPr>
        <w:t xml:space="preserve"> </w:t>
      </w:r>
      <w:r w:rsidR="00E94B7F" w:rsidRPr="00EA02FA">
        <w:rPr>
          <w:rFonts w:asciiTheme="majorBidi" w:hAnsiTheme="majorBidi" w:cstheme="majorBidi"/>
          <w:sz w:val="24"/>
          <w:szCs w:val="24"/>
          <w:lang w:val="en-GB"/>
        </w:rPr>
        <w:t xml:space="preserve">including </w:t>
      </w:r>
      <w:r w:rsidR="00392BA4" w:rsidRPr="00EA02FA">
        <w:rPr>
          <w:rFonts w:asciiTheme="majorBidi" w:hAnsiTheme="majorBidi" w:cstheme="majorBidi"/>
          <w:sz w:val="24"/>
          <w:szCs w:val="24"/>
          <w:lang w:val="en-GB"/>
        </w:rPr>
        <w:t xml:space="preserve">production of data </w:t>
      </w:r>
      <w:r w:rsidR="004C750D">
        <w:rPr>
          <w:rFonts w:asciiTheme="majorBidi" w:hAnsiTheme="majorBidi" w:cstheme="majorBidi"/>
          <w:sz w:val="24"/>
          <w:szCs w:val="24"/>
          <w:lang w:val="en-GB"/>
        </w:rPr>
        <w:t xml:space="preserve">summaries, </w:t>
      </w:r>
      <w:r w:rsidR="00392BA4" w:rsidRPr="00EA02FA">
        <w:rPr>
          <w:rFonts w:asciiTheme="majorBidi" w:hAnsiTheme="majorBidi" w:cstheme="majorBidi"/>
          <w:sz w:val="24"/>
          <w:szCs w:val="24"/>
          <w:lang w:val="en-GB"/>
        </w:rPr>
        <w:t>snapshots</w:t>
      </w:r>
      <w:r w:rsidR="000749EE" w:rsidRPr="00EA02FA">
        <w:rPr>
          <w:rFonts w:asciiTheme="majorBidi" w:hAnsiTheme="majorBidi" w:cstheme="majorBidi"/>
          <w:sz w:val="24"/>
          <w:szCs w:val="24"/>
          <w:lang w:val="en-GB"/>
        </w:rPr>
        <w:t xml:space="preserve">, </w:t>
      </w:r>
      <w:r w:rsidR="004C750D">
        <w:rPr>
          <w:rFonts w:asciiTheme="majorBidi" w:hAnsiTheme="majorBidi" w:cstheme="majorBidi"/>
          <w:sz w:val="24"/>
          <w:szCs w:val="24"/>
          <w:lang w:val="en-GB"/>
        </w:rPr>
        <w:t>infogra</w:t>
      </w:r>
      <w:r w:rsidR="003D5424">
        <w:rPr>
          <w:rFonts w:asciiTheme="majorBidi" w:hAnsiTheme="majorBidi" w:cstheme="majorBidi"/>
          <w:sz w:val="24"/>
          <w:szCs w:val="24"/>
          <w:lang w:val="en-GB"/>
        </w:rPr>
        <w:t>ph</w:t>
      </w:r>
      <w:r w:rsidR="00BE16A5">
        <w:rPr>
          <w:rFonts w:asciiTheme="majorBidi" w:hAnsiTheme="majorBidi" w:cstheme="majorBidi"/>
          <w:sz w:val="24"/>
          <w:szCs w:val="24"/>
          <w:lang w:val="en-GB"/>
        </w:rPr>
        <w:t>ic</w:t>
      </w:r>
      <w:r w:rsidR="004C750D">
        <w:rPr>
          <w:rFonts w:asciiTheme="majorBidi" w:hAnsiTheme="majorBidi" w:cstheme="majorBidi"/>
          <w:sz w:val="24"/>
          <w:szCs w:val="24"/>
          <w:lang w:val="en-GB"/>
        </w:rPr>
        <w:t xml:space="preserve">s, </w:t>
      </w:r>
      <w:r w:rsidR="00E94B7F" w:rsidRPr="00EA02FA">
        <w:rPr>
          <w:rFonts w:asciiTheme="majorBidi" w:hAnsiTheme="majorBidi" w:cstheme="majorBidi"/>
          <w:sz w:val="24"/>
          <w:szCs w:val="24"/>
          <w:lang w:val="en-GB"/>
        </w:rPr>
        <w:t xml:space="preserve">factsheets and </w:t>
      </w:r>
      <w:r w:rsidR="00EA3357" w:rsidRPr="00EA02FA">
        <w:rPr>
          <w:rFonts w:asciiTheme="majorBidi" w:hAnsiTheme="majorBidi" w:cstheme="majorBidi"/>
          <w:sz w:val="24"/>
          <w:szCs w:val="24"/>
          <w:lang w:val="en-GB"/>
        </w:rPr>
        <w:t xml:space="preserve">support translation and </w:t>
      </w:r>
      <w:r w:rsidR="003235DC" w:rsidRPr="00EA02FA">
        <w:rPr>
          <w:rFonts w:asciiTheme="majorBidi" w:hAnsiTheme="majorBidi" w:cstheme="majorBidi"/>
          <w:sz w:val="24"/>
          <w:szCs w:val="24"/>
          <w:lang w:val="en-GB"/>
        </w:rPr>
        <w:t xml:space="preserve">interpretation </w:t>
      </w:r>
      <w:r w:rsidR="000749EE" w:rsidRPr="00EA02FA">
        <w:rPr>
          <w:rFonts w:asciiTheme="majorBidi" w:hAnsiTheme="majorBidi" w:cstheme="majorBidi"/>
          <w:sz w:val="24"/>
          <w:szCs w:val="24"/>
          <w:lang w:val="en-GB"/>
        </w:rPr>
        <w:t>services</w:t>
      </w:r>
      <w:r w:rsidR="00EA3357" w:rsidRPr="00EA02FA">
        <w:rPr>
          <w:rFonts w:asciiTheme="majorBidi" w:hAnsiTheme="majorBidi" w:cstheme="majorBidi"/>
          <w:sz w:val="24"/>
          <w:szCs w:val="24"/>
          <w:lang w:val="en-GB"/>
        </w:rPr>
        <w:t>.</w:t>
      </w:r>
    </w:p>
    <w:p w14:paraId="30E38931" w14:textId="77777777" w:rsidR="00E81954" w:rsidRPr="00EA02FA" w:rsidRDefault="00E81954" w:rsidP="00EA02FA">
      <w:pPr>
        <w:pStyle w:val="ListParagraph"/>
        <w:spacing w:line="276" w:lineRule="auto"/>
        <w:ind w:left="810"/>
        <w:jc w:val="both"/>
        <w:rPr>
          <w:rFonts w:asciiTheme="majorBidi" w:hAnsiTheme="majorBidi" w:cstheme="majorBidi"/>
          <w:i/>
          <w:iCs/>
          <w:lang w:val="en-GB"/>
        </w:rPr>
      </w:pPr>
    </w:p>
    <w:p w14:paraId="1E7EA07A" w14:textId="122DD09F" w:rsidR="008872D8" w:rsidRPr="00EA02FA" w:rsidRDefault="00893B7D">
      <w:pPr>
        <w:pStyle w:val="ListParagraph"/>
        <w:numPr>
          <w:ilvl w:val="2"/>
          <w:numId w:val="1"/>
        </w:numPr>
        <w:spacing w:line="276" w:lineRule="auto"/>
        <w:jc w:val="both"/>
        <w:rPr>
          <w:rFonts w:asciiTheme="majorBidi" w:hAnsiTheme="majorBidi" w:cstheme="majorBidi"/>
          <w:i/>
          <w:iCs/>
          <w:lang w:val="en-GB"/>
        </w:rPr>
      </w:pPr>
      <w:r>
        <w:rPr>
          <w:rFonts w:asciiTheme="majorBidi" w:hAnsiTheme="majorBidi" w:cstheme="majorBidi"/>
          <w:i/>
          <w:iCs/>
          <w:lang w:val="en-GB"/>
        </w:rPr>
        <w:t>D</w:t>
      </w:r>
      <w:r w:rsidRPr="00EA02FA">
        <w:rPr>
          <w:rFonts w:asciiTheme="majorBidi" w:hAnsiTheme="majorBidi" w:cstheme="majorBidi"/>
          <w:i/>
          <w:iCs/>
          <w:lang w:val="en-GB"/>
        </w:rPr>
        <w:t>evelop</w:t>
      </w:r>
      <w:r>
        <w:rPr>
          <w:rFonts w:asciiTheme="majorBidi" w:hAnsiTheme="majorBidi" w:cstheme="majorBidi"/>
          <w:i/>
          <w:iCs/>
          <w:lang w:val="en-GB"/>
        </w:rPr>
        <w:t xml:space="preserve"> and contextualize</w:t>
      </w:r>
      <w:r w:rsidRPr="00EA02FA">
        <w:rPr>
          <w:rFonts w:asciiTheme="majorBidi" w:hAnsiTheme="majorBidi" w:cstheme="majorBidi"/>
          <w:i/>
          <w:iCs/>
          <w:lang w:val="en-GB"/>
        </w:rPr>
        <w:t xml:space="preserve"> guidelines </w:t>
      </w:r>
      <w:r>
        <w:rPr>
          <w:rFonts w:asciiTheme="majorBidi" w:hAnsiTheme="majorBidi" w:cstheme="majorBidi"/>
          <w:i/>
          <w:iCs/>
          <w:lang w:val="en-GB"/>
        </w:rPr>
        <w:t>to support effective A</w:t>
      </w:r>
      <w:r w:rsidRPr="00EA02FA">
        <w:rPr>
          <w:rFonts w:asciiTheme="majorBidi" w:hAnsiTheme="majorBidi" w:cstheme="majorBidi"/>
          <w:i/>
          <w:iCs/>
          <w:lang w:val="en-GB"/>
        </w:rPr>
        <w:t>id Classification</w:t>
      </w:r>
      <w:r>
        <w:rPr>
          <w:rFonts w:asciiTheme="majorBidi" w:hAnsiTheme="majorBidi" w:cstheme="majorBidi"/>
          <w:i/>
          <w:iCs/>
          <w:lang w:val="en-GB"/>
        </w:rPr>
        <w:t xml:space="preserve"> benefiting from international experience and best practices</w:t>
      </w:r>
      <w:r w:rsidRPr="00EA02FA">
        <w:rPr>
          <w:rFonts w:asciiTheme="majorBidi" w:hAnsiTheme="majorBidi" w:cstheme="majorBidi"/>
          <w:i/>
          <w:iCs/>
          <w:lang w:val="en-GB"/>
        </w:rPr>
        <w:t xml:space="preserve"> </w:t>
      </w:r>
      <w:r>
        <w:rPr>
          <w:rFonts w:asciiTheme="majorBidi" w:hAnsiTheme="majorBidi" w:cstheme="majorBidi"/>
          <w:i/>
          <w:iCs/>
          <w:lang w:val="en-GB"/>
        </w:rPr>
        <w:t>in the field</w:t>
      </w:r>
      <w:r w:rsidR="001526E0">
        <w:rPr>
          <w:rFonts w:asciiTheme="majorBidi" w:hAnsiTheme="majorBidi" w:cstheme="majorBidi"/>
          <w:i/>
          <w:iCs/>
          <w:lang w:val="en-GB"/>
        </w:rPr>
        <w:t>.</w:t>
      </w:r>
    </w:p>
    <w:p w14:paraId="5DD82028" w14:textId="77777777" w:rsidR="008872D8" w:rsidRPr="00EA02FA" w:rsidRDefault="008872D8" w:rsidP="00EA02FA">
      <w:pPr>
        <w:pStyle w:val="ListParagraph"/>
        <w:spacing w:line="276" w:lineRule="auto"/>
        <w:ind w:left="810"/>
        <w:jc w:val="both"/>
        <w:rPr>
          <w:rFonts w:asciiTheme="majorBidi" w:hAnsiTheme="majorBidi" w:cstheme="majorBidi"/>
          <w:i/>
          <w:iCs/>
          <w:lang w:val="en-GB"/>
        </w:rPr>
      </w:pPr>
    </w:p>
    <w:p w14:paraId="30AA660B" w14:textId="23A1AE12" w:rsidR="00E81954" w:rsidRDefault="00BF55D7" w:rsidP="00EA02FA">
      <w:pPr>
        <w:spacing w:before="0" w:after="0" w:line="276" w:lineRule="auto"/>
        <w:rPr>
          <w:rFonts w:asciiTheme="majorBidi" w:hAnsiTheme="majorBidi" w:cstheme="majorBidi"/>
          <w:sz w:val="24"/>
          <w:szCs w:val="24"/>
          <w:lang w:val="en-GB"/>
        </w:rPr>
      </w:pPr>
      <w:r w:rsidRPr="00EA02FA">
        <w:rPr>
          <w:rFonts w:asciiTheme="majorBidi" w:hAnsiTheme="majorBidi" w:cstheme="majorBidi"/>
          <w:sz w:val="24"/>
          <w:szCs w:val="24"/>
          <w:lang w:val="en-GB"/>
        </w:rPr>
        <w:t>The “Project” will r</w:t>
      </w:r>
      <w:r w:rsidR="00A928CB" w:rsidRPr="00EA02FA">
        <w:rPr>
          <w:rFonts w:asciiTheme="majorBidi" w:hAnsiTheme="majorBidi" w:cstheme="majorBidi"/>
          <w:sz w:val="24"/>
          <w:szCs w:val="24"/>
          <w:lang w:val="en-GB"/>
        </w:rPr>
        <w:t xml:space="preserve">ecruit an </w:t>
      </w:r>
      <w:r w:rsidR="00496A3A" w:rsidRPr="00EA02FA">
        <w:rPr>
          <w:rFonts w:asciiTheme="majorBidi" w:hAnsiTheme="majorBidi" w:cstheme="majorBidi"/>
          <w:sz w:val="24"/>
          <w:szCs w:val="24"/>
          <w:lang w:val="en-GB"/>
        </w:rPr>
        <w:t>international consultant</w:t>
      </w:r>
      <w:r w:rsidR="00A928CB" w:rsidRPr="00EA02FA">
        <w:rPr>
          <w:rFonts w:asciiTheme="majorBidi" w:hAnsiTheme="majorBidi" w:cstheme="majorBidi"/>
          <w:sz w:val="24"/>
          <w:szCs w:val="24"/>
          <w:lang w:val="en-GB"/>
        </w:rPr>
        <w:t xml:space="preserve"> to develop </w:t>
      </w:r>
      <w:r w:rsidR="001526E0">
        <w:rPr>
          <w:rFonts w:asciiTheme="majorBidi" w:hAnsiTheme="majorBidi" w:cstheme="majorBidi"/>
          <w:sz w:val="24"/>
          <w:szCs w:val="24"/>
          <w:lang w:val="en-GB"/>
        </w:rPr>
        <w:t xml:space="preserve">and contextualize </w:t>
      </w:r>
      <w:r w:rsidR="00A928CB" w:rsidRPr="00EA02FA">
        <w:rPr>
          <w:rFonts w:asciiTheme="majorBidi" w:hAnsiTheme="majorBidi" w:cstheme="majorBidi"/>
          <w:sz w:val="24"/>
          <w:szCs w:val="24"/>
          <w:lang w:val="en-GB"/>
        </w:rPr>
        <w:t>guidelines and manual</w:t>
      </w:r>
      <w:r w:rsidR="001526E0">
        <w:rPr>
          <w:rFonts w:asciiTheme="majorBidi" w:hAnsiTheme="majorBidi" w:cstheme="majorBidi"/>
          <w:sz w:val="24"/>
          <w:szCs w:val="24"/>
          <w:lang w:val="en-GB"/>
        </w:rPr>
        <w:t>s</w:t>
      </w:r>
      <w:r w:rsidR="00A928CB" w:rsidRPr="00EA02FA">
        <w:rPr>
          <w:rFonts w:asciiTheme="majorBidi" w:hAnsiTheme="majorBidi" w:cstheme="majorBidi"/>
          <w:sz w:val="24"/>
          <w:szCs w:val="24"/>
          <w:lang w:val="en-GB"/>
        </w:rPr>
        <w:t xml:space="preserve"> for aid classification</w:t>
      </w:r>
      <w:r w:rsidRPr="00EA02FA">
        <w:rPr>
          <w:rFonts w:asciiTheme="majorBidi" w:hAnsiTheme="majorBidi" w:cstheme="majorBidi"/>
          <w:sz w:val="24"/>
          <w:szCs w:val="24"/>
          <w:lang w:val="en-GB"/>
        </w:rPr>
        <w:t xml:space="preserve">, </w:t>
      </w:r>
      <w:r w:rsidR="001526E0" w:rsidRPr="001526E0">
        <w:rPr>
          <w:rFonts w:asciiTheme="majorBidi" w:hAnsiTheme="majorBidi" w:cstheme="majorBidi"/>
          <w:sz w:val="24"/>
          <w:szCs w:val="24"/>
          <w:lang w:val="en-GB"/>
        </w:rPr>
        <w:t xml:space="preserve">building on successful regional and </w:t>
      </w:r>
      <w:r w:rsidR="00265B3B" w:rsidRPr="001526E0">
        <w:rPr>
          <w:rFonts w:asciiTheme="majorBidi" w:hAnsiTheme="majorBidi" w:cstheme="majorBidi"/>
          <w:sz w:val="24"/>
          <w:szCs w:val="24"/>
          <w:lang w:val="en-GB"/>
        </w:rPr>
        <w:t>global models</w:t>
      </w:r>
      <w:r w:rsidR="001526E0" w:rsidRPr="001526E0">
        <w:rPr>
          <w:rFonts w:asciiTheme="majorBidi" w:hAnsiTheme="majorBidi" w:cstheme="majorBidi"/>
          <w:sz w:val="24"/>
          <w:szCs w:val="24"/>
          <w:lang w:val="en-GB"/>
        </w:rPr>
        <w:t xml:space="preserve"> developed by frontrunners in this field including </w:t>
      </w:r>
      <w:r w:rsidR="00DC281A">
        <w:rPr>
          <w:rFonts w:asciiTheme="majorBidi" w:hAnsiTheme="majorBidi" w:cstheme="majorBidi"/>
          <w:sz w:val="24"/>
          <w:szCs w:val="24"/>
          <w:lang w:val="en-GB"/>
        </w:rPr>
        <w:t xml:space="preserve">the </w:t>
      </w:r>
      <w:r w:rsidR="001526E0" w:rsidRPr="001526E0">
        <w:rPr>
          <w:rFonts w:asciiTheme="majorBidi" w:hAnsiTheme="majorBidi" w:cstheme="majorBidi"/>
          <w:sz w:val="24"/>
          <w:szCs w:val="24"/>
          <w:lang w:val="en-GB"/>
        </w:rPr>
        <w:t>OECD.</w:t>
      </w:r>
      <w:r w:rsidR="001526E0">
        <w:rPr>
          <w:rStyle w:val="ui-provider"/>
        </w:rPr>
        <w:t xml:space="preserve"> </w:t>
      </w:r>
      <w:r w:rsidR="003235DC" w:rsidRPr="00EA02FA">
        <w:rPr>
          <w:rFonts w:asciiTheme="majorBidi" w:hAnsiTheme="majorBidi" w:cstheme="majorBidi"/>
          <w:sz w:val="24"/>
          <w:szCs w:val="24"/>
          <w:lang w:val="en-GB"/>
        </w:rPr>
        <w:t>Workshops and focus group discussions (</w:t>
      </w:r>
      <w:r w:rsidR="00496A3A" w:rsidRPr="00EA02FA">
        <w:rPr>
          <w:rFonts w:asciiTheme="majorBidi" w:hAnsiTheme="majorBidi" w:cstheme="majorBidi"/>
          <w:sz w:val="24"/>
          <w:szCs w:val="24"/>
          <w:lang w:val="en-GB"/>
        </w:rPr>
        <w:t>FGDs</w:t>
      </w:r>
      <w:r w:rsidR="003235DC" w:rsidRPr="00EA02FA">
        <w:rPr>
          <w:rFonts w:asciiTheme="majorBidi" w:hAnsiTheme="majorBidi" w:cstheme="majorBidi"/>
          <w:sz w:val="24"/>
          <w:szCs w:val="24"/>
          <w:lang w:val="en-GB"/>
        </w:rPr>
        <w:t>)</w:t>
      </w:r>
      <w:r w:rsidR="009A3932" w:rsidRPr="00EA02FA">
        <w:rPr>
          <w:rFonts w:asciiTheme="majorBidi" w:hAnsiTheme="majorBidi" w:cstheme="majorBidi"/>
          <w:sz w:val="24"/>
          <w:szCs w:val="24"/>
          <w:lang w:val="en-GB"/>
        </w:rPr>
        <w:t xml:space="preserve"> on aid classification </w:t>
      </w:r>
      <w:r w:rsidR="00C20456" w:rsidRPr="00EA02FA">
        <w:rPr>
          <w:rFonts w:asciiTheme="majorBidi" w:hAnsiTheme="majorBidi" w:cstheme="majorBidi"/>
          <w:sz w:val="24"/>
          <w:szCs w:val="24"/>
          <w:lang w:val="en-GB"/>
        </w:rPr>
        <w:t>will be conducted</w:t>
      </w:r>
      <w:r w:rsidR="006E62C9">
        <w:rPr>
          <w:rFonts w:asciiTheme="majorBidi" w:hAnsiTheme="majorBidi" w:cstheme="majorBidi"/>
          <w:sz w:val="24"/>
          <w:szCs w:val="24"/>
          <w:lang w:val="en-GB"/>
        </w:rPr>
        <w:t xml:space="preserve"> with relevant stakeholders</w:t>
      </w:r>
      <w:r w:rsidR="00C20456" w:rsidRPr="00EA02FA">
        <w:rPr>
          <w:rFonts w:asciiTheme="majorBidi" w:hAnsiTheme="majorBidi" w:cstheme="majorBidi"/>
          <w:sz w:val="24"/>
          <w:szCs w:val="24"/>
          <w:lang w:val="en-GB"/>
        </w:rPr>
        <w:t xml:space="preserve"> </w:t>
      </w:r>
      <w:r w:rsidR="006662BB" w:rsidRPr="00EA02FA">
        <w:rPr>
          <w:rFonts w:asciiTheme="majorBidi" w:hAnsiTheme="majorBidi" w:cstheme="majorBidi"/>
          <w:sz w:val="24"/>
          <w:szCs w:val="24"/>
          <w:lang w:val="en-GB"/>
        </w:rPr>
        <w:t xml:space="preserve">supporting the </w:t>
      </w:r>
      <w:r w:rsidR="003235DC" w:rsidRPr="00EA02FA">
        <w:rPr>
          <w:rFonts w:asciiTheme="majorBidi" w:hAnsiTheme="majorBidi" w:cstheme="majorBidi"/>
          <w:sz w:val="24"/>
          <w:szCs w:val="24"/>
          <w:lang w:val="en-GB"/>
        </w:rPr>
        <w:t>p</w:t>
      </w:r>
      <w:r w:rsidR="009A3932" w:rsidRPr="00EA02FA">
        <w:rPr>
          <w:rFonts w:asciiTheme="majorBidi" w:hAnsiTheme="majorBidi" w:cstheme="majorBidi"/>
          <w:sz w:val="24"/>
          <w:szCs w:val="24"/>
          <w:lang w:val="en-GB"/>
        </w:rPr>
        <w:t xml:space="preserve">roduction of Aid </w:t>
      </w:r>
      <w:r w:rsidR="009A3932" w:rsidRPr="00EA02FA">
        <w:rPr>
          <w:rFonts w:asciiTheme="majorBidi" w:hAnsiTheme="majorBidi" w:cstheme="majorBidi"/>
          <w:sz w:val="24"/>
          <w:szCs w:val="24"/>
          <w:lang w:val="en-GB"/>
        </w:rPr>
        <w:lastRenderedPageBreak/>
        <w:t>Classification Manual</w:t>
      </w:r>
      <w:r w:rsidR="006E62C9">
        <w:rPr>
          <w:rFonts w:asciiTheme="majorBidi" w:hAnsiTheme="majorBidi" w:cstheme="majorBidi"/>
          <w:sz w:val="24"/>
          <w:szCs w:val="24"/>
          <w:lang w:val="en-GB"/>
        </w:rPr>
        <w:t>s</w:t>
      </w:r>
      <w:r w:rsidR="009A3932" w:rsidRPr="00EA02FA">
        <w:rPr>
          <w:rFonts w:asciiTheme="majorBidi" w:hAnsiTheme="majorBidi" w:cstheme="majorBidi"/>
          <w:sz w:val="24"/>
          <w:szCs w:val="24"/>
          <w:lang w:val="en-GB"/>
        </w:rPr>
        <w:t xml:space="preserve"> &amp; Guidelines for </w:t>
      </w:r>
      <w:r w:rsidR="00E23F60" w:rsidRPr="00EA02FA">
        <w:rPr>
          <w:rFonts w:asciiTheme="majorBidi" w:hAnsiTheme="majorBidi" w:cstheme="majorBidi"/>
          <w:sz w:val="24"/>
          <w:szCs w:val="24"/>
          <w:lang w:val="en-GB"/>
        </w:rPr>
        <w:t>HD&amp;SCR</w:t>
      </w:r>
      <w:r w:rsidR="009A3932" w:rsidRPr="00EA02FA">
        <w:rPr>
          <w:rFonts w:asciiTheme="majorBidi" w:hAnsiTheme="majorBidi" w:cstheme="majorBidi"/>
          <w:sz w:val="24"/>
          <w:szCs w:val="24"/>
          <w:lang w:val="en-GB"/>
        </w:rPr>
        <w:t xml:space="preserve"> funding covering past, present and pipelined projects</w:t>
      </w:r>
      <w:r w:rsidR="00536610" w:rsidRPr="00EA02FA">
        <w:rPr>
          <w:rFonts w:asciiTheme="majorBidi" w:hAnsiTheme="majorBidi" w:cstheme="majorBidi"/>
          <w:sz w:val="24"/>
          <w:szCs w:val="24"/>
          <w:lang w:val="en-GB"/>
        </w:rPr>
        <w:t>.</w:t>
      </w:r>
    </w:p>
    <w:p w14:paraId="0554BC96" w14:textId="77777777" w:rsidR="00893B7D" w:rsidRDefault="00893B7D" w:rsidP="00EA02FA">
      <w:pPr>
        <w:spacing w:before="0" w:after="0" w:line="276" w:lineRule="auto"/>
        <w:rPr>
          <w:rFonts w:asciiTheme="majorBidi" w:hAnsiTheme="majorBidi" w:cstheme="majorBidi"/>
          <w:sz w:val="24"/>
          <w:szCs w:val="24"/>
          <w:lang w:val="en-GB"/>
        </w:rPr>
      </w:pPr>
    </w:p>
    <w:p w14:paraId="5C487FA8" w14:textId="022D38DF" w:rsidR="00EF12DC" w:rsidRDefault="00ED032E" w:rsidP="00604322">
      <w:pPr>
        <w:spacing w:before="0" w:after="0" w:line="276" w:lineRule="auto"/>
        <w:rPr>
          <w:rFonts w:asciiTheme="majorBidi" w:hAnsiTheme="majorBidi" w:cstheme="majorBidi"/>
          <w:sz w:val="24"/>
          <w:szCs w:val="24"/>
          <w:lang w:val="en-GB"/>
        </w:rPr>
      </w:pPr>
      <w:r w:rsidRPr="00ED032E">
        <w:rPr>
          <w:rFonts w:asciiTheme="majorBidi" w:hAnsiTheme="majorBidi" w:cstheme="majorBidi"/>
          <w:sz w:val="24"/>
          <w:szCs w:val="24"/>
          <w:lang w:val="en-GB"/>
        </w:rPr>
        <w:t>The “Project” will strengthen coordination mechanisms between HRCU</w:t>
      </w:r>
      <w:r w:rsidR="003E4FC8">
        <w:rPr>
          <w:rFonts w:asciiTheme="majorBidi" w:hAnsiTheme="majorBidi" w:cstheme="majorBidi"/>
          <w:sz w:val="24"/>
          <w:szCs w:val="24"/>
          <w:lang w:val="en-GB"/>
        </w:rPr>
        <w:t xml:space="preserve"> and</w:t>
      </w:r>
      <w:r w:rsidRPr="00ED032E">
        <w:rPr>
          <w:rFonts w:asciiTheme="majorBidi" w:hAnsiTheme="majorBidi" w:cstheme="majorBidi"/>
          <w:sz w:val="24"/>
          <w:szCs w:val="24"/>
          <w:lang w:val="en-GB"/>
        </w:rPr>
        <w:t xml:space="preserve"> </w:t>
      </w:r>
      <w:r w:rsidR="001D714C">
        <w:rPr>
          <w:rFonts w:asciiTheme="majorBidi" w:hAnsiTheme="majorBidi" w:cstheme="majorBidi"/>
          <w:sz w:val="24"/>
          <w:szCs w:val="24"/>
          <w:lang w:val="en-GB"/>
        </w:rPr>
        <w:t xml:space="preserve">related units (such as </w:t>
      </w:r>
      <w:r w:rsidR="00DC281A">
        <w:rPr>
          <w:rFonts w:asciiTheme="majorBidi" w:hAnsiTheme="majorBidi" w:cstheme="majorBidi"/>
          <w:sz w:val="24"/>
          <w:szCs w:val="24"/>
          <w:lang w:val="en-GB"/>
        </w:rPr>
        <w:t xml:space="preserve">FFU and </w:t>
      </w:r>
      <w:r w:rsidR="00893B7D">
        <w:rPr>
          <w:rFonts w:asciiTheme="majorBidi" w:hAnsiTheme="majorBidi" w:cstheme="majorBidi"/>
          <w:sz w:val="24"/>
          <w:szCs w:val="24"/>
          <w:lang w:val="en-GB"/>
        </w:rPr>
        <w:t>ACS</w:t>
      </w:r>
      <w:r w:rsidR="001D714C">
        <w:rPr>
          <w:rFonts w:asciiTheme="majorBidi" w:hAnsiTheme="majorBidi" w:cstheme="majorBidi"/>
          <w:sz w:val="24"/>
          <w:szCs w:val="24"/>
          <w:lang w:val="en-GB"/>
        </w:rPr>
        <w:t>)</w:t>
      </w:r>
      <w:r w:rsidRPr="00ED032E">
        <w:rPr>
          <w:rFonts w:asciiTheme="majorBidi" w:hAnsiTheme="majorBidi" w:cstheme="majorBidi"/>
          <w:sz w:val="24"/>
          <w:szCs w:val="24"/>
          <w:lang w:val="en-GB"/>
        </w:rPr>
        <w:t xml:space="preserve"> on </w:t>
      </w:r>
      <w:r w:rsidR="00C750D5">
        <w:rPr>
          <w:rFonts w:asciiTheme="majorBidi" w:hAnsiTheme="majorBidi" w:cstheme="majorBidi"/>
          <w:sz w:val="24"/>
          <w:szCs w:val="24"/>
          <w:lang w:val="en-GB"/>
        </w:rPr>
        <w:t>c</w:t>
      </w:r>
      <w:r w:rsidR="00D42BAD">
        <w:rPr>
          <w:rFonts w:asciiTheme="majorBidi" w:hAnsiTheme="majorBidi" w:cstheme="majorBidi"/>
          <w:sz w:val="24"/>
          <w:szCs w:val="24"/>
          <w:lang w:val="en-GB"/>
        </w:rPr>
        <w:t>lassification</w:t>
      </w:r>
      <w:r w:rsidR="00D42BAD" w:rsidRPr="00ED032E">
        <w:rPr>
          <w:rFonts w:asciiTheme="majorBidi" w:hAnsiTheme="majorBidi" w:cstheme="majorBidi"/>
          <w:sz w:val="24"/>
          <w:szCs w:val="24"/>
          <w:lang w:val="en-GB"/>
        </w:rPr>
        <w:t xml:space="preserve"> </w:t>
      </w:r>
      <w:r w:rsidR="00D42BAD">
        <w:rPr>
          <w:rFonts w:asciiTheme="majorBidi" w:hAnsiTheme="majorBidi" w:cstheme="majorBidi"/>
          <w:sz w:val="24"/>
          <w:szCs w:val="24"/>
          <w:lang w:val="en-GB"/>
        </w:rPr>
        <w:t xml:space="preserve">of </w:t>
      </w:r>
      <w:r w:rsidRPr="00ED032E">
        <w:rPr>
          <w:rFonts w:asciiTheme="majorBidi" w:hAnsiTheme="majorBidi" w:cstheme="majorBidi"/>
          <w:sz w:val="24"/>
          <w:szCs w:val="24"/>
          <w:lang w:val="en-GB"/>
        </w:rPr>
        <w:t xml:space="preserve">HD&amp;SCR </w:t>
      </w:r>
      <w:r w:rsidR="00C750D5">
        <w:rPr>
          <w:rFonts w:asciiTheme="majorBidi" w:hAnsiTheme="majorBidi" w:cstheme="majorBidi"/>
          <w:sz w:val="24"/>
          <w:szCs w:val="24"/>
          <w:lang w:val="en-GB"/>
        </w:rPr>
        <w:t xml:space="preserve">funding unifying classification terminology </w:t>
      </w:r>
      <w:r w:rsidR="00604322">
        <w:rPr>
          <w:rFonts w:asciiTheme="majorBidi" w:hAnsiTheme="majorBidi" w:cstheme="majorBidi"/>
          <w:sz w:val="24"/>
          <w:szCs w:val="24"/>
          <w:lang w:val="en-GB"/>
        </w:rPr>
        <w:t>on digital systems as per type of aid</w:t>
      </w:r>
      <w:r w:rsidR="006C487E">
        <w:rPr>
          <w:rFonts w:asciiTheme="majorBidi" w:hAnsiTheme="majorBidi" w:cstheme="majorBidi"/>
          <w:sz w:val="24"/>
          <w:szCs w:val="24"/>
          <w:lang w:val="en-GB"/>
        </w:rPr>
        <w:t>.</w:t>
      </w:r>
    </w:p>
    <w:p w14:paraId="357F650C" w14:textId="77777777" w:rsidR="003235DC" w:rsidRPr="00EA02FA" w:rsidRDefault="003235DC" w:rsidP="00EA02FA">
      <w:pPr>
        <w:spacing w:before="0" w:after="0" w:line="276" w:lineRule="auto"/>
        <w:rPr>
          <w:rFonts w:asciiTheme="majorBidi" w:eastAsiaTheme="minorHAnsi" w:hAnsiTheme="majorBidi" w:cstheme="majorBidi"/>
          <w:sz w:val="24"/>
          <w:szCs w:val="24"/>
          <w:lang w:val="en-GB"/>
        </w:rPr>
      </w:pPr>
    </w:p>
    <w:p w14:paraId="482D16A7" w14:textId="668904C8" w:rsidR="0075187E" w:rsidRDefault="0075187E" w:rsidP="00E81DF3">
      <w:pPr>
        <w:pStyle w:val="ListParagraph"/>
        <w:numPr>
          <w:ilvl w:val="2"/>
          <w:numId w:val="1"/>
        </w:numPr>
        <w:spacing w:line="276" w:lineRule="auto"/>
        <w:rPr>
          <w:rFonts w:asciiTheme="majorBidi" w:hAnsiTheme="majorBidi" w:cstheme="majorBidi"/>
          <w:i/>
          <w:iCs/>
          <w:lang w:val="en-GB"/>
        </w:rPr>
      </w:pPr>
      <w:r w:rsidRPr="00E40FFA">
        <w:rPr>
          <w:rFonts w:asciiTheme="majorBidi" w:hAnsiTheme="majorBidi" w:cstheme="majorBidi"/>
          <w:i/>
          <w:iCs/>
          <w:lang w:val="en-GB"/>
        </w:rPr>
        <w:t>Annual measurement of Humanitarian resilience marker</w:t>
      </w:r>
      <w:r w:rsidR="0023535F" w:rsidRPr="00E40FFA">
        <w:rPr>
          <w:rFonts w:asciiTheme="majorBidi" w:hAnsiTheme="majorBidi" w:cstheme="majorBidi"/>
          <w:i/>
          <w:iCs/>
          <w:lang w:val="en-GB"/>
        </w:rPr>
        <w:t>s</w:t>
      </w:r>
      <w:r w:rsidRPr="00E40FFA">
        <w:rPr>
          <w:rFonts w:asciiTheme="majorBidi" w:hAnsiTheme="majorBidi" w:cstheme="majorBidi"/>
          <w:i/>
          <w:iCs/>
          <w:lang w:val="en-GB"/>
        </w:rPr>
        <w:t xml:space="preserve"> and indicators under </w:t>
      </w:r>
      <w:r w:rsidR="00526806">
        <w:rPr>
          <w:rFonts w:asciiTheme="majorBidi" w:hAnsiTheme="majorBidi" w:cstheme="majorBidi"/>
          <w:i/>
          <w:iCs/>
          <w:lang w:val="en-GB"/>
        </w:rPr>
        <w:t xml:space="preserve">the </w:t>
      </w:r>
      <w:r w:rsidR="00513A11">
        <w:rPr>
          <w:rFonts w:asciiTheme="majorBidi" w:hAnsiTheme="majorBidi" w:cstheme="majorBidi"/>
          <w:i/>
          <w:iCs/>
          <w:lang w:val="en-GB"/>
        </w:rPr>
        <w:t>JRP</w:t>
      </w:r>
      <w:r w:rsidRPr="00E40FFA">
        <w:rPr>
          <w:rFonts w:asciiTheme="majorBidi" w:hAnsiTheme="majorBidi" w:cstheme="majorBidi"/>
          <w:i/>
          <w:iCs/>
          <w:lang w:val="en-GB"/>
        </w:rPr>
        <w:t>.</w:t>
      </w:r>
    </w:p>
    <w:p w14:paraId="318965D1" w14:textId="77777777" w:rsidR="00E81DF3" w:rsidRPr="00E81DF3" w:rsidRDefault="00E81DF3" w:rsidP="00E81DF3">
      <w:pPr>
        <w:spacing w:line="276" w:lineRule="auto"/>
        <w:ind w:left="90"/>
        <w:rPr>
          <w:rFonts w:asciiTheme="majorBidi" w:hAnsiTheme="majorBidi" w:cstheme="majorBidi"/>
          <w:i/>
          <w:iCs/>
          <w:lang w:val="en-GB"/>
        </w:rPr>
      </w:pPr>
    </w:p>
    <w:p w14:paraId="1BB7E22D" w14:textId="112EC3C2" w:rsidR="0075187E" w:rsidRDefault="0075187E" w:rsidP="00E81DF3">
      <w:pPr>
        <w:spacing w:line="276" w:lineRule="auto"/>
        <w:rPr>
          <w:rFonts w:asciiTheme="majorBidi" w:hAnsiTheme="majorBidi" w:cstheme="majorBidi"/>
          <w:sz w:val="24"/>
          <w:szCs w:val="24"/>
          <w:lang w:val="en-GB"/>
        </w:rPr>
      </w:pPr>
      <w:r w:rsidRPr="00E81DF3">
        <w:rPr>
          <w:rFonts w:asciiTheme="majorBidi" w:hAnsiTheme="majorBidi" w:cstheme="majorBidi"/>
          <w:sz w:val="24"/>
          <w:szCs w:val="24"/>
          <w:lang w:val="en-GB"/>
        </w:rPr>
        <w:t xml:space="preserve">Building the </w:t>
      </w:r>
      <w:r w:rsidR="00513A11" w:rsidRPr="00E81DF3">
        <w:rPr>
          <w:rFonts w:asciiTheme="majorBidi" w:hAnsiTheme="majorBidi" w:cstheme="majorBidi"/>
          <w:sz w:val="24"/>
          <w:szCs w:val="24"/>
          <w:lang w:val="en-GB"/>
        </w:rPr>
        <w:t>JRP</w:t>
      </w:r>
      <w:r w:rsidRPr="00E81DF3">
        <w:rPr>
          <w:rFonts w:asciiTheme="majorBidi" w:hAnsiTheme="majorBidi" w:cstheme="majorBidi"/>
          <w:sz w:val="24"/>
          <w:szCs w:val="24"/>
          <w:lang w:val="en-GB"/>
        </w:rPr>
        <w:t xml:space="preserve"> on principles of resilience is critical to support Jordan transition from short-term aid to long-term sustainable development outcomes that are aligned with the Sustainable Development Goals (SDGs).</w:t>
      </w:r>
    </w:p>
    <w:p w14:paraId="4A18A1AC" w14:textId="77777777" w:rsidR="00E81DF3" w:rsidRPr="00E81DF3" w:rsidRDefault="00E81DF3" w:rsidP="00E81DF3">
      <w:pPr>
        <w:spacing w:line="276" w:lineRule="auto"/>
        <w:rPr>
          <w:rFonts w:asciiTheme="majorBidi" w:hAnsiTheme="majorBidi" w:cstheme="majorBidi"/>
          <w:sz w:val="24"/>
          <w:szCs w:val="24"/>
          <w:lang w:val="en-GB"/>
        </w:rPr>
      </w:pPr>
    </w:p>
    <w:p w14:paraId="747981E6" w14:textId="2E761068" w:rsidR="0075187E" w:rsidRPr="00FE0DE6" w:rsidRDefault="0075187E" w:rsidP="00FE0DE6">
      <w:pPr>
        <w:spacing w:before="0" w:after="0" w:line="276" w:lineRule="auto"/>
        <w:rPr>
          <w:rFonts w:asciiTheme="majorBidi" w:hAnsiTheme="majorBidi" w:cstheme="majorBidi"/>
          <w:sz w:val="24"/>
          <w:szCs w:val="24"/>
          <w:lang w:val="en-GB"/>
        </w:rPr>
      </w:pPr>
      <w:r w:rsidRPr="00FE0DE6">
        <w:rPr>
          <w:rFonts w:asciiTheme="majorBidi" w:hAnsiTheme="majorBidi" w:cstheme="majorBidi"/>
          <w:sz w:val="24"/>
          <w:szCs w:val="24"/>
          <w:lang w:val="en-GB"/>
        </w:rPr>
        <w:t>By shaping priorities that focus on enhancing institutions and communities' capacity and ability to endure and recover from crises, resilience will foster adaptability and facilitate transformative capacities.</w:t>
      </w:r>
      <w:r w:rsidR="00813F61" w:rsidRPr="00FE0DE6">
        <w:rPr>
          <w:rFonts w:asciiTheme="majorBidi" w:hAnsiTheme="majorBidi" w:cstheme="majorBidi"/>
          <w:sz w:val="24"/>
          <w:szCs w:val="24"/>
          <w:lang w:val="en-GB"/>
        </w:rPr>
        <w:t xml:space="preserve"> </w:t>
      </w:r>
      <w:r w:rsidRPr="00FE0DE6">
        <w:rPr>
          <w:rFonts w:asciiTheme="majorBidi" w:hAnsiTheme="majorBidi" w:cstheme="majorBidi"/>
          <w:sz w:val="24"/>
          <w:szCs w:val="24"/>
          <w:lang w:val="en-GB"/>
        </w:rPr>
        <w:t xml:space="preserve">The resilience approach considers the interconnectedness of social, economic, environmental, political, and legal systems, leading to holistic solutions that engage and empower communities and promote cross-sector collaboration leading to a more stable future while leaving no one behind. </w:t>
      </w:r>
      <w:r w:rsidR="006744BB" w:rsidRPr="00FE0DE6">
        <w:rPr>
          <w:rFonts w:asciiTheme="majorBidi" w:hAnsiTheme="majorBidi" w:cstheme="majorBidi"/>
          <w:sz w:val="24"/>
          <w:szCs w:val="24"/>
          <w:lang w:val="en-GB"/>
        </w:rPr>
        <w:t xml:space="preserve">The </w:t>
      </w:r>
      <w:r w:rsidR="00FE0DE6">
        <w:rPr>
          <w:rFonts w:asciiTheme="majorBidi" w:hAnsiTheme="majorBidi" w:cstheme="majorBidi"/>
          <w:sz w:val="24"/>
          <w:szCs w:val="24"/>
          <w:lang w:val="en-GB"/>
        </w:rPr>
        <w:t xml:space="preserve">Resilience marker </w:t>
      </w:r>
      <w:r w:rsidRPr="00FE0DE6">
        <w:rPr>
          <w:rFonts w:asciiTheme="majorBidi" w:hAnsiTheme="majorBidi" w:cstheme="majorBidi"/>
          <w:sz w:val="24"/>
          <w:szCs w:val="24"/>
          <w:lang w:val="en-GB"/>
        </w:rPr>
        <w:t>will be a</w:t>
      </w:r>
      <w:r w:rsidR="006744BB" w:rsidRPr="00FE0DE6">
        <w:rPr>
          <w:rFonts w:asciiTheme="majorBidi" w:hAnsiTheme="majorBidi" w:cstheme="majorBidi"/>
          <w:sz w:val="24"/>
          <w:szCs w:val="24"/>
          <w:lang w:val="en-GB"/>
        </w:rPr>
        <w:t>n integral</w:t>
      </w:r>
      <w:r w:rsidRPr="00FE0DE6">
        <w:rPr>
          <w:rFonts w:asciiTheme="majorBidi" w:hAnsiTheme="majorBidi" w:cstheme="majorBidi"/>
          <w:sz w:val="24"/>
          <w:szCs w:val="24"/>
          <w:lang w:val="en-GB"/>
        </w:rPr>
        <w:t xml:space="preserve"> part of the </w:t>
      </w:r>
      <w:r w:rsidR="00513A11" w:rsidRPr="00FE0DE6">
        <w:rPr>
          <w:rFonts w:asciiTheme="majorBidi" w:hAnsiTheme="majorBidi" w:cstheme="majorBidi"/>
          <w:sz w:val="24"/>
          <w:szCs w:val="24"/>
          <w:lang w:val="en-GB"/>
        </w:rPr>
        <w:t>JRP</w:t>
      </w:r>
      <w:r w:rsidRPr="00FE0DE6">
        <w:rPr>
          <w:rFonts w:asciiTheme="majorBidi" w:hAnsiTheme="majorBidi" w:cstheme="majorBidi"/>
          <w:sz w:val="24"/>
          <w:szCs w:val="24"/>
          <w:lang w:val="en-GB"/>
        </w:rPr>
        <w:t xml:space="preserve"> </w:t>
      </w:r>
      <w:proofErr w:type="spellStart"/>
      <w:r w:rsidR="00092D19" w:rsidRPr="00FE0DE6">
        <w:rPr>
          <w:rFonts w:asciiTheme="majorBidi" w:hAnsiTheme="majorBidi" w:cstheme="majorBidi"/>
          <w:sz w:val="24"/>
          <w:szCs w:val="24"/>
          <w:lang w:val="en-GB"/>
        </w:rPr>
        <w:t>Logframe</w:t>
      </w:r>
      <w:proofErr w:type="spellEnd"/>
      <w:r w:rsidR="006744BB" w:rsidRPr="00FE0DE6">
        <w:rPr>
          <w:rFonts w:asciiTheme="majorBidi" w:hAnsiTheme="majorBidi" w:cstheme="majorBidi"/>
          <w:sz w:val="24"/>
          <w:szCs w:val="24"/>
          <w:lang w:val="en-GB"/>
        </w:rPr>
        <w:t xml:space="preserve"> moving forward</w:t>
      </w:r>
      <w:r w:rsidR="00C31262" w:rsidRPr="00FE0DE6">
        <w:rPr>
          <w:rFonts w:asciiTheme="majorBidi" w:hAnsiTheme="majorBidi" w:cstheme="majorBidi"/>
          <w:sz w:val="24"/>
          <w:szCs w:val="24"/>
          <w:lang w:val="en-GB"/>
        </w:rPr>
        <w:t>.</w:t>
      </w:r>
      <w:r w:rsidR="00FE0DE6" w:rsidRPr="00FE0DE6">
        <w:rPr>
          <w:rFonts w:asciiTheme="majorBidi" w:hAnsiTheme="majorBidi" w:cstheme="majorBidi"/>
          <w:sz w:val="24"/>
          <w:szCs w:val="24"/>
          <w:lang w:val="en-GB"/>
        </w:rPr>
        <w:t xml:space="preserve"> </w:t>
      </w:r>
      <w:r w:rsidR="00C31262" w:rsidRPr="00FE0DE6">
        <w:rPr>
          <w:rFonts w:asciiTheme="majorBidi" w:hAnsiTheme="majorBidi" w:cstheme="majorBidi"/>
          <w:sz w:val="24"/>
          <w:szCs w:val="24"/>
          <w:lang w:val="en-GB"/>
        </w:rPr>
        <w:t xml:space="preserve">Annual workshops to validate resilience measurement </w:t>
      </w:r>
      <w:r w:rsidR="00FE0DE6">
        <w:rPr>
          <w:rFonts w:asciiTheme="majorBidi" w:hAnsiTheme="majorBidi" w:cstheme="majorBidi"/>
          <w:sz w:val="24"/>
          <w:szCs w:val="24"/>
          <w:lang w:val="en-GB"/>
        </w:rPr>
        <w:t xml:space="preserve">(tracker) </w:t>
      </w:r>
      <w:r w:rsidR="00C31262" w:rsidRPr="00FE0DE6">
        <w:rPr>
          <w:rFonts w:asciiTheme="majorBidi" w:hAnsiTheme="majorBidi" w:cstheme="majorBidi"/>
          <w:sz w:val="24"/>
          <w:szCs w:val="24"/>
          <w:lang w:val="en-GB"/>
        </w:rPr>
        <w:t xml:space="preserve">will be convened. </w:t>
      </w:r>
    </w:p>
    <w:p w14:paraId="74793FA0" w14:textId="77777777" w:rsidR="0075187E" w:rsidRPr="00D93D20" w:rsidRDefault="0075187E" w:rsidP="00D93D20">
      <w:pPr>
        <w:spacing w:line="276" w:lineRule="auto"/>
        <w:rPr>
          <w:rFonts w:asciiTheme="majorBidi" w:hAnsiTheme="majorBidi" w:cstheme="majorBidi"/>
          <w:lang w:val="en-GB"/>
        </w:rPr>
      </w:pPr>
    </w:p>
    <w:p w14:paraId="7C2622EA" w14:textId="25845F07" w:rsidR="008872D8" w:rsidRPr="009F54B6" w:rsidRDefault="00EC5E82">
      <w:pPr>
        <w:pStyle w:val="ListParagraph"/>
        <w:numPr>
          <w:ilvl w:val="2"/>
          <w:numId w:val="1"/>
        </w:numPr>
        <w:spacing w:line="276" w:lineRule="auto"/>
        <w:jc w:val="both"/>
        <w:rPr>
          <w:rFonts w:asciiTheme="majorBidi" w:hAnsiTheme="majorBidi" w:cstheme="majorBidi"/>
          <w:i/>
          <w:iCs/>
          <w:lang w:val="en-GB"/>
        </w:rPr>
      </w:pPr>
      <w:r w:rsidRPr="00813F61">
        <w:rPr>
          <w:rFonts w:asciiTheme="majorBidi" w:hAnsiTheme="majorBidi" w:cstheme="majorBidi"/>
          <w:i/>
          <w:iCs/>
          <w:lang w:val="en-GB"/>
        </w:rPr>
        <w:t xml:space="preserve">Support a </w:t>
      </w:r>
      <w:r w:rsidR="005D6EC2" w:rsidRPr="00813F61">
        <w:rPr>
          <w:rFonts w:asciiTheme="majorBidi" w:hAnsiTheme="majorBidi" w:cstheme="majorBidi"/>
          <w:i/>
          <w:iCs/>
          <w:lang w:val="en-GB"/>
        </w:rPr>
        <w:t>national lesson</w:t>
      </w:r>
      <w:r w:rsidR="00E063DF">
        <w:rPr>
          <w:rFonts w:asciiTheme="majorBidi" w:hAnsiTheme="majorBidi" w:cstheme="majorBidi"/>
          <w:i/>
          <w:iCs/>
          <w:lang w:val="en-GB"/>
        </w:rPr>
        <w:t>s-</w:t>
      </w:r>
      <w:r w:rsidRPr="00813F61">
        <w:rPr>
          <w:rFonts w:asciiTheme="majorBidi" w:hAnsiTheme="majorBidi" w:cstheme="majorBidi"/>
          <w:i/>
          <w:iCs/>
          <w:lang w:val="en-GB"/>
        </w:rPr>
        <w:t xml:space="preserve">learned and </w:t>
      </w:r>
      <w:r w:rsidR="00D93D20">
        <w:rPr>
          <w:rFonts w:asciiTheme="majorBidi" w:hAnsiTheme="majorBidi" w:cstheme="majorBidi"/>
          <w:i/>
          <w:iCs/>
          <w:lang w:val="en-GB"/>
        </w:rPr>
        <w:t>S</w:t>
      </w:r>
      <w:r w:rsidRPr="00813F61">
        <w:rPr>
          <w:rFonts w:asciiTheme="majorBidi" w:hAnsiTheme="majorBidi" w:cstheme="majorBidi"/>
          <w:i/>
          <w:iCs/>
          <w:lang w:val="en-GB"/>
        </w:rPr>
        <w:t xml:space="preserve">cenario </w:t>
      </w:r>
      <w:r w:rsidR="00D93D20">
        <w:rPr>
          <w:rFonts w:asciiTheme="majorBidi" w:hAnsiTheme="majorBidi" w:cstheme="majorBidi"/>
          <w:i/>
          <w:iCs/>
          <w:lang w:val="en-GB"/>
        </w:rPr>
        <w:t>P</w:t>
      </w:r>
      <w:r w:rsidRPr="00813F61">
        <w:rPr>
          <w:rFonts w:asciiTheme="majorBidi" w:hAnsiTheme="majorBidi" w:cstheme="majorBidi"/>
          <w:i/>
          <w:iCs/>
          <w:lang w:val="en-GB"/>
        </w:rPr>
        <w:t xml:space="preserve">lanning for crisis </w:t>
      </w:r>
      <w:r w:rsidR="00E35EC7" w:rsidRPr="00813F61">
        <w:rPr>
          <w:rFonts w:asciiTheme="majorBidi" w:hAnsiTheme="majorBidi" w:cstheme="majorBidi"/>
          <w:i/>
          <w:iCs/>
          <w:lang w:val="en-GB"/>
        </w:rPr>
        <w:t>responsive funding</w:t>
      </w:r>
      <w:r w:rsidRPr="009F54B6">
        <w:rPr>
          <w:rFonts w:asciiTheme="majorBidi" w:hAnsiTheme="majorBidi" w:cstheme="majorBidi"/>
          <w:i/>
          <w:iCs/>
          <w:lang w:val="en-GB"/>
        </w:rPr>
        <w:t xml:space="preserve"> fl</w:t>
      </w:r>
      <w:r w:rsidR="006A6B54" w:rsidRPr="009F54B6">
        <w:rPr>
          <w:rFonts w:asciiTheme="majorBidi" w:hAnsiTheme="majorBidi" w:cstheme="majorBidi"/>
          <w:i/>
          <w:iCs/>
          <w:lang w:val="en-GB"/>
        </w:rPr>
        <w:t>o</w:t>
      </w:r>
      <w:r w:rsidRPr="009F54B6">
        <w:rPr>
          <w:rFonts w:asciiTheme="majorBidi" w:hAnsiTheme="majorBidi" w:cstheme="majorBidi"/>
          <w:i/>
          <w:iCs/>
          <w:lang w:val="en-GB"/>
        </w:rPr>
        <w:t>ws.</w:t>
      </w:r>
    </w:p>
    <w:p w14:paraId="5DC205D7" w14:textId="77777777" w:rsidR="008872D8" w:rsidRPr="00EA02FA" w:rsidRDefault="008872D8" w:rsidP="00EA02FA">
      <w:pPr>
        <w:pStyle w:val="ListParagraph"/>
        <w:spacing w:line="276" w:lineRule="auto"/>
        <w:ind w:left="810"/>
        <w:jc w:val="both"/>
        <w:rPr>
          <w:rFonts w:asciiTheme="majorBidi" w:hAnsiTheme="majorBidi" w:cstheme="majorBidi"/>
          <w:lang w:val="en-GB"/>
        </w:rPr>
      </w:pPr>
    </w:p>
    <w:p w14:paraId="474337D7" w14:textId="70466A2E" w:rsidR="008872D8" w:rsidRPr="00EA02FA" w:rsidRDefault="006210A5" w:rsidP="00EA02FA">
      <w:pPr>
        <w:spacing w:before="0" w:after="0" w:line="276" w:lineRule="auto"/>
        <w:rPr>
          <w:rFonts w:asciiTheme="majorBidi" w:hAnsiTheme="majorBidi" w:cstheme="majorBidi"/>
          <w:sz w:val="24"/>
          <w:szCs w:val="24"/>
          <w:lang w:val="en-GB"/>
        </w:rPr>
      </w:pPr>
      <w:r w:rsidRPr="00EA02FA">
        <w:rPr>
          <w:rFonts w:asciiTheme="majorBidi" w:hAnsiTheme="majorBidi" w:cstheme="majorBidi"/>
          <w:sz w:val="24"/>
          <w:szCs w:val="24"/>
          <w:lang w:val="en-GB"/>
        </w:rPr>
        <w:t>Amid</w:t>
      </w:r>
      <w:r w:rsidR="004E7120" w:rsidRPr="00EA02FA">
        <w:rPr>
          <w:rFonts w:asciiTheme="majorBidi" w:hAnsiTheme="majorBidi" w:cstheme="majorBidi"/>
          <w:sz w:val="24"/>
          <w:szCs w:val="24"/>
          <w:lang w:val="en-GB"/>
        </w:rPr>
        <w:t xml:space="preserve"> an unplanned and unpredictable </w:t>
      </w:r>
      <w:r w:rsidRPr="00EA02FA">
        <w:rPr>
          <w:rFonts w:asciiTheme="majorBidi" w:hAnsiTheme="majorBidi" w:cstheme="majorBidi"/>
          <w:sz w:val="24"/>
          <w:szCs w:val="24"/>
          <w:lang w:val="en-GB"/>
        </w:rPr>
        <w:t>disruption of</w:t>
      </w:r>
      <w:r w:rsidR="00526D1A" w:rsidRPr="00EA02FA">
        <w:rPr>
          <w:rFonts w:asciiTheme="majorBidi" w:hAnsiTheme="majorBidi" w:cstheme="majorBidi"/>
          <w:sz w:val="24"/>
          <w:szCs w:val="24"/>
          <w:lang w:val="en-GB"/>
        </w:rPr>
        <w:t xml:space="preserve"> </w:t>
      </w:r>
      <w:r w:rsidR="00855655" w:rsidRPr="00EA02FA">
        <w:rPr>
          <w:rFonts w:asciiTheme="majorBidi" w:hAnsiTheme="majorBidi" w:cstheme="majorBidi"/>
          <w:sz w:val="24"/>
          <w:szCs w:val="24"/>
          <w:lang w:val="en-GB"/>
        </w:rPr>
        <w:t>cris</w:t>
      </w:r>
      <w:r w:rsidR="007413F0" w:rsidRPr="00EA02FA">
        <w:rPr>
          <w:rFonts w:asciiTheme="majorBidi" w:hAnsiTheme="majorBidi" w:cstheme="majorBidi"/>
          <w:sz w:val="24"/>
          <w:szCs w:val="24"/>
          <w:lang w:val="en-GB"/>
        </w:rPr>
        <w:t xml:space="preserve">es that can erupt in the short, </w:t>
      </w:r>
      <w:r w:rsidR="00D93D20" w:rsidRPr="00EA02FA">
        <w:rPr>
          <w:rFonts w:asciiTheme="majorBidi" w:hAnsiTheme="majorBidi" w:cstheme="majorBidi"/>
          <w:sz w:val="24"/>
          <w:szCs w:val="24"/>
          <w:lang w:val="en-GB"/>
        </w:rPr>
        <w:t>medium,</w:t>
      </w:r>
      <w:r w:rsidR="007413F0" w:rsidRPr="00EA02FA">
        <w:rPr>
          <w:rFonts w:asciiTheme="majorBidi" w:hAnsiTheme="majorBidi" w:cstheme="majorBidi"/>
          <w:sz w:val="24"/>
          <w:szCs w:val="24"/>
          <w:lang w:val="en-GB"/>
        </w:rPr>
        <w:t xml:space="preserve"> and long terms, </w:t>
      </w:r>
      <w:r w:rsidR="003732C6" w:rsidRPr="00EA02FA">
        <w:rPr>
          <w:rFonts w:asciiTheme="majorBidi" w:hAnsiTheme="majorBidi" w:cstheme="majorBidi"/>
          <w:sz w:val="24"/>
          <w:szCs w:val="24"/>
          <w:lang w:val="en-GB"/>
        </w:rPr>
        <w:t>scenario</w:t>
      </w:r>
      <w:r w:rsidR="001B7056" w:rsidRPr="00EA02FA">
        <w:rPr>
          <w:rFonts w:asciiTheme="majorBidi" w:hAnsiTheme="majorBidi" w:cstheme="majorBidi"/>
          <w:sz w:val="24"/>
          <w:szCs w:val="24"/>
          <w:lang w:val="en-GB"/>
        </w:rPr>
        <w:t xml:space="preserve"> and contingency planning</w:t>
      </w:r>
      <w:r w:rsidR="003732C6" w:rsidRPr="00EA02FA">
        <w:rPr>
          <w:rFonts w:asciiTheme="majorBidi" w:hAnsiTheme="majorBidi" w:cstheme="majorBidi"/>
          <w:sz w:val="24"/>
          <w:szCs w:val="24"/>
          <w:lang w:val="en-GB"/>
        </w:rPr>
        <w:t xml:space="preserve"> for crisis responsive funding flows is essential</w:t>
      </w:r>
      <w:r w:rsidR="00A63DCD">
        <w:rPr>
          <w:rFonts w:asciiTheme="majorBidi" w:hAnsiTheme="majorBidi" w:cstheme="majorBidi"/>
          <w:sz w:val="24"/>
          <w:szCs w:val="24"/>
          <w:lang w:val="en-GB"/>
        </w:rPr>
        <w:t xml:space="preserve"> for resilience and stability in Jordan</w:t>
      </w:r>
      <w:r w:rsidR="003732C6" w:rsidRPr="00EA02FA">
        <w:rPr>
          <w:rFonts w:asciiTheme="majorBidi" w:hAnsiTheme="majorBidi" w:cstheme="majorBidi"/>
          <w:sz w:val="24"/>
          <w:szCs w:val="24"/>
          <w:lang w:val="en-GB"/>
        </w:rPr>
        <w:t>.</w:t>
      </w:r>
      <w:r w:rsidRPr="00EA02FA">
        <w:rPr>
          <w:rFonts w:asciiTheme="majorBidi" w:hAnsiTheme="majorBidi" w:cstheme="majorBidi"/>
          <w:sz w:val="24"/>
          <w:szCs w:val="24"/>
          <w:lang w:val="en-GB"/>
        </w:rPr>
        <w:t xml:space="preserve"> </w:t>
      </w:r>
      <w:r w:rsidR="00A8081A" w:rsidRPr="00EA02FA">
        <w:rPr>
          <w:rFonts w:asciiTheme="majorBidi" w:hAnsiTheme="majorBidi" w:cstheme="majorBidi"/>
          <w:sz w:val="24"/>
          <w:szCs w:val="24"/>
          <w:lang w:val="en-GB"/>
        </w:rPr>
        <w:t>I</w:t>
      </w:r>
      <w:r w:rsidR="009433AF" w:rsidRPr="00EA02FA">
        <w:rPr>
          <w:rFonts w:asciiTheme="majorBidi" w:hAnsiTheme="majorBidi" w:cstheme="majorBidi"/>
          <w:sz w:val="24"/>
          <w:szCs w:val="24"/>
          <w:lang w:val="en-GB"/>
        </w:rPr>
        <w:t>t supports building strategic foresight</w:t>
      </w:r>
      <w:r w:rsidR="00E01E97" w:rsidRPr="00EA02FA">
        <w:rPr>
          <w:rFonts w:asciiTheme="majorBidi" w:hAnsiTheme="majorBidi" w:cstheme="majorBidi"/>
          <w:sz w:val="24"/>
          <w:szCs w:val="24"/>
          <w:lang w:val="en-GB"/>
        </w:rPr>
        <w:t xml:space="preserve">, </w:t>
      </w:r>
      <w:r w:rsidR="004E7120" w:rsidRPr="00EA02FA">
        <w:rPr>
          <w:rFonts w:asciiTheme="majorBidi" w:hAnsiTheme="majorBidi" w:cstheme="majorBidi"/>
          <w:sz w:val="24"/>
          <w:szCs w:val="24"/>
          <w:lang w:val="en-GB"/>
        </w:rPr>
        <w:t>evaluat</w:t>
      </w:r>
      <w:r w:rsidR="009A3A40" w:rsidRPr="00EA02FA">
        <w:rPr>
          <w:rFonts w:asciiTheme="majorBidi" w:hAnsiTheme="majorBidi" w:cstheme="majorBidi"/>
          <w:sz w:val="24"/>
          <w:szCs w:val="24"/>
          <w:lang w:val="en-GB"/>
        </w:rPr>
        <w:t>ing</w:t>
      </w:r>
      <w:r w:rsidR="004E7120" w:rsidRPr="00EA02FA">
        <w:rPr>
          <w:rFonts w:asciiTheme="majorBidi" w:hAnsiTheme="majorBidi" w:cstheme="majorBidi"/>
          <w:sz w:val="24"/>
          <w:szCs w:val="24"/>
          <w:lang w:val="en-GB"/>
        </w:rPr>
        <w:t xml:space="preserve"> multiple scenarios </w:t>
      </w:r>
      <w:r w:rsidR="00CF321D" w:rsidRPr="00EA02FA">
        <w:rPr>
          <w:rFonts w:asciiTheme="majorBidi" w:hAnsiTheme="majorBidi" w:cstheme="majorBidi"/>
          <w:sz w:val="24"/>
          <w:szCs w:val="24"/>
          <w:lang w:val="en-GB"/>
        </w:rPr>
        <w:t xml:space="preserve">to </w:t>
      </w:r>
      <w:r w:rsidR="004E7120" w:rsidRPr="00EA02FA">
        <w:rPr>
          <w:rFonts w:asciiTheme="majorBidi" w:hAnsiTheme="majorBidi" w:cstheme="majorBidi"/>
          <w:sz w:val="24"/>
          <w:szCs w:val="24"/>
          <w:lang w:val="en-GB"/>
        </w:rPr>
        <w:t>contingenc</w:t>
      </w:r>
      <w:r w:rsidR="00CF321D" w:rsidRPr="00EA02FA">
        <w:rPr>
          <w:rFonts w:asciiTheme="majorBidi" w:hAnsiTheme="majorBidi" w:cstheme="majorBidi"/>
          <w:sz w:val="24"/>
          <w:szCs w:val="24"/>
          <w:lang w:val="en-GB"/>
        </w:rPr>
        <w:t xml:space="preserve">ies with the aim of </w:t>
      </w:r>
      <w:r w:rsidR="004E7120" w:rsidRPr="00EA02FA">
        <w:rPr>
          <w:rFonts w:asciiTheme="majorBidi" w:hAnsiTheme="majorBidi" w:cstheme="majorBidi"/>
          <w:sz w:val="24"/>
          <w:szCs w:val="24"/>
          <w:lang w:val="en-GB"/>
        </w:rPr>
        <w:t>identify</w:t>
      </w:r>
      <w:r w:rsidR="00CF321D" w:rsidRPr="00EA02FA">
        <w:rPr>
          <w:rFonts w:asciiTheme="majorBidi" w:hAnsiTheme="majorBidi" w:cstheme="majorBidi"/>
          <w:sz w:val="24"/>
          <w:szCs w:val="24"/>
          <w:lang w:val="en-GB"/>
        </w:rPr>
        <w:t>ing</w:t>
      </w:r>
      <w:r w:rsidR="004E7120" w:rsidRPr="00EA02FA">
        <w:rPr>
          <w:rFonts w:asciiTheme="majorBidi" w:hAnsiTheme="majorBidi" w:cstheme="majorBidi"/>
          <w:sz w:val="24"/>
          <w:szCs w:val="24"/>
          <w:lang w:val="en-GB"/>
        </w:rPr>
        <w:t xml:space="preserve"> opportunities and mitigat</w:t>
      </w:r>
      <w:r w:rsidR="00CF321D" w:rsidRPr="00EA02FA">
        <w:rPr>
          <w:rFonts w:asciiTheme="majorBidi" w:hAnsiTheme="majorBidi" w:cstheme="majorBidi"/>
          <w:sz w:val="24"/>
          <w:szCs w:val="24"/>
          <w:lang w:val="en-GB"/>
        </w:rPr>
        <w:t>ing</w:t>
      </w:r>
      <w:r w:rsidR="004E7120" w:rsidRPr="00EA02FA">
        <w:rPr>
          <w:rFonts w:asciiTheme="majorBidi" w:hAnsiTheme="majorBidi" w:cstheme="majorBidi"/>
          <w:sz w:val="24"/>
          <w:szCs w:val="24"/>
          <w:lang w:val="en-GB"/>
        </w:rPr>
        <w:t xml:space="preserve"> risks</w:t>
      </w:r>
      <w:r w:rsidR="00CF321D" w:rsidRPr="00EA02FA">
        <w:rPr>
          <w:rFonts w:asciiTheme="majorBidi" w:hAnsiTheme="majorBidi" w:cstheme="majorBidi"/>
          <w:sz w:val="24"/>
          <w:szCs w:val="24"/>
          <w:lang w:val="en-GB"/>
        </w:rPr>
        <w:t xml:space="preserve"> to </w:t>
      </w:r>
      <w:r w:rsidR="00E23F60" w:rsidRPr="00EA02FA">
        <w:rPr>
          <w:rFonts w:asciiTheme="majorBidi" w:hAnsiTheme="majorBidi" w:cstheme="majorBidi"/>
          <w:sz w:val="24"/>
          <w:szCs w:val="24"/>
          <w:lang w:val="en-GB"/>
        </w:rPr>
        <w:t>HD&amp;SCR</w:t>
      </w:r>
      <w:r w:rsidRPr="00EA02FA">
        <w:rPr>
          <w:rFonts w:asciiTheme="majorBidi" w:hAnsiTheme="majorBidi" w:cstheme="majorBidi"/>
          <w:sz w:val="24"/>
          <w:szCs w:val="24"/>
          <w:lang w:val="en-GB"/>
        </w:rPr>
        <w:t xml:space="preserve"> funding flows.</w:t>
      </w:r>
    </w:p>
    <w:p w14:paraId="06C1DA3E" w14:textId="17DF42CE" w:rsidR="007A0859" w:rsidRDefault="004A2CD8" w:rsidP="007A5F50">
      <w:pPr>
        <w:spacing w:before="0" w:after="0" w:line="276" w:lineRule="auto"/>
        <w:rPr>
          <w:rFonts w:asciiTheme="majorBidi" w:hAnsiTheme="majorBidi" w:cstheme="majorBidi"/>
          <w:sz w:val="24"/>
          <w:szCs w:val="24"/>
          <w:lang w:val="en-GB"/>
        </w:rPr>
      </w:pPr>
      <w:r w:rsidRPr="463BE113">
        <w:rPr>
          <w:rFonts w:asciiTheme="majorBidi" w:hAnsiTheme="majorBidi" w:cstheme="majorBidi"/>
          <w:sz w:val="24"/>
          <w:szCs w:val="24"/>
          <w:lang w:val="en-GB"/>
        </w:rPr>
        <w:t xml:space="preserve">An international </w:t>
      </w:r>
      <w:r w:rsidR="00DF0165" w:rsidRPr="463BE113">
        <w:rPr>
          <w:rFonts w:asciiTheme="majorBidi" w:hAnsiTheme="majorBidi" w:cstheme="majorBidi"/>
          <w:sz w:val="24"/>
          <w:szCs w:val="24"/>
          <w:lang w:val="en-GB"/>
        </w:rPr>
        <w:t xml:space="preserve">consultant </w:t>
      </w:r>
      <w:r w:rsidRPr="463BE113">
        <w:rPr>
          <w:rFonts w:asciiTheme="majorBidi" w:hAnsiTheme="majorBidi" w:cstheme="majorBidi"/>
          <w:sz w:val="24"/>
          <w:szCs w:val="24"/>
          <w:lang w:val="en-GB"/>
        </w:rPr>
        <w:t xml:space="preserve">will be recruited </w:t>
      </w:r>
      <w:r w:rsidR="00B33F67" w:rsidRPr="463BE113">
        <w:rPr>
          <w:rFonts w:asciiTheme="majorBidi" w:hAnsiTheme="majorBidi" w:cstheme="majorBidi"/>
          <w:sz w:val="24"/>
          <w:szCs w:val="24"/>
          <w:lang w:val="en-GB"/>
        </w:rPr>
        <w:t>to develop</w:t>
      </w:r>
      <w:r w:rsidR="00A722D6">
        <w:rPr>
          <w:rFonts w:asciiTheme="majorBidi" w:hAnsiTheme="majorBidi" w:cstheme="majorBidi"/>
          <w:sz w:val="24"/>
          <w:szCs w:val="24"/>
          <w:lang w:val="en-GB"/>
        </w:rPr>
        <w:t>,</w:t>
      </w:r>
      <w:r w:rsidR="00B33F67" w:rsidRPr="463BE113">
        <w:rPr>
          <w:rFonts w:asciiTheme="majorBidi" w:hAnsiTheme="majorBidi" w:cstheme="majorBidi"/>
          <w:sz w:val="24"/>
          <w:szCs w:val="24"/>
          <w:lang w:val="en-GB"/>
        </w:rPr>
        <w:t xml:space="preserve"> </w:t>
      </w:r>
      <w:r w:rsidR="366DFB3A" w:rsidRPr="463BE113">
        <w:rPr>
          <w:rFonts w:asciiTheme="majorBidi" w:hAnsiTheme="majorBidi" w:cstheme="majorBidi"/>
          <w:sz w:val="24"/>
          <w:szCs w:val="24"/>
          <w:lang w:val="en-GB"/>
        </w:rPr>
        <w:t xml:space="preserve">with the support of a team from </w:t>
      </w:r>
      <w:proofErr w:type="spellStart"/>
      <w:r w:rsidR="366DFB3A" w:rsidRPr="463BE113">
        <w:rPr>
          <w:rFonts w:asciiTheme="majorBidi" w:hAnsiTheme="majorBidi" w:cstheme="majorBidi"/>
          <w:sz w:val="24"/>
          <w:szCs w:val="24"/>
          <w:lang w:val="en-GB"/>
        </w:rPr>
        <w:t>MoPIC</w:t>
      </w:r>
      <w:proofErr w:type="spellEnd"/>
      <w:r w:rsidR="00A722D6">
        <w:rPr>
          <w:rFonts w:asciiTheme="majorBidi" w:hAnsiTheme="majorBidi" w:cstheme="majorBidi"/>
          <w:sz w:val="24"/>
          <w:szCs w:val="24"/>
          <w:lang w:val="en-GB"/>
        </w:rPr>
        <w:t xml:space="preserve"> and relevant agencies</w:t>
      </w:r>
      <w:r w:rsidR="366DFB3A" w:rsidRPr="463BE113">
        <w:rPr>
          <w:rFonts w:asciiTheme="majorBidi" w:hAnsiTheme="majorBidi" w:cstheme="majorBidi"/>
          <w:sz w:val="24"/>
          <w:szCs w:val="24"/>
          <w:lang w:val="en-GB"/>
        </w:rPr>
        <w:t>,</w:t>
      </w:r>
      <w:r w:rsidR="29330CAF" w:rsidRPr="463BE113">
        <w:rPr>
          <w:rFonts w:asciiTheme="majorBidi" w:hAnsiTheme="majorBidi" w:cstheme="majorBidi"/>
          <w:sz w:val="24"/>
          <w:szCs w:val="24"/>
          <w:lang w:val="en-GB"/>
        </w:rPr>
        <w:t xml:space="preserve"> Jordan specific</w:t>
      </w:r>
      <w:r w:rsidR="00B33F67" w:rsidRPr="463BE113">
        <w:rPr>
          <w:rFonts w:asciiTheme="majorBidi" w:hAnsiTheme="majorBidi" w:cstheme="majorBidi"/>
          <w:sz w:val="24"/>
          <w:szCs w:val="24"/>
          <w:lang w:val="en-GB"/>
        </w:rPr>
        <w:t xml:space="preserve"> tool</w:t>
      </w:r>
      <w:r w:rsidR="002F3F2A">
        <w:rPr>
          <w:rFonts w:asciiTheme="majorBidi" w:hAnsiTheme="majorBidi" w:cstheme="majorBidi"/>
          <w:sz w:val="24"/>
          <w:szCs w:val="24"/>
          <w:lang w:val="en-GB"/>
        </w:rPr>
        <w:t>s</w:t>
      </w:r>
      <w:r w:rsidR="00B33F67" w:rsidRPr="463BE113">
        <w:rPr>
          <w:rFonts w:asciiTheme="majorBidi" w:hAnsiTheme="majorBidi" w:cstheme="majorBidi"/>
          <w:sz w:val="24"/>
          <w:szCs w:val="24"/>
          <w:lang w:val="en-GB"/>
        </w:rPr>
        <w:t xml:space="preserve"> for </w:t>
      </w:r>
      <w:r w:rsidR="00A9781B">
        <w:rPr>
          <w:rFonts w:asciiTheme="majorBidi" w:hAnsiTheme="majorBidi" w:cstheme="majorBidi"/>
          <w:sz w:val="24"/>
          <w:szCs w:val="24"/>
          <w:lang w:val="en-GB"/>
        </w:rPr>
        <w:t>S</w:t>
      </w:r>
      <w:r w:rsidR="00B33F67" w:rsidRPr="463BE113">
        <w:rPr>
          <w:rFonts w:asciiTheme="majorBidi" w:hAnsiTheme="majorBidi" w:cstheme="majorBidi"/>
          <w:sz w:val="24"/>
          <w:szCs w:val="24"/>
          <w:lang w:val="en-GB"/>
        </w:rPr>
        <w:t xml:space="preserve">cenario </w:t>
      </w:r>
      <w:r w:rsidR="00A9781B">
        <w:rPr>
          <w:rFonts w:asciiTheme="majorBidi" w:hAnsiTheme="majorBidi" w:cstheme="majorBidi"/>
          <w:sz w:val="24"/>
          <w:szCs w:val="24"/>
          <w:lang w:val="en-GB"/>
        </w:rPr>
        <w:t>Pl</w:t>
      </w:r>
      <w:r w:rsidR="00B33F67" w:rsidRPr="463BE113">
        <w:rPr>
          <w:rFonts w:asciiTheme="majorBidi" w:hAnsiTheme="majorBidi" w:cstheme="majorBidi"/>
          <w:sz w:val="24"/>
          <w:szCs w:val="24"/>
          <w:lang w:val="en-GB"/>
        </w:rPr>
        <w:t xml:space="preserve">anning for crisis responsive funding flows in a consultative </w:t>
      </w:r>
      <w:r w:rsidR="00763466" w:rsidRPr="463BE113">
        <w:rPr>
          <w:rFonts w:asciiTheme="majorBidi" w:hAnsiTheme="majorBidi" w:cstheme="majorBidi"/>
          <w:sz w:val="24"/>
          <w:szCs w:val="24"/>
          <w:lang w:val="en-GB"/>
        </w:rPr>
        <w:t xml:space="preserve">manner. The </w:t>
      </w:r>
      <w:r w:rsidR="001E0477" w:rsidRPr="463BE113">
        <w:rPr>
          <w:rFonts w:asciiTheme="majorBidi" w:hAnsiTheme="majorBidi" w:cstheme="majorBidi"/>
          <w:sz w:val="24"/>
          <w:szCs w:val="24"/>
          <w:lang w:val="en-GB"/>
        </w:rPr>
        <w:t>tool</w:t>
      </w:r>
      <w:r w:rsidR="001E0477">
        <w:rPr>
          <w:rFonts w:asciiTheme="majorBidi" w:hAnsiTheme="majorBidi" w:cstheme="majorBidi"/>
          <w:sz w:val="24"/>
          <w:szCs w:val="24"/>
          <w:lang w:val="en-GB"/>
        </w:rPr>
        <w:t>box</w:t>
      </w:r>
      <w:r w:rsidR="00763466" w:rsidRPr="463BE113">
        <w:rPr>
          <w:rFonts w:asciiTheme="majorBidi" w:hAnsiTheme="majorBidi" w:cstheme="majorBidi"/>
          <w:sz w:val="24"/>
          <w:szCs w:val="24"/>
          <w:lang w:val="en-GB"/>
        </w:rPr>
        <w:t xml:space="preserve"> shall </w:t>
      </w:r>
      <w:r w:rsidR="00C6379E" w:rsidRPr="463BE113">
        <w:rPr>
          <w:rFonts w:asciiTheme="majorBidi" w:hAnsiTheme="majorBidi" w:cstheme="majorBidi"/>
          <w:sz w:val="24"/>
          <w:szCs w:val="24"/>
          <w:lang w:val="en-GB"/>
        </w:rPr>
        <w:t xml:space="preserve">include guidelines for </w:t>
      </w:r>
      <w:r w:rsidR="00827A70" w:rsidRPr="463BE113">
        <w:rPr>
          <w:rFonts w:asciiTheme="majorBidi" w:hAnsiTheme="majorBidi" w:cstheme="majorBidi"/>
          <w:sz w:val="24"/>
          <w:szCs w:val="24"/>
          <w:lang w:val="en-GB"/>
        </w:rPr>
        <w:t>crisis responsive aid</w:t>
      </w:r>
      <w:r w:rsidR="00C6379E" w:rsidRPr="463BE113">
        <w:rPr>
          <w:rFonts w:asciiTheme="majorBidi" w:hAnsiTheme="majorBidi" w:cstheme="majorBidi"/>
          <w:sz w:val="24"/>
          <w:szCs w:val="24"/>
          <w:lang w:val="en-GB"/>
        </w:rPr>
        <w:t xml:space="preserve"> funding </w:t>
      </w:r>
      <w:r w:rsidR="00763466" w:rsidRPr="463BE113">
        <w:rPr>
          <w:rFonts w:asciiTheme="majorBidi" w:hAnsiTheme="majorBidi" w:cstheme="majorBidi"/>
          <w:sz w:val="24"/>
          <w:szCs w:val="24"/>
          <w:lang w:val="en-GB"/>
        </w:rPr>
        <w:t>planning, including preparedness, monitoring and response</w:t>
      </w:r>
      <w:r w:rsidR="00676E3E" w:rsidRPr="463BE113">
        <w:rPr>
          <w:rFonts w:asciiTheme="majorBidi" w:hAnsiTheme="majorBidi" w:cstheme="majorBidi"/>
          <w:sz w:val="24"/>
          <w:szCs w:val="24"/>
          <w:lang w:val="en-GB"/>
        </w:rPr>
        <w:t xml:space="preserve"> that will be integrated as part of the national planning</w:t>
      </w:r>
      <w:r w:rsidR="001E0477">
        <w:rPr>
          <w:rFonts w:asciiTheme="majorBidi" w:hAnsiTheme="majorBidi" w:cstheme="majorBidi"/>
          <w:sz w:val="24"/>
          <w:szCs w:val="24"/>
          <w:lang w:val="en-GB"/>
        </w:rPr>
        <w:t xml:space="preserve"> and foresight </w:t>
      </w:r>
      <w:r w:rsidR="00676E3E" w:rsidRPr="463BE113">
        <w:rPr>
          <w:rFonts w:asciiTheme="majorBidi" w:hAnsiTheme="majorBidi" w:cstheme="majorBidi"/>
          <w:sz w:val="24"/>
          <w:szCs w:val="24"/>
          <w:lang w:val="en-GB"/>
        </w:rPr>
        <w:t>architecture.</w:t>
      </w:r>
      <w:r w:rsidR="007A0859" w:rsidRPr="463BE113">
        <w:rPr>
          <w:rFonts w:asciiTheme="majorBidi" w:hAnsiTheme="majorBidi" w:cstheme="majorBidi"/>
          <w:sz w:val="24"/>
          <w:szCs w:val="24"/>
          <w:lang w:val="en-GB"/>
        </w:rPr>
        <w:t xml:space="preserve"> </w:t>
      </w:r>
      <w:r w:rsidR="001E0477">
        <w:rPr>
          <w:rFonts w:asciiTheme="majorBidi" w:hAnsiTheme="majorBidi" w:cstheme="majorBidi"/>
          <w:sz w:val="24"/>
          <w:szCs w:val="24"/>
          <w:lang w:val="en-GB"/>
        </w:rPr>
        <w:t>F</w:t>
      </w:r>
      <w:r w:rsidR="007A0859" w:rsidRPr="463BE113">
        <w:rPr>
          <w:rFonts w:asciiTheme="majorBidi" w:hAnsiTheme="majorBidi" w:cstheme="majorBidi"/>
          <w:sz w:val="24"/>
          <w:szCs w:val="24"/>
          <w:lang w:val="en-GB"/>
        </w:rPr>
        <w:t>ocal point</w:t>
      </w:r>
      <w:r w:rsidR="001E0477">
        <w:rPr>
          <w:rFonts w:asciiTheme="majorBidi" w:hAnsiTheme="majorBidi" w:cstheme="majorBidi"/>
          <w:sz w:val="24"/>
          <w:szCs w:val="24"/>
          <w:lang w:val="en-GB"/>
        </w:rPr>
        <w:t>s</w:t>
      </w:r>
      <w:r w:rsidR="00F74F3F" w:rsidRPr="463BE113">
        <w:rPr>
          <w:rFonts w:asciiTheme="majorBidi" w:hAnsiTheme="majorBidi" w:cstheme="majorBidi"/>
          <w:sz w:val="24"/>
          <w:szCs w:val="24"/>
          <w:lang w:val="en-GB"/>
        </w:rPr>
        <w:t xml:space="preserve"> from </w:t>
      </w:r>
      <w:r w:rsidR="007A5F50">
        <w:rPr>
          <w:rFonts w:asciiTheme="majorBidi" w:hAnsiTheme="majorBidi" w:cstheme="majorBidi"/>
          <w:sz w:val="24"/>
          <w:szCs w:val="24"/>
          <w:lang w:val="en-GB"/>
        </w:rPr>
        <w:t>MOPIC and selected line ministries</w:t>
      </w:r>
      <w:r w:rsidR="007A0859" w:rsidRPr="463BE113">
        <w:rPr>
          <w:rFonts w:asciiTheme="majorBidi" w:hAnsiTheme="majorBidi" w:cstheme="majorBidi"/>
          <w:sz w:val="24"/>
          <w:szCs w:val="24"/>
          <w:lang w:val="en-GB"/>
        </w:rPr>
        <w:t xml:space="preserve"> will be </w:t>
      </w:r>
      <w:r w:rsidR="2FA6136A" w:rsidRPr="463BE113">
        <w:rPr>
          <w:rFonts w:asciiTheme="majorBidi" w:hAnsiTheme="majorBidi" w:cstheme="majorBidi"/>
          <w:sz w:val="24"/>
          <w:szCs w:val="24"/>
          <w:lang w:val="en-GB"/>
        </w:rPr>
        <w:t>trained and</w:t>
      </w:r>
      <w:r w:rsidR="00F74F3F" w:rsidRPr="463BE113">
        <w:rPr>
          <w:rFonts w:asciiTheme="majorBidi" w:hAnsiTheme="majorBidi" w:cstheme="majorBidi"/>
          <w:sz w:val="24"/>
          <w:szCs w:val="24"/>
          <w:lang w:val="en-GB"/>
        </w:rPr>
        <w:t xml:space="preserve"> equipped to </w:t>
      </w:r>
      <w:r w:rsidR="00A722D6" w:rsidRPr="463BE113">
        <w:rPr>
          <w:rFonts w:asciiTheme="majorBidi" w:hAnsiTheme="majorBidi" w:cstheme="majorBidi"/>
          <w:sz w:val="24"/>
          <w:szCs w:val="24"/>
          <w:lang w:val="en-GB"/>
        </w:rPr>
        <w:t>deploy this</w:t>
      </w:r>
      <w:r w:rsidR="00F74F3F" w:rsidRPr="463BE113">
        <w:rPr>
          <w:rFonts w:asciiTheme="majorBidi" w:hAnsiTheme="majorBidi" w:cstheme="majorBidi"/>
          <w:sz w:val="24"/>
          <w:szCs w:val="24"/>
          <w:lang w:val="en-GB"/>
        </w:rPr>
        <w:t xml:space="preserve"> exercise</w:t>
      </w:r>
      <w:r w:rsidR="009811F3">
        <w:rPr>
          <w:rFonts w:asciiTheme="majorBidi" w:hAnsiTheme="majorBidi" w:cstheme="majorBidi"/>
          <w:sz w:val="24"/>
          <w:szCs w:val="24"/>
          <w:lang w:val="en-GB"/>
        </w:rPr>
        <w:t xml:space="preserve"> and utilise the tools</w:t>
      </w:r>
      <w:r w:rsidR="00F74F3F" w:rsidRPr="463BE113">
        <w:rPr>
          <w:rFonts w:asciiTheme="majorBidi" w:hAnsiTheme="majorBidi" w:cstheme="majorBidi"/>
          <w:sz w:val="24"/>
          <w:szCs w:val="24"/>
          <w:lang w:val="en-GB"/>
        </w:rPr>
        <w:t xml:space="preserve"> as needed</w:t>
      </w:r>
      <w:r w:rsidR="009811F3">
        <w:rPr>
          <w:rFonts w:asciiTheme="majorBidi" w:hAnsiTheme="majorBidi" w:cstheme="majorBidi"/>
          <w:sz w:val="24"/>
          <w:szCs w:val="24"/>
          <w:lang w:val="en-GB"/>
        </w:rPr>
        <w:t>,</w:t>
      </w:r>
      <w:r w:rsidR="00F74F3F" w:rsidRPr="463BE113">
        <w:rPr>
          <w:rFonts w:asciiTheme="majorBidi" w:hAnsiTheme="majorBidi" w:cstheme="majorBidi"/>
          <w:sz w:val="24"/>
          <w:szCs w:val="24"/>
          <w:lang w:val="en-GB"/>
        </w:rPr>
        <w:t xml:space="preserve"> </w:t>
      </w:r>
      <w:r w:rsidR="0044197E" w:rsidRPr="463BE113">
        <w:rPr>
          <w:rFonts w:asciiTheme="majorBidi" w:hAnsiTheme="majorBidi" w:cstheme="majorBidi"/>
          <w:sz w:val="24"/>
          <w:szCs w:val="24"/>
          <w:lang w:val="en-GB"/>
        </w:rPr>
        <w:t xml:space="preserve">and </w:t>
      </w:r>
      <w:r w:rsidR="517139F7" w:rsidRPr="463BE113">
        <w:rPr>
          <w:rFonts w:asciiTheme="majorBidi" w:hAnsiTheme="majorBidi" w:cstheme="majorBidi"/>
          <w:sz w:val="24"/>
          <w:szCs w:val="24"/>
          <w:lang w:val="en-GB"/>
        </w:rPr>
        <w:t xml:space="preserve">further develop and </w:t>
      </w:r>
      <w:r w:rsidR="0044197E" w:rsidRPr="463BE113">
        <w:rPr>
          <w:rFonts w:asciiTheme="majorBidi" w:hAnsiTheme="majorBidi" w:cstheme="majorBidi"/>
          <w:sz w:val="24"/>
          <w:szCs w:val="24"/>
          <w:lang w:val="en-GB"/>
        </w:rPr>
        <w:t xml:space="preserve">indigenise the </w:t>
      </w:r>
      <w:r w:rsidR="0D794E14" w:rsidRPr="463BE113">
        <w:rPr>
          <w:rFonts w:asciiTheme="majorBidi" w:hAnsiTheme="majorBidi" w:cstheme="majorBidi"/>
          <w:sz w:val="24"/>
          <w:szCs w:val="24"/>
          <w:lang w:val="en-GB"/>
        </w:rPr>
        <w:t>process moving forward.</w:t>
      </w:r>
      <w:r w:rsidR="0044197E" w:rsidRPr="463BE113">
        <w:rPr>
          <w:rFonts w:asciiTheme="majorBidi" w:hAnsiTheme="majorBidi" w:cstheme="majorBidi"/>
          <w:sz w:val="24"/>
          <w:szCs w:val="24"/>
          <w:lang w:val="en-GB"/>
        </w:rPr>
        <w:t xml:space="preserve"> </w:t>
      </w:r>
    </w:p>
    <w:p w14:paraId="6B1297A0" w14:textId="77777777" w:rsidR="00AD7E5D" w:rsidRDefault="00AD7E5D" w:rsidP="007A5F50">
      <w:pPr>
        <w:spacing w:before="0" w:after="0" w:line="276" w:lineRule="auto"/>
        <w:rPr>
          <w:rFonts w:asciiTheme="majorBidi" w:hAnsiTheme="majorBidi" w:cstheme="majorBidi"/>
          <w:sz w:val="24"/>
          <w:szCs w:val="24"/>
          <w:lang w:val="en-GB"/>
        </w:rPr>
      </w:pPr>
    </w:p>
    <w:p w14:paraId="317EBD89" w14:textId="77777777" w:rsidR="00770B10" w:rsidRPr="00EA02FA" w:rsidRDefault="00770B10" w:rsidP="00EA02FA">
      <w:pPr>
        <w:spacing w:before="0" w:after="0" w:line="276" w:lineRule="auto"/>
        <w:rPr>
          <w:rFonts w:asciiTheme="majorBidi" w:hAnsiTheme="majorBidi" w:cstheme="majorBidi"/>
          <w:i/>
          <w:iCs/>
          <w:sz w:val="24"/>
          <w:szCs w:val="24"/>
          <w:lang w:val="en-GB"/>
        </w:rPr>
      </w:pPr>
    </w:p>
    <w:p w14:paraId="57C201DE" w14:textId="543F6F80" w:rsidR="00770B10" w:rsidRDefault="00587FE6" w:rsidP="00987499">
      <w:pPr>
        <w:pStyle w:val="NormalWeb"/>
        <w:spacing w:before="0" w:beforeAutospacing="0" w:after="0" w:afterAutospacing="0" w:line="276" w:lineRule="auto"/>
        <w:jc w:val="both"/>
        <w:rPr>
          <w:rFonts w:asciiTheme="majorBidi" w:hAnsiTheme="majorBidi" w:cstheme="majorBidi"/>
          <w:b/>
          <w:bCs/>
          <w:lang w:val="en-GB"/>
        </w:rPr>
      </w:pPr>
      <w:r w:rsidRPr="00770B10">
        <w:rPr>
          <w:rFonts w:asciiTheme="majorBidi" w:hAnsiTheme="majorBidi" w:cstheme="majorBidi"/>
          <w:b/>
          <w:bCs/>
          <w:lang w:val="en-GB"/>
        </w:rPr>
        <w:lastRenderedPageBreak/>
        <w:t xml:space="preserve">Activities related to </w:t>
      </w:r>
      <w:r w:rsidR="00C27B7A" w:rsidRPr="00770B10">
        <w:rPr>
          <w:rFonts w:asciiTheme="majorBidi" w:hAnsiTheme="majorBidi" w:cstheme="majorBidi"/>
          <w:b/>
          <w:bCs/>
          <w:lang w:val="en-GB"/>
        </w:rPr>
        <w:t xml:space="preserve">Result </w:t>
      </w:r>
      <w:r w:rsidRPr="00770B10">
        <w:rPr>
          <w:rFonts w:asciiTheme="majorBidi" w:hAnsiTheme="majorBidi" w:cstheme="majorBidi"/>
          <w:b/>
          <w:bCs/>
          <w:lang w:val="en-GB"/>
        </w:rPr>
        <w:t>1.3:</w:t>
      </w:r>
      <w:r w:rsidRPr="00770B10">
        <w:rPr>
          <w:rFonts w:asciiTheme="majorBidi" w:hAnsiTheme="majorBidi" w:cstheme="majorBidi"/>
          <w:b/>
          <w:bCs/>
          <w:color w:val="0C0C0C"/>
        </w:rPr>
        <w:t xml:space="preserve"> </w:t>
      </w:r>
      <w:r w:rsidR="00EA2FEA" w:rsidRPr="00EA2FEA">
        <w:rPr>
          <w:rFonts w:asciiTheme="majorBidi" w:hAnsiTheme="majorBidi" w:cstheme="majorBidi"/>
          <w:b/>
          <w:bCs/>
          <w:lang w:val="en-GB"/>
        </w:rPr>
        <w:t>A</w:t>
      </w:r>
      <w:r w:rsidR="008D1A39" w:rsidRPr="008D1A39">
        <w:rPr>
          <w:rFonts w:asciiTheme="majorBidi" w:hAnsiTheme="majorBidi" w:cstheme="majorBidi"/>
          <w:b/>
          <w:bCs/>
          <w:lang w:val="en-GB"/>
        </w:rPr>
        <w:t xml:space="preserve">ssess, develop/upgrade and sustain systems and operations for improved efficiency &amp; effectiveness in HD&amp;SCR settings. </w:t>
      </w:r>
    </w:p>
    <w:p w14:paraId="3F44FF5A" w14:textId="7A5E7037" w:rsidR="00620D32" w:rsidRPr="00770B10" w:rsidRDefault="00620D32" w:rsidP="00770B10">
      <w:pPr>
        <w:spacing w:before="0" w:after="0" w:line="276" w:lineRule="auto"/>
        <w:rPr>
          <w:rFonts w:asciiTheme="majorBidi" w:eastAsiaTheme="minorHAnsi" w:hAnsiTheme="majorBidi" w:cstheme="majorBidi"/>
          <w:sz w:val="24"/>
          <w:szCs w:val="24"/>
          <w:lang w:val="en-GB"/>
        </w:rPr>
      </w:pPr>
    </w:p>
    <w:p w14:paraId="3685C221" w14:textId="77777777" w:rsidR="00C62628" w:rsidRDefault="00C62628">
      <w:pPr>
        <w:pStyle w:val="ListParagraph"/>
        <w:numPr>
          <w:ilvl w:val="2"/>
          <w:numId w:val="12"/>
        </w:numPr>
        <w:spacing w:line="276" w:lineRule="auto"/>
        <w:jc w:val="both"/>
        <w:rPr>
          <w:rFonts w:asciiTheme="majorBidi" w:hAnsiTheme="majorBidi" w:cstheme="majorBidi"/>
          <w:i/>
          <w:iCs/>
          <w:lang w:val="en-GB"/>
        </w:rPr>
      </w:pPr>
      <w:r w:rsidRPr="00C62628">
        <w:rPr>
          <w:i/>
          <w:iCs/>
          <w:lang w:val="en-GB"/>
        </w:rPr>
        <w:t>Identify systems’ gaps and strengthen capacities including required digital tools and necessary equipment and hardware, software, and technical support to enable efficient functioning.</w:t>
      </w:r>
    </w:p>
    <w:p w14:paraId="44753678" w14:textId="77777777" w:rsidR="00C62628" w:rsidRDefault="00C62628" w:rsidP="00C62628">
      <w:pPr>
        <w:spacing w:before="0" w:after="0" w:line="276" w:lineRule="auto"/>
        <w:rPr>
          <w:rFonts w:ascii="Times New Roman" w:eastAsiaTheme="minorHAnsi" w:hAnsi="Times New Roman"/>
          <w:i/>
          <w:iCs/>
          <w:sz w:val="24"/>
          <w:szCs w:val="24"/>
          <w:lang w:val="en-GB"/>
        </w:rPr>
      </w:pPr>
    </w:p>
    <w:p w14:paraId="606F230E" w14:textId="352A563B" w:rsidR="00C62628" w:rsidRDefault="00C62628" w:rsidP="00C62628">
      <w:pPr>
        <w:spacing w:before="0" w:after="0" w:line="276" w:lineRule="auto"/>
        <w:rPr>
          <w:rFonts w:ascii="Times New Roman" w:eastAsiaTheme="minorHAnsi" w:hAnsi="Times New Roman"/>
          <w:sz w:val="24"/>
          <w:szCs w:val="24"/>
          <w:lang w:val="en-GB"/>
        </w:rPr>
      </w:pPr>
      <w:r>
        <w:rPr>
          <w:rFonts w:ascii="Times New Roman" w:eastAsiaTheme="minorHAnsi" w:hAnsi="Times New Roman"/>
          <w:sz w:val="24"/>
          <w:szCs w:val="24"/>
          <w:lang w:val="en-GB"/>
        </w:rPr>
        <w:t>To optimize</w:t>
      </w:r>
      <w:r w:rsidRPr="00405414">
        <w:rPr>
          <w:rFonts w:ascii="Times New Roman" w:eastAsiaTheme="minorHAnsi" w:hAnsi="Times New Roman"/>
          <w:sz w:val="24"/>
          <w:szCs w:val="24"/>
          <w:lang w:val="en-GB"/>
        </w:rPr>
        <w:t xml:space="preserve"> efficiency and the ability to automate routine tasks</w:t>
      </w:r>
      <w:r>
        <w:rPr>
          <w:rFonts w:ascii="Times New Roman" w:eastAsiaTheme="minorHAnsi" w:hAnsi="Times New Roman"/>
          <w:sz w:val="24"/>
          <w:szCs w:val="24"/>
          <w:lang w:val="en-GB"/>
        </w:rPr>
        <w:t>,</w:t>
      </w:r>
      <w:r w:rsidRPr="00405414">
        <w:rPr>
          <w:rFonts w:ascii="Times New Roman" w:eastAsiaTheme="minorHAnsi" w:hAnsi="Times New Roman"/>
          <w:sz w:val="24"/>
          <w:szCs w:val="24"/>
          <w:lang w:val="en-GB"/>
        </w:rPr>
        <w:t xml:space="preserve"> an infrastructure assessment (IT assets, network infrastructure, others) for </w:t>
      </w:r>
      <w:r w:rsidR="003B4DF7">
        <w:rPr>
          <w:rFonts w:ascii="Times New Roman" w:eastAsiaTheme="minorHAnsi" w:hAnsi="Times New Roman"/>
          <w:sz w:val="24"/>
          <w:szCs w:val="24"/>
          <w:lang w:val="en-GB"/>
        </w:rPr>
        <w:t>HRCU, FFC</w:t>
      </w:r>
      <w:r>
        <w:rPr>
          <w:rFonts w:ascii="Times New Roman" w:eastAsiaTheme="minorHAnsi" w:hAnsi="Times New Roman"/>
          <w:sz w:val="24"/>
          <w:szCs w:val="24"/>
          <w:lang w:val="en-GB"/>
        </w:rPr>
        <w:t xml:space="preserve"> and other </w:t>
      </w:r>
      <w:r w:rsidR="003B4DF7">
        <w:rPr>
          <w:rFonts w:ascii="Times New Roman" w:eastAsiaTheme="minorHAnsi" w:hAnsi="Times New Roman"/>
          <w:sz w:val="24"/>
          <w:szCs w:val="24"/>
          <w:lang w:val="en-GB"/>
        </w:rPr>
        <w:t>units</w:t>
      </w:r>
      <w:r>
        <w:rPr>
          <w:rFonts w:ascii="Times New Roman" w:eastAsiaTheme="minorHAnsi" w:hAnsi="Times New Roman"/>
          <w:sz w:val="24"/>
          <w:szCs w:val="24"/>
          <w:lang w:val="en-GB"/>
        </w:rPr>
        <w:t xml:space="preserve"> serving this “Project”, </w:t>
      </w:r>
      <w:r w:rsidRPr="00405414">
        <w:rPr>
          <w:rFonts w:ascii="Times New Roman" w:eastAsiaTheme="minorHAnsi" w:hAnsi="Times New Roman"/>
          <w:sz w:val="24"/>
          <w:szCs w:val="24"/>
          <w:lang w:val="en-GB"/>
        </w:rPr>
        <w:t>will be conducted</w:t>
      </w:r>
      <w:r w:rsidR="003B4DF7">
        <w:rPr>
          <w:rFonts w:ascii="Times New Roman" w:eastAsiaTheme="minorHAnsi" w:hAnsi="Times New Roman"/>
          <w:sz w:val="24"/>
          <w:szCs w:val="24"/>
          <w:lang w:val="en-GB"/>
        </w:rPr>
        <w:t xml:space="preserve">. This will also enable efficient procurement of </w:t>
      </w:r>
      <w:r w:rsidRPr="00405414">
        <w:rPr>
          <w:rFonts w:ascii="Times New Roman" w:eastAsiaTheme="minorHAnsi" w:hAnsi="Times New Roman"/>
          <w:sz w:val="24"/>
          <w:szCs w:val="24"/>
          <w:lang w:val="en-GB"/>
        </w:rPr>
        <w:t xml:space="preserve">necessary equipment, </w:t>
      </w:r>
      <w:proofErr w:type="gramStart"/>
      <w:r w:rsidRPr="00405414">
        <w:rPr>
          <w:rFonts w:ascii="Times New Roman" w:eastAsiaTheme="minorHAnsi" w:hAnsi="Times New Roman"/>
          <w:sz w:val="24"/>
          <w:szCs w:val="24"/>
          <w:lang w:val="en-GB"/>
        </w:rPr>
        <w:t>hardware</w:t>
      </w:r>
      <w:proofErr w:type="gramEnd"/>
      <w:r w:rsidR="003B4DF7">
        <w:rPr>
          <w:rFonts w:ascii="Times New Roman" w:eastAsiaTheme="minorHAnsi" w:hAnsi="Times New Roman"/>
          <w:sz w:val="24"/>
          <w:szCs w:val="24"/>
          <w:lang w:val="en-GB"/>
        </w:rPr>
        <w:t xml:space="preserve"> and </w:t>
      </w:r>
      <w:r w:rsidRPr="00405414">
        <w:rPr>
          <w:rFonts w:ascii="Times New Roman" w:eastAsiaTheme="minorHAnsi" w:hAnsi="Times New Roman"/>
          <w:sz w:val="24"/>
          <w:szCs w:val="24"/>
          <w:lang w:val="en-GB"/>
        </w:rPr>
        <w:t xml:space="preserve">software. </w:t>
      </w:r>
    </w:p>
    <w:p w14:paraId="4734EFC2" w14:textId="77777777" w:rsidR="00C62628" w:rsidRPr="00727C2E" w:rsidRDefault="00C62628" w:rsidP="00C62628">
      <w:pPr>
        <w:spacing w:before="0" w:after="0" w:line="276" w:lineRule="auto"/>
        <w:rPr>
          <w:rFonts w:ascii="Times New Roman" w:eastAsiaTheme="minorHAnsi" w:hAnsi="Times New Roman"/>
          <w:sz w:val="24"/>
          <w:szCs w:val="24"/>
          <w:lang w:val="en-GB"/>
        </w:rPr>
      </w:pPr>
    </w:p>
    <w:p w14:paraId="5A573134" w14:textId="0B350878" w:rsidR="005277C2" w:rsidRPr="00E81DF3" w:rsidRDefault="008359DE" w:rsidP="00373635">
      <w:pPr>
        <w:pStyle w:val="ListParagraph"/>
        <w:numPr>
          <w:ilvl w:val="2"/>
          <w:numId w:val="12"/>
        </w:numPr>
        <w:spacing w:line="276" w:lineRule="auto"/>
        <w:jc w:val="both"/>
        <w:rPr>
          <w:rFonts w:asciiTheme="majorBidi" w:hAnsiTheme="majorBidi" w:cstheme="majorBidi"/>
          <w:i/>
          <w:iCs/>
          <w:lang w:val="en-GB"/>
        </w:rPr>
      </w:pPr>
      <w:r w:rsidRPr="00E81DF3">
        <w:rPr>
          <w:rFonts w:asciiTheme="majorBidi" w:hAnsiTheme="majorBidi" w:cstheme="majorBidi"/>
          <w:i/>
          <w:iCs/>
          <w:lang w:val="en-GB"/>
        </w:rPr>
        <w:t>Develop an FFC governance system to st</w:t>
      </w:r>
      <w:r w:rsidR="0093089E" w:rsidRPr="00E81DF3">
        <w:rPr>
          <w:rFonts w:asciiTheme="majorBidi" w:eastAsiaTheme="minorEastAsia" w:hAnsiTheme="majorBidi" w:cstheme="majorBidi"/>
          <w:i/>
          <w:iCs/>
          <w:lang w:val="en-GB"/>
        </w:rPr>
        <w:t xml:space="preserve">rengthen </w:t>
      </w:r>
      <w:r w:rsidR="00373635" w:rsidRPr="00E81DF3">
        <w:rPr>
          <w:rFonts w:asciiTheme="majorBidi" w:eastAsiaTheme="minorEastAsia" w:hAnsiTheme="majorBidi" w:cstheme="majorBidi"/>
          <w:i/>
          <w:iCs/>
          <w:lang w:val="en-GB"/>
        </w:rPr>
        <w:t>the Secretariat role for the HRCU and related units (such as FFU and ACS),</w:t>
      </w:r>
      <w:r w:rsidR="00373635" w:rsidRPr="00E81DF3">
        <w:rPr>
          <w:rFonts w:asciiTheme="majorBidi" w:hAnsiTheme="majorBidi" w:cstheme="majorBidi"/>
        </w:rPr>
        <w:t xml:space="preserve"> </w:t>
      </w:r>
      <w:r w:rsidR="00373635" w:rsidRPr="00E81DF3">
        <w:rPr>
          <w:rFonts w:asciiTheme="majorBidi" w:eastAsiaTheme="minorEastAsia" w:hAnsiTheme="majorBidi" w:cstheme="majorBidi"/>
          <w:i/>
          <w:iCs/>
          <w:lang w:val="en-GB"/>
        </w:rPr>
        <w:t>including developing guidelines and digital operational mechanisms.</w:t>
      </w:r>
    </w:p>
    <w:p w14:paraId="4EAF37D0" w14:textId="77777777" w:rsidR="00373635" w:rsidRPr="005277C2" w:rsidRDefault="00373635" w:rsidP="00373635">
      <w:pPr>
        <w:pStyle w:val="ListParagraph"/>
        <w:spacing w:line="276" w:lineRule="auto"/>
        <w:jc w:val="both"/>
        <w:rPr>
          <w:rFonts w:asciiTheme="majorBidi" w:hAnsiTheme="majorBidi" w:cstheme="majorBidi"/>
          <w:i/>
          <w:iCs/>
          <w:lang w:val="en-GB"/>
        </w:rPr>
      </w:pPr>
    </w:p>
    <w:p w14:paraId="539D16E8" w14:textId="34E25AE5" w:rsidR="00135899" w:rsidRPr="00CD7535" w:rsidRDefault="007A5F50" w:rsidP="00135899">
      <w:pPr>
        <w:pStyle w:val="NormalWeb"/>
        <w:spacing w:before="0" w:beforeAutospacing="0" w:after="0" w:afterAutospacing="0" w:line="276" w:lineRule="auto"/>
        <w:jc w:val="both"/>
        <w:rPr>
          <w:rFonts w:asciiTheme="majorBidi" w:hAnsiTheme="majorBidi" w:cstheme="majorBidi"/>
          <w:color w:val="FF0000"/>
          <w:sz w:val="22"/>
          <w:szCs w:val="20"/>
        </w:rPr>
      </w:pPr>
      <w:r w:rsidRPr="00770B10">
        <w:rPr>
          <w:rFonts w:asciiTheme="majorBidi" w:hAnsiTheme="majorBidi" w:cstheme="majorBidi"/>
          <w:lang w:val="en-GB"/>
        </w:rPr>
        <w:t>The “Project” will ensure efficient functioning of both</w:t>
      </w:r>
      <w:r>
        <w:rPr>
          <w:rFonts w:asciiTheme="majorBidi" w:hAnsiTheme="majorBidi" w:cstheme="majorBidi"/>
          <w:lang w:val="en-GB"/>
        </w:rPr>
        <w:t xml:space="preserve"> the HRCU </w:t>
      </w:r>
      <w:r w:rsidR="00174B5B">
        <w:rPr>
          <w:rFonts w:asciiTheme="majorBidi" w:hAnsiTheme="majorBidi" w:cstheme="majorBidi"/>
          <w:lang w:val="en-GB"/>
        </w:rPr>
        <w:t xml:space="preserve">and </w:t>
      </w:r>
      <w:r>
        <w:rPr>
          <w:rFonts w:asciiTheme="majorBidi" w:hAnsiTheme="majorBidi" w:cstheme="majorBidi"/>
          <w:lang w:val="en-GB"/>
        </w:rPr>
        <w:t xml:space="preserve">relevant units </w:t>
      </w:r>
      <w:r w:rsidR="00174B5B">
        <w:rPr>
          <w:rFonts w:asciiTheme="majorBidi" w:hAnsiTheme="majorBidi" w:cstheme="majorBidi"/>
          <w:lang w:val="en-GB"/>
        </w:rPr>
        <w:t xml:space="preserve">and committees including </w:t>
      </w:r>
      <w:r w:rsidRPr="00770B10">
        <w:rPr>
          <w:rFonts w:asciiTheme="majorBidi" w:hAnsiTheme="majorBidi" w:cstheme="majorBidi"/>
          <w:lang w:val="en-GB"/>
        </w:rPr>
        <w:t xml:space="preserve">the Foreign Funding Committee </w:t>
      </w:r>
      <w:r w:rsidR="00174B5B">
        <w:rPr>
          <w:rFonts w:asciiTheme="majorBidi" w:hAnsiTheme="majorBidi" w:cstheme="majorBidi"/>
          <w:lang w:val="en-GB"/>
        </w:rPr>
        <w:t xml:space="preserve">(FFC), FFU and the ACS. This will be </w:t>
      </w:r>
      <w:r w:rsidR="003B5784">
        <w:rPr>
          <w:rFonts w:asciiTheme="majorBidi" w:hAnsiTheme="majorBidi" w:cstheme="majorBidi"/>
          <w:lang w:val="en-GB"/>
        </w:rPr>
        <w:t xml:space="preserve">done </w:t>
      </w:r>
      <w:r w:rsidR="003B5784" w:rsidRPr="00770B10">
        <w:rPr>
          <w:rFonts w:asciiTheme="majorBidi" w:hAnsiTheme="majorBidi" w:cstheme="majorBidi"/>
          <w:lang w:val="en-GB"/>
        </w:rPr>
        <w:t>by</w:t>
      </w:r>
      <w:r w:rsidRPr="00770B10">
        <w:rPr>
          <w:rFonts w:asciiTheme="majorBidi" w:hAnsiTheme="majorBidi" w:cstheme="majorBidi"/>
          <w:lang w:val="en-GB"/>
        </w:rPr>
        <w:t xml:space="preserve"> </w:t>
      </w:r>
      <w:r w:rsidR="008359DE">
        <w:rPr>
          <w:rFonts w:asciiTheme="majorBidi" w:hAnsiTheme="majorBidi" w:cstheme="majorBidi"/>
          <w:lang w:val="en-GB"/>
        </w:rPr>
        <w:t xml:space="preserve">developing an efficient mechanism for expediting decision making and </w:t>
      </w:r>
      <w:r w:rsidR="008359DE" w:rsidRPr="00105618">
        <w:rPr>
          <w:rFonts w:asciiTheme="majorBidi" w:hAnsiTheme="majorBidi" w:cstheme="majorBidi"/>
          <w:lang w:val="en-GB"/>
        </w:rPr>
        <w:t>approvals</w:t>
      </w:r>
      <w:r w:rsidR="008359DE">
        <w:rPr>
          <w:rFonts w:asciiTheme="majorBidi" w:hAnsiTheme="majorBidi" w:cstheme="majorBidi"/>
          <w:lang w:val="en-GB"/>
        </w:rPr>
        <w:t xml:space="preserve"> for all projects submitted for funding under the new JRP Information Management System </w:t>
      </w:r>
      <w:r w:rsidR="008359DE" w:rsidRPr="00105618">
        <w:rPr>
          <w:rFonts w:asciiTheme="majorBidi" w:hAnsiTheme="majorBidi" w:cstheme="majorBidi"/>
          <w:lang w:val="en-GB"/>
        </w:rPr>
        <w:t>falling under the purview of the FFC</w:t>
      </w:r>
      <w:r w:rsidR="008359DE">
        <w:rPr>
          <w:rFonts w:asciiTheme="majorBidi" w:hAnsiTheme="majorBidi" w:cstheme="majorBidi"/>
          <w:lang w:val="en-GB"/>
        </w:rPr>
        <w:t>, including humanitarian and Syrian Crisis Response</w:t>
      </w:r>
      <w:r w:rsidR="008359DE" w:rsidRPr="00105618">
        <w:rPr>
          <w:rFonts w:asciiTheme="majorBidi" w:hAnsiTheme="majorBidi" w:cstheme="majorBidi"/>
          <w:lang w:val="en-GB"/>
        </w:rPr>
        <w:t xml:space="preserve">. </w:t>
      </w:r>
      <w:r w:rsidR="008359DE">
        <w:rPr>
          <w:rFonts w:asciiTheme="majorBidi" w:hAnsiTheme="majorBidi" w:cstheme="majorBidi"/>
          <w:lang w:val="en-GB"/>
        </w:rPr>
        <w:t xml:space="preserve">A systematic development would to the inclusion and tracking of the overall foreign funding including funding that falls under the purview of the FFU. </w:t>
      </w:r>
      <w:r w:rsidR="00135899" w:rsidRPr="00135899">
        <w:rPr>
          <w:rFonts w:asciiTheme="majorBidi" w:hAnsiTheme="majorBidi" w:cstheme="majorBidi"/>
          <w:lang w:val="en-GB"/>
        </w:rPr>
        <w:t>At this stage the system will only track application and approvals for projects that fall under the FFU with a potential to upgrade.</w:t>
      </w:r>
      <w:r w:rsidR="00135899" w:rsidRPr="00CD7535">
        <w:rPr>
          <w:rFonts w:asciiTheme="majorBidi" w:hAnsiTheme="majorBidi" w:cstheme="majorBidi"/>
          <w:color w:val="FF0000"/>
          <w:sz w:val="22"/>
          <w:szCs w:val="20"/>
        </w:rPr>
        <w:t xml:space="preserve"> </w:t>
      </w:r>
    </w:p>
    <w:p w14:paraId="7C1F3C35" w14:textId="77777777" w:rsidR="00135899" w:rsidRPr="00135899" w:rsidRDefault="00135899" w:rsidP="008359DE">
      <w:pPr>
        <w:spacing w:before="0" w:after="0" w:line="276" w:lineRule="auto"/>
        <w:rPr>
          <w:rFonts w:asciiTheme="majorBidi" w:eastAsiaTheme="minorHAnsi" w:hAnsiTheme="majorBidi" w:cstheme="majorBidi"/>
          <w:sz w:val="24"/>
          <w:szCs w:val="24"/>
        </w:rPr>
      </w:pPr>
    </w:p>
    <w:p w14:paraId="24523092" w14:textId="2AEC1E2D" w:rsidR="00DD0198" w:rsidRDefault="00DD0198" w:rsidP="00F22405">
      <w:pPr>
        <w:spacing w:line="276" w:lineRule="auto"/>
        <w:rPr>
          <w:rFonts w:asciiTheme="majorBidi" w:eastAsiaTheme="minorHAnsi" w:hAnsiTheme="majorBidi" w:cstheme="majorBidi"/>
          <w:sz w:val="24"/>
          <w:szCs w:val="24"/>
          <w:lang w:val="en-GB"/>
        </w:rPr>
      </w:pPr>
      <w:r w:rsidRPr="00F22405">
        <w:rPr>
          <w:rFonts w:asciiTheme="majorBidi" w:hAnsiTheme="majorBidi" w:cstheme="majorBidi"/>
          <w:sz w:val="24"/>
          <w:szCs w:val="24"/>
          <w:lang w:val="en-GB"/>
        </w:rPr>
        <w:t>The</w:t>
      </w:r>
      <w:r w:rsidRPr="00F22405">
        <w:rPr>
          <w:rFonts w:asciiTheme="majorBidi" w:hAnsiTheme="majorBidi" w:cstheme="majorBidi"/>
          <w:b/>
          <w:bCs/>
          <w:sz w:val="24"/>
          <w:szCs w:val="24"/>
          <w:lang w:val="en-GB"/>
        </w:rPr>
        <w:t xml:space="preserve"> </w:t>
      </w:r>
      <w:r w:rsidR="00174B5B" w:rsidRPr="00F22405">
        <w:rPr>
          <w:rFonts w:asciiTheme="majorBidi" w:eastAsiaTheme="minorHAnsi" w:hAnsiTheme="majorBidi" w:cstheme="majorBidi"/>
          <w:b/>
          <w:bCs/>
          <w:sz w:val="24"/>
          <w:szCs w:val="24"/>
          <w:lang w:val="en-GB"/>
        </w:rPr>
        <w:t>HRCU</w:t>
      </w:r>
      <w:r w:rsidR="00174B5B" w:rsidRPr="00F22405">
        <w:rPr>
          <w:rFonts w:asciiTheme="majorBidi" w:eastAsiaTheme="minorHAnsi" w:hAnsiTheme="majorBidi" w:cstheme="majorBidi"/>
          <w:sz w:val="24"/>
          <w:szCs w:val="24"/>
          <w:lang w:val="en-GB"/>
        </w:rPr>
        <w:t xml:space="preserve"> is responsible for the planning, coordination, </w:t>
      </w:r>
      <w:r w:rsidR="003A5F22" w:rsidRPr="00F22405">
        <w:rPr>
          <w:rFonts w:asciiTheme="majorBidi" w:eastAsiaTheme="minorHAnsi" w:hAnsiTheme="majorBidi" w:cstheme="majorBidi"/>
          <w:sz w:val="24"/>
          <w:szCs w:val="24"/>
          <w:lang w:val="en-GB"/>
        </w:rPr>
        <w:t>implementation,</w:t>
      </w:r>
      <w:r w:rsidR="00174B5B" w:rsidRPr="00F22405">
        <w:rPr>
          <w:rFonts w:asciiTheme="majorBidi" w:eastAsiaTheme="minorHAnsi" w:hAnsiTheme="majorBidi" w:cstheme="majorBidi"/>
          <w:sz w:val="24"/>
          <w:szCs w:val="24"/>
          <w:lang w:val="en-GB"/>
        </w:rPr>
        <w:t xml:space="preserve"> and analysis of the JRP</w:t>
      </w:r>
      <w:r w:rsidRPr="00F22405">
        <w:rPr>
          <w:rFonts w:asciiTheme="majorBidi" w:eastAsiaTheme="minorHAnsi" w:hAnsiTheme="majorBidi" w:cstheme="majorBidi"/>
          <w:sz w:val="24"/>
          <w:szCs w:val="24"/>
          <w:lang w:val="en-GB"/>
        </w:rPr>
        <w:t xml:space="preserve">. The work of HRCU also feeds into the work of the FFU in its capacity as the </w:t>
      </w:r>
      <w:r w:rsidR="001D43BD" w:rsidRPr="00F22405">
        <w:rPr>
          <w:rFonts w:asciiTheme="majorBidi" w:eastAsiaTheme="minorHAnsi" w:hAnsiTheme="majorBidi" w:cstheme="majorBidi"/>
          <w:sz w:val="24"/>
          <w:szCs w:val="24"/>
          <w:lang w:val="en-GB"/>
        </w:rPr>
        <w:t>Secretariat</w:t>
      </w:r>
      <w:r w:rsidRPr="00F22405">
        <w:rPr>
          <w:rFonts w:asciiTheme="majorBidi" w:eastAsiaTheme="minorHAnsi" w:hAnsiTheme="majorBidi" w:cstheme="majorBidi"/>
          <w:sz w:val="24"/>
          <w:szCs w:val="24"/>
          <w:lang w:val="en-GB"/>
        </w:rPr>
        <w:t xml:space="preserve"> for the FFC</w:t>
      </w:r>
      <w:r w:rsidR="00A51B84" w:rsidRPr="00F22405">
        <w:rPr>
          <w:rFonts w:asciiTheme="majorBidi" w:eastAsiaTheme="minorHAnsi" w:hAnsiTheme="majorBidi" w:cstheme="majorBidi"/>
          <w:sz w:val="24"/>
          <w:szCs w:val="24"/>
          <w:lang w:val="en-GB"/>
        </w:rPr>
        <w:t xml:space="preserve">. </w:t>
      </w:r>
    </w:p>
    <w:p w14:paraId="50DEA937" w14:textId="77777777" w:rsidR="003B5784" w:rsidRPr="00F22405" w:rsidRDefault="003B5784" w:rsidP="00F22405">
      <w:pPr>
        <w:spacing w:line="276" w:lineRule="auto"/>
        <w:rPr>
          <w:rFonts w:asciiTheme="majorBidi" w:hAnsiTheme="majorBidi" w:cstheme="majorBidi"/>
          <w:sz w:val="24"/>
          <w:szCs w:val="24"/>
          <w:lang w:val="en-GB"/>
        </w:rPr>
      </w:pPr>
    </w:p>
    <w:p w14:paraId="54E753DD" w14:textId="0453F7B3" w:rsidR="00DD0198" w:rsidRPr="00F22405" w:rsidRDefault="00DD0198" w:rsidP="00F22405">
      <w:pPr>
        <w:spacing w:line="276" w:lineRule="auto"/>
        <w:rPr>
          <w:rFonts w:asciiTheme="majorBidi" w:eastAsiaTheme="minorHAnsi" w:hAnsiTheme="majorBidi" w:cstheme="majorBidi"/>
          <w:sz w:val="24"/>
          <w:szCs w:val="24"/>
          <w:lang w:val="en-GB"/>
        </w:rPr>
      </w:pPr>
      <w:r w:rsidRPr="00F22405">
        <w:rPr>
          <w:rFonts w:asciiTheme="majorBidi" w:eastAsiaTheme="minorHAnsi" w:hAnsiTheme="majorBidi" w:cstheme="majorBidi"/>
          <w:sz w:val="24"/>
          <w:szCs w:val="24"/>
          <w:lang w:val="en-GB"/>
        </w:rPr>
        <w:t>The</w:t>
      </w:r>
      <w:r w:rsidRPr="00F22405">
        <w:rPr>
          <w:rFonts w:asciiTheme="majorBidi" w:eastAsiaTheme="minorHAnsi" w:hAnsiTheme="majorBidi" w:cstheme="majorBidi"/>
          <w:b/>
          <w:bCs/>
          <w:sz w:val="24"/>
          <w:szCs w:val="24"/>
          <w:lang w:val="en-GB"/>
        </w:rPr>
        <w:t xml:space="preserve"> FFC</w:t>
      </w:r>
      <w:r w:rsidRPr="00F22405">
        <w:rPr>
          <w:rFonts w:asciiTheme="majorBidi" w:eastAsiaTheme="minorHAnsi" w:hAnsiTheme="majorBidi" w:cstheme="majorBidi"/>
          <w:sz w:val="24"/>
          <w:szCs w:val="24"/>
          <w:lang w:val="en-GB"/>
        </w:rPr>
        <w:t xml:space="preserve"> is the inter-governmental committee responsible for the approvals and allocation of funding to Syrian Crisis Response, Humanitarian and Development Programming. </w:t>
      </w:r>
    </w:p>
    <w:p w14:paraId="626EDDD1" w14:textId="77777777" w:rsidR="00F22405" w:rsidRDefault="00F22405" w:rsidP="00F22405">
      <w:pPr>
        <w:spacing w:line="276" w:lineRule="auto"/>
        <w:rPr>
          <w:rFonts w:asciiTheme="majorBidi" w:eastAsiaTheme="minorHAnsi" w:hAnsiTheme="majorBidi" w:cstheme="majorBidi"/>
          <w:sz w:val="24"/>
          <w:szCs w:val="24"/>
          <w:lang w:val="en-GB"/>
        </w:rPr>
      </w:pPr>
    </w:p>
    <w:p w14:paraId="14864847" w14:textId="434FB735" w:rsidR="00EA02FA" w:rsidRDefault="00F76111" w:rsidP="00F22405">
      <w:pPr>
        <w:spacing w:line="276" w:lineRule="auto"/>
        <w:rPr>
          <w:rFonts w:asciiTheme="majorBidi" w:eastAsiaTheme="minorHAnsi" w:hAnsiTheme="majorBidi" w:cstheme="majorBidi"/>
          <w:sz w:val="24"/>
          <w:szCs w:val="24"/>
          <w:lang w:val="en-GB"/>
        </w:rPr>
      </w:pPr>
      <w:r w:rsidRPr="00F22405">
        <w:rPr>
          <w:rFonts w:asciiTheme="majorBidi" w:eastAsiaTheme="minorHAnsi" w:hAnsiTheme="majorBidi" w:cstheme="majorBidi"/>
          <w:sz w:val="24"/>
          <w:szCs w:val="24"/>
          <w:lang w:val="en-GB"/>
        </w:rPr>
        <w:t xml:space="preserve">The </w:t>
      </w:r>
      <w:r w:rsidR="004B01D0" w:rsidRPr="00F22405">
        <w:rPr>
          <w:rFonts w:asciiTheme="majorBidi" w:eastAsiaTheme="minorHAnsi" w:hAnsiTheme="majorBidi" w:cstheme="majorBidi"/>
          <w:b/>
          <w:bCs/>
          <w:sz w:val="24"/>
          <w:szCs w:val="24"/>
          <w:lang w:val="en-GB"/>
        </w:rPr>
        <w:t>FFU</w:t>
      </w:r>
      <w:r w:rsidR="00EF726D" w:rsidRPr="00F22405">
        <w:rPr>
          <w:rFonts w:asciiTheme="majorBidi" w:eastAsiaTheme="minorHAnsi" w:hAnsiTheme="majorBidi" w:cstheme="majorBidi"/>
          <w:b/>
          <w:bCs/>
          <w:sz w:val="24"/>
          <w:szCs w:val="24"/>
          <w:lang w:val="en-GB"/>
        </w:rPr>
        <w:t xml:space="preserve"> </w:t>
      </w:r>
      <w:r w:rsidR="004B01D0" w:rsidRPr="00F22405">
        <w:rPr>
          <w:rFonts w:asciiTheme="majorBidi" w:eastAsiaTheme="minorHAnsi" w:hAnsiTheme="majorBidi" w:cstheme="majorBidi"/>
          <w:sz w:val="24"/>
          <w:szCs w:val="24"/>
          <w:lang w:val="en-GB"/>
        </w:rPr>
        <w:t>hold</w:t>
      </w:r>
      <w:r w:rsidRPr="00F22405">
        <w:rPr>
          <w:rFonts w:asciiTheme="majorBidi" w:eastAsiaTheme="minorHAnsi" w:hAnsiTheme="majorBidi" w:cstheme="majorBidi"/>
          <w:sz w:val="24"/>
          <w:szCs w:val="24"/>
          <w:lang w:val="en-GB"/>
        </w:rPr>
        <w:t>s</w:t>
      </w:r>
      <w:r w:rsidR="004B01D0" w:rsidRPr="00F22405">
        <w:rPr>
          <w:rFonts w:asciiTheme="majorBidi" w:eastAsiaTheme="minorHAnsi" w:hAnsiTheme="majorBidi" w:cstheme="majorBidi"/>
          <w:sz w:val="24"/>
          <w:szCs w:val="24"/>
          <w:lang w:val="en-GB"/>
        </w:rPr>
        <w:t xml:space="preserve"> the </w:t>
      </w:r>
      <w:r w:rsidRPr="00F22405">
        <w:rPr>
          <w:rFonts w:asciiTheme="majorBidi" w:eastAsiaTheme="minorHAnsi" w:hAnsiTheme="majorBidi" w:cstheme="majorBidi"/>
          <w:sz w:val="24"/>
          <w:szCs w:val="24"/>
          <w:lang w:val="en-GB"/>
        </w:rPr>
        <w:t>S</w:t>
      </w:r>
      <w:r w:rsidR="004B01D0" w:rsidRPr="00F22405">
        <w:rPr>
          <w:rFonts w:asciiTheme="majorBidi" w:eastAsiaTheme="minorHAnsi" w:hAnsiTheme="majorBidi" w:cstheme="majorBidi"/>
          <w:sz w:val="24"/>
          <w:szCs w:val="24"/>
          <w:lang w:val="en-GB"/>
        </w:rPr>
        <w:t>ecretariat</w:t>
      </w:r>
      <w:r w:rsidR="00BE27A1" w:rsidRPr="00F22405">
        <w:rPr>
          <w:rFonts w:asciiTheme="majorBidi" w:eastAsiaTheme="minorHAnsi" w:hAnsiTheme="majorBidi" w:cstheme="majorBidi"/>
          <w:sz w:val="24"/>
          <w:szCs w:val="24"/>
        </w:rPr>
        <w:t>’</w:t>
      </w:r>
      <w:r w:rsidR="004B01D0" w:rsidRPr="00F22405">
        <w:rPr>
          <w:rFonts w:asciiTheme="majorBidi" w:eastAsiaTheme="minorHAnsi" w:hAnsiTheme="majorBidi" w:cstheme="majorBidi"/>
          <w:sz w:val="24"/>
          <w:szCs w:val="24"/>
          <w:lang w:val="en-GB"/>
        </w:rPr>
        <w:t xml:space="preserve">s responsibilities for the </w:t>
      </w:r>
      <w:r w:rsidR="0081621C" w:rsidRPr="00F22405">
        <w:rPr>
          <w:rFonts w:asciiTheme="majorBidi" w:eastAsiaTheme="minorHAnsi" w:hAnsiTheme="majorBidi" w:cstheme="majorBidi"/>
          <w:sz w:val="24"/>
          <w:szCs w:val="24"/>
          <w:lang w:val="en-GB"/>
        </w:rPr>
        <w:t>FFC,</w:t>
      </w:r>
      <w:r w:rsidR="008C1DD9" w:rsidRPr="00F22405">
        <w:rPr>
          <w:rFonts w:asciiTheme="majorBidi" w:eastAsiaTheme="minorHAnsi" w:hAnsiTheme="majorBidi" w:cstheme="majorBidi"/>
          <w:sz w:val="24"/>
          <w:szCs w:val="24"/>
          <w:lang w:val="en-GB"/>
        </w:rPr>
        <w:t xml:space="preserve"> </w:t>
      </w:r>
      <w:r w:rsidR="004F046E" w:rsidRPr="00F22405">
        <w:rPr>
          <w:rFonts w:asciiTheme="majorBidi" w:eastAsiaTheme="minorHAnsi" w:hAnsiTheme="majorBidi" w:cstheme="majorBidi"/>
          <w:sz w:val="24"/>
          <w:szCs w:val="24"/>
          <w:lang w:val="en-GB"/>
        </w:rPr>
        <w:t xml:space="preserve">undertaking </w:t>
      </w:r>
      <w:r w:rsidR="00B85392" w:rsidRPr="00F22405">
        <w:rPr>
          <w:rFonts w:asciiTheme="majorBidi" w:eastAsiaTheme="minorHAnsi" w:hAnsiTheme="majorBidi" w:cstheme="majorBidi"/>
          <w:sz w:val="24"/>
          <w:szCs w:val="24"/>
          <w:lang w:val="en-GB"/>
        </w:rPr>
        <w:t>coordination,</w:t>
      </w:r>
      <w:r w:rsidR="00A35C97" w:rsidRPr="00F22405">
        <w:rPr>
          <w:rFonts w:asciiTheme="majorBidi" w:eastAsiaTheme="minorHAnsi" w:hAnsiTheme="majorBidi" w:cstheme="majorBidi"/>
          <w:sz w:val="24"/>
          <w:szCs w:val="24"/>
          <w:lang w:val="en-GB"/>
        </w:rPr>
        <w:t xml:space="preserve"> notetaking and reporting duties </w:t>
      </w:r>
      <w:r w:rsidR="00505433" w:rsidRPr="00F22405">
        <w:rPr>
          <w:rFonts w:asciiTheme="majorBidi" w:eastAsiaTheme="minorHAnsi" w:hAnsiTheme="majorBidi" w:cstheme="majorBidi"/>
          <w:sz w:val="24"/>
          <w:szCs w:val="24"/>
          <w:lang w:val="en-GB"/>
        </w:rPr>
        <w:t xml:space="preserve">supporting </w:t>
      </w:r>
      <w:r w:rsidR="00A35C97" w:rsidRPr="00F22405">
        <w:rPr>
          <w:rFonts w:asciiTheme="majorBidi" w:eastAsiaTheme="minorHAnsi" w:hAnsiTheme="majorBidi" w:cstheme="majorBidi"/>
          <w:sz w:val="24"/>
          <w:szCs w:val="24"/>
          <w:lang w:val="en-GB"/>
        </w:rPr>
        <w:t xml:space="preserve">well informed </w:t>
      </w:r>
      <w:r w:rsidR="00505433" w:rsidRPr="00F22405">
        <w:rPr>
          <w:rFonts w:asciiTheme="majorBidi" w:eastAsiaTheme="minorHAnsi" w:hAnsiTheme="majorBidi" w:cstheme="majorBidi"/>
          <w:sz w:val="24"/>
          <w:szCs w:val="24"/>
          <w:lang w:val="en-GB"/>
        </w:rPr>
        <w:t>decision making</w:t>
      </w:r>
      <w:r w:rsidR="00A35C97" w:rsidRPr="00F22405">
        <w:rPr>
          <w:rFonts w:asciiTheme="majorBidi" w:eastAsiaTheme="minorHAnsi" w:hAnsiTheme="majorBidi" w:cstheme="majorBidi"/>
          <w:sz w:val="24"/>
          <w:szCs w:val="24"/>
          <w:lang w:val="en-GB"/>
        </w:rPr>
        <w:t xml:space="preserve">. </w:t>
      </w:r>
    </w:p>
    <w:p w14:paraId="64343D40" w14:textId="431EA7A7" w:rsidR="00AD7E5D" w:rsidRDefault="00AD7E5D" w:rsidP="00F22405">
      <w:pPr>
        <w:spacing w:line="276" w:lineRule="auto"/>
        <w:rPr>
          <w:rFonts w:asciiTheme="majorBidi" w:eastAsiaTheme="minorHAnsi" w:hAnsiTheme="majorBidi" w:cstheme="majorBidi"/>
          <w:sz w:val="24"/>
          <w:szCs w:val="24"/>
          <w:lang w:val="en-GB"/>
        </w:rPr>
      </w:pPr>
    </w:p>
    <w:p w14:paraId="0A127E9F" w14:textId="02906226" w:rsidR="00AD7E5D" w:rsidRDefault="00AD7E5D" w:rsidP="00F22405">
      <w:pPr>
        <w:spacing w:line="276" w:lineRule="auto"/>
        <w:rPr>
          <w:rFonts w:asciiTheme="majorBidi" w:eastAsiaTheme="minorHAnsi" w:hAnsiTheme="majorBidi" w:cstheme="majorBidi"/>
          <w:sz w:val="24"/>
          <w:szCs w:val="24"/>
          <w:lang w:val="en-GB"/>
        </w:rPr>
      </w:pPr>
    </w:p>
    <w:p w14:paraId="7811EABF" w14:textId="6267A244" w:rsidR="00AD7E5D" w:rsidRDefault="00AD7E5D" w:rsidP="00F22405">
      <w:pPr>
        <w:spacing w:line="276" w:lineRule="auto"/>
        <w:rPr>
          <w:rFonts w:asciiTheme="majorBidi" w:eastAsiaTheme="minorHAnsi" w:hAnsiTheme="majorBidi" w:cstheme="majorBidi"/>
          <w:sz w:val="24"/>
          <w:szCs w:val="24"/>
          <w:lang w:val="en-GB"/>
        </w:rPr>
      </w:pPr>
    </w:p>
    <w:p w14:paraId="3CC8E571" w14:textId="77777777" w:rsidR="00AD7E5D" w:rsidRDefault="00AD7E5D" w:rsidP="00F22405">
      <w:pPr>
        <w:spacing w:line="276" w:lineRule="auto"/>
        <w:rPr>
          <w:rFonts w:asciiTheme="majorBidi" w:eastAsiaTheme="minorHAnsi" w:hAnsiTheme="majorBidi" w:cstheme="majorBidi"/>
          <w:sz w:val="24"/>
          <w:szCs w:val="24"/>
          <w:lang w:val="en-GB"/>
        </w:rPr>
      </w:pPr>
    </w:p>
    <w:p w14:paraId="156E779D" w14:textId="3EB155D4" w:rsidR="00373635" w:rsidRDefault="00373635" w:rsidP="00F22405">
      <w:pPr>
        <w:spacing w:line="276" w:lineRule="auto"/>
        <w:rPr>
          <w:rFonts w:asciiTheme="majorBidi" w:eastAsiaTheme="minorHAnsi" w:hAnsiTheme="majorBidi" w:cstheme="majorBidi"/>
          <w:sz w:val="24"/>
          <w:szCs w:val="24"/>
          <w:lang w:val="en-GB"/>
        </w:rPr>
      </w:pPr>
    </w:p>
    <w:p w14:paraId="7F4AD4EE" w14:textId="24478EA3" w:rsidR="00361D1E" w:rsidRDefault="00B21FD0">
      <w:pPr>
        <w:pStyle w:val="ListParagraph"/>
        <w:numPr>
          <w:ilvl w:val="2"/>
          <w:numId w:val="12"/>
        </w:numPr>
        <w:spacing w:line="276" w:lineRule="auto"/>
        <w:jc w:val="both"/>
        <w:rPr>
          <w:rFonts w:asciiTheme="majorBidi" w:hAnsiTheme="majorBidi" w:cstheme="majorBidi"/>
          <w:i/>
          <w:iCs/>
          <w:lang w:val="en-GB"/>
        </w:rPr>
      </w:pPr>
      <w:r w:rsidRPr="009C4B25">
        <w:rPr>
          <w:rFonts w:asciiTheme="majorBidi" w:hAnsiTheme="majorBidi" w:cstheme="majorBidi"/>
          <w:i/>
          <w:iCs/>
          <w:lang w:val="en-GB"/>
        </w:rPr>
        <w:lastRenderedPageBreak/>
        <w:t xml:space="preserve">Building and operationalization of a new JRP Information Management </w:t>
      </w:r>
      <w:r w:rsidR="00361D1E">
        <w:rPr>
          <w:rFonts w:asciiTheme="majorBidi" w:hAnsiTheme="majorBidi" w:cstheme="majorBidi"/>
          <w:i/>
          <w:iCs/>
          <w:lang w:val="en-GB"/>
        </w:rPr>
        <w:t>S</w:t>
      </w:r>
      <w:r w:rsidRPr="009C4B25">
        <w:rPr>
          <w:rFonts w:asciiTheme="majorBidi" w:hAnsiTheme="majorBidi" w:cstheme="majorBidi"/>
          <w:i/>
          <w:iCs/>
          <w:lang w:val="en-GB"/>
        </w:rPr>
        <w:t>ystem</w:t>
      </w:r>
      <w:r w:rsidR="00361D1E">
        <w:rPr>
          <w:rFonts w:asciiTheme="majorBidi" w:hAnsiTheme="majorBidi" w:cstheme="majorBidi"/>
          <w:i/>
          <w:iCs/>
          <w:lang w:val="en-GB"/>
        </w:rPr>
        <w:t>.</w:t>
      </w:r>
      <w:r w:rsidR="001D714C">
        <w:rPr>
          <w:rFonts w:asciiTheme="majorBidi" w:hAnsiTheme="majorBidi" w:cstheme="majorBidi"/>
          <w:i/>
          <w:iCs/>
          <w:lang w:val="en-GB"/>
        </w:rPr>
        <w:t xml:space="preserve"> </w:t>
      </w:r>
    </w:p>
    <w:p w14:paraId="52338EEE" w14:textId="77777777" w:rsidR="00361D1E" w:rsidRDefault="00361D1E" w:rsidP="00361D1E">
      <w:pPr>
        <w:spacing w:before="0" w:after="0" w:line="276" w:lineRule="auto"/>
        <w:rPr>
          <w:rFonts w:asciiTheme="majorBidi" w:hAnsiTheme="majorBidi" w:cstheme="majorBidi"/>
          <w:sz w:val="24"/>
          <w:szCs w:val="24"/>
          <w:lang w:val="en-GB"/>
        </w:rPr>
      </w:pPr>
    </w:p>
    <w:p w14:paraId="3C432BEB" w14:textId="70ADAF86" w:rsidR="005847E3" w:rsidRPr="00361D1E" w:rsidRDefault="00361D1E" w:rsidP="00361D1E">
      <w:pPr>
        <w:spacing w:before="0" w:after="0" w:line="276" w:lineRule="auto"/>
        <w:rPr>
          <w:rFonts w:asciiTheme="majorBidi" w:hAnsiTheme="majorBidi" w:cstheme="majorBidi"/>
          <w:sz w:val="24"/>
          <w:szCs w:val="24"/>
          <w:lang w:val="en-GB"/>
        </w:rPr>
      </w:pPr>
      <w:r w:rsidRPr="00361D1E">
        <w:rPr>
          <w:rFonts w:asciiTheme="majorBidi" w:hAnsiTheme="majorBidi" w:cstheme="majorBidi"/>
          <w:sz w:val="24"/>
          <w:szCs w:val="24"/>
          <w:lang w:val="en-GB"/>
        </w:rPr>
        <w:t>T</w:t>
      </w:r>
      <w:r w:rsidR="001D714C" w:rsidRPr="00361D1E">
        <w:rPr>
          <w:rFonts w:asciiTheme="majorBidi" w:hAnsiTheme="majorBidi" w:cstheme="majorBidi"/>
          <w:sz w:val="24"/>
          <w:szCs w:val="24"/>
          <w:lang w:val="en-GB"/>
        </w:rPr>
        <w:t xml:space="preserve">his activity may also be broadened to include interoperability with a system for the tracking of overall </w:t>
      </w:r>
      <w:r w:rsidR="00EC460C" w:rsidRPr="00361D1E">
        <w:rPr>
          <w:rFonts w:asciiTheme="majorBidi" w:hAnsiTheme="majorBidi" w:cstheme="majorBidi"/>
          <w:sz w:val="24"/>
          <w:szCs w:val="24"/>
          <w:lang w:val="en-GB"/>
        </w:rPr>
        <w:t>foreign funding that falls under the FF</w:t>
      </w:r>
      <w:r w:rsidRPr="00361D1E">
        <w:rPr>
          <w:rFonts w:asciiTheme="majorBidi" w:hAnsiTheme="majorBidi" w:cstheme="majorBidi"/>
          <w:sz w:val="24"/>
          <w:szCs w:val="24"/>
          <w:lang w:val="en-GB"/>
        </w:rPr>
        <w:t>U</w:t>
      </w:r>
      <w:r w:rsidR="007A5F50" w:rsidRPr="00361D1E">
        <w:rPr>
          <w:rFonts w:asciiTheme="majorBidi" w:hAnsiTheme="majorBidi" w:cstheme="majorBidi"/>
          <w:sz w:val="24"/>
          <w:szCs w:val="24"/>
          <w:lang w:val="en-GB"/>
        </w:rPr>
        <w:t>, pending confirmation of available resources</w:t>
      </w:r>
      <w:r w:rsidRPr="00361D1E">
        <w:rPr>
          <w:rFonts w:asciiTheme="majorBidi" w:hAnsiTheme="majorBidi" w:cstheme="majorBidi"/>
          <w:sz w:val="24"/>
          <w:szCs w:val="24"/>
          <w:lang w:val="en-GB"/>
        </w:rPr>
        <w:t xml:space="preserve">, towards streamlining funding flows under the mandate of the FFC. </w:t>
      </w:r>
    </w:p>
    <w:p w14:paraId="62D00333" w14:textId="77777777" w:rsidR="00EA02FA" w:rsidRPr="00770B10" w:rsidRDefault="00EA02FA" w:rsidP="00770B10">
      <w:pPr>
        <w:spacing w:before="0" w:after="0" w:line="276" w:lineRule="auto"/>
        <w:rPr>
          <w:rFonts w:asciiTheme="majorBidi" w:eastAsiaTheme="minorHAnsi" w:hAnsiTheme="majorBidi" w:cstheme="majorBidi"/>
          <w:sz w:val="24"/>
          <w:szCs w:val="24"/>
          <w:lang w:val="en-GB"/>
        </w:rPr>
      </w:pPr>
    </w:p>
    <w:p w14:paraId="0AABD49A" w14:textId="77777777" w:rsidR="001D43BD" w:rsidRDefault="00B21FD0" w:rsidP="00EA14B1">
      <w:pPr>
        <w:spacing w:before="0" w:after="0" w:line="276" w:lineRule="auto"/>
        <w:rPr>
          <w:rFonts w:asciiTheme="majorBidi" w:eastAsiaTheme="minorHAnsi" w:hAnsiTheme="majorBidi" w:cstheme="majorBidi"/>
          <w:sz w:val="24"/>
          <w:szCs w:val="24"/>
          <w:lang w:val="en-GB"/>
        </w:rPr>
      </w:pPr>
      <w:r w:rsidRPr="00E40FFA">
        <w:rPr>
          <w:rFonts w:asciiTheme="majorBidi" w:eastAsiaTheme="minorEastAsia" w:hAnsiTheme="majorBidi" w:cstheme="majorBidi"/>
          <w:color w:val="0C0C0C"/>
          <w:sz w:val="24"/>
          <w:szCs w:val="24"/>
        </w:rPr>
        <w:t xml:space="preserve">A company will be recruited to build </w:t>
      </w:r>
      <w:r w:rsidR="00361D1E">
        <w:rPr>
          <w:rFonts w:asciiTheme="majorBidi" w:eastAsiaTheme="minorEastAsia" w:hAnsiTheme="majorBidi" w:cstheme="majorBidi"/>
          <w:color w:val="0C0C0C"/>
          <w:sz w:val="24"/>
          <w:szCs w:val="24"/>
        </w:rPr>
        <w:t>the</w:t>
      </w:r>
      <w:r w:rsidRPr="00E40FFA">
        <w:rPr>
          <w:rFonts w:asciiTheme="majorBidi" w:eastAsiaTheme="minorEastAsia" w:hAnsiTheme="majorBidi" w:cstheme="majorBidi"/>
          <w:color w:val="0C0C0C"/>
          <w:sz w:val="24"/>
          <w:szCs w:val="24"/>
        </w:rPr>
        <w:t xml:space="preserve"> new digital </w:t>
      </w:r>
      <w:r>
        <w:rPr>
          <w:rFonts w:asciiTheme="majorBidi" w:eastAsiaTheme="minorEastAsia" w:hAnsiTheme="majorBidi" w:cstheme="majorBidi"/>
          <w:color w:val="0C0C0C"/>
          <w:sz w:val="24"/>
          <w:szCs w:val="24"/>
        </w:rPr>
        <w:t>JRP</w:t>
      </w:r>
      <w:r w:rsidRPr="00E40FFA">
        <w:rPr>
          <w:rFonts w:asciiTheme="majorBidi" w:eastAsiaTheme="minorEastAsia" w:hAnsiTheme="majorBidi" w:cstheme="majorBidi"/>
          <w:color w:val="0C0C0C"/>
          <w:sz w:val="24"/>
          <w:szCs w:val="24"/>
        </w:rPr>
        <w:t xml:space="preserve"> system</w:t>
      </w:r>
      <w:r w:rsidR="00361D1E">
        <w:rPr>
          <w:rFonts w:asciiTheme="majorBidi" w:eastAsiaTheme="minorEastAsia" w:hAnsiTheme="majorBidi" w:cstheme="majorBidi"/>
          <w:color w:val="0C0C0C"/>
          <w:sz w:val="24"/>
          <w:szCs w:val="24"/>
        </w:rPr>
        <w:t xml:space="preserve">, </w:t>
      </w:r>
      <w:r w:rsidR="00ED4B49">
        <w:rPr>
          <w:rFonts w:asciiTheme="majorBidi" w:eastAsiaTheme="minorEastAsia" w:hAnsiTheme="majorBidi" w:cstheme="majorBidi"/>
          <w:color w:val="0C0C0C"/>
          <w:sz w:val="24"/>
          <w:szCs w:val="24"/>
        </w:rPr>
        <w:t>based on initial assessments undertaken by the World Bank in the context of the Dutch-funded Prospects Partnership</w:t>
      </w:r>
      <w:r w:rsidRPr="00E40FFA">
        <w:rPr>
          <w:rFonts w:asciiTheme="majorBidi" w:eastAsiaTheme="minorEastAsia" w:hAnsiTheme="majorBidi" w:cstheme="majorBidi"/>
          <w:color w:val="0C0C0C"/>
          <w:sz w:val="24"/>
          <w:szCs w:val="24"/>
        </w:rPr>
        <w:t xml:space="preserve"> replacing the previously existing JORISS system. The new system will be </w:t>
      </w:r>
      <w:r>
        <w:rPr>
          <w:rFonts w:asciiTheme="majorBidi" w:eastAsiaTheme="minorEastAsia" w:hAnsiTheme="majorBidi" w:cstheme="majorBidi"/>
          <w:color w:val="0C0C0C"/>
          <w:sz w:val="24"/>
          <w:szCs w:val="24"/>
        </w:rPr>
        <w:t xml:space="preserve">developed by a competent company and coordinated </w:t>
      </w:r>
      <w:r w:rsidRPr="00E40FFA">
        <w:rPr>
          <w:rFonts w:asciiTheme="majorBidi" w:eastAsiaTheme="minorEastAsia" w:hAnsiTheme="majorBidi" w:cstheme="majorBidi"/>
          <w:color w:val="0C0C0C"/>
          <w:sz w:val="24"/>
          <w:szCs w:val="24"/>
        </w:rPr>
        <w:t xml:space="preserve">by the </w:t>
      </w:r>
      <w:r>
        <w:rPr>
          <w:rFonts w:asciiTheme="majorBidi" w:eastAsiaTheme="minorEastAsia" w:hAnsiTheme="majorBidi" w:cstheme="majorBidi"/>
          <w:color w:val="0C0C0C"/>
          <w:sz w:val="24"/>
          <w:szCs w:val="24"/>
        </w:rPr>
        <w:t xml:space="preserve">IT </w:t>
      </w:r>
      <w:r w:rsidR="00361D1E">
        <w:rPr>
          <w:rFonts w:asciiTheme="majorBidi" w:eastAsiaTheme="minorEastAsia" w:hAnsiTheme="majorBidi" w:cstheme="majorBidi"/>
          <w:color w:val="0C0C0C"/>
          <w:sz w:val="24"/>
          <w:szCs w:val="24"/>
        </w:rPr>
        <w:t>O</w:t>
      </w:r>
      <w:r>
        <w:rPr>
          <w:rFonts w:asciiTheme="majorBidi" w:eastAsiaTheme="minorEastAsia" w:hAnsiTheme="majorBidi" w:cstheme="majorBidi"/>
          <w:color w:val="0C0C0C"/>
          <w:sz w:val="24"/>
          <w:szCs w:val="24"/>
        </w:rPr>
        <w:t>fficer</w:t>
      </w:r>
      <w:r w:rsidR="00361D1E">
        <w:rPr>
          <w:rFonts w:asciiTheme="majorBidi" w:eastAsiaTheme="minorEastAsia" w:hAnsiTheme="majorBidi" w:cstheme="majorBidi"/>
          <w:color w:val="0C0C0C"/>
          <w:sz w:val="24"/>
          <w:szCs w:val="24"/>
        </w:rPr>
        <w:t>s (</w:t>
      </w:r>
      <w:r w:rsidRPr="00E40FFA">
        <w:rPr>
          <w:rFonts w:asciiTheme="majorBidi" w:eastAsiaTheme="minorEastAsia" w:hAnsiTheme="majorBidi" w:cstheme="majorBidi"/>
          <w:color w:val="0C0C0C"/>
          <w:sz w:val="24"/>
          <w:szCs w:val="24"/>
        </w:rPr>
        <w:t xml:space="preserve">System Developer and the </w:t>
      </w:r>
      <w:r>
        <w:rPr>
          <w:rFonts w:asciiTheme="majorBidi" w:eastAsiaTheme="minorEastAsia" w:hAnsiTheme="majorBidi" w:cstheme="majorBidi"/>
          <w:color w:val="0C0C0C"/>
          <w:sz w:val="24"/>
          <w:szCs w:val="24"/>
        </w:rPr>
        <w:t>Information and Database</w:t>
      </w:r>
      <w:r w:rsidR="00361D1E">
        <w:rPr>
          <w:rFonts w:asciiTheme="majorBidi" w:eastAsiaTheme="minorEastAsia" w:hAnsiTheme="majorBidi" w:cstheme="majorBidi"/>
          <w:color w:val="0C0C0C"/>
          <w:sz w:val="24"/>
          <w:szCs w:val="24"/>
        </w:rPr>
        <w:t>)</w:t>
      </w:r>
      <w:r>
        <w:rPr>
          <w:rFonts w:asciiTheme="majorBidi" w:eastAsiaTheme="minorEastAsia" w:hAnsiTheme="majorBidi" w:cstheme="majorBidi"/>
          <w:color w:val="0C0C0C"/>
          <w:sz w:val="24"/>
          <w:szCs w:val="24"/>
        </w:rPr>
        <w:t xml:space="preserve">, </w:t>
      </w:r>
      <w:r w:rsidRPr="00E40FFA">
        <w:rPr>
          <w:rFonts w:asciiTheme="majorBidi" w:eastAsiaTheme="minorEastAsia" w:hAnsiTheme="majorBidi" w:cstheme="majorBidi"/>
          <w:color w:val="0C0C0C"/>
          <w:sz w:val="24"/>
          <w:szCs w:val="24"/>
        </w:rPr>
        <w:t>who shall be recruited at the HRCU</w:t>
      </w:r>
      <w:r w:rsidR="00ED4B49">
        <w:rPr>
          <w:rFonts w:asciiTheme="majorBidi" w:eastAsiaTheme="minorEastAsia" w:hAnsiTheme="majorBidi" w:cstheme="majorBidi"/>
          <w:color w:val="0C0C0C"/>
          <w:sz w:val="24"/>
          <w:szCs w:val="24"/>
        </w:rPr>
        <w:t>; external partners (e.g. World Bank) may be called upon for ad-hoc technical assistance as the need arises</w:t>
      </w:r>
      <w:r w:rsidRPr="00E40FFA">
        <w:rPr>
          <w:rFonts w:asciiTheme="majorBidi" w:eastAsiaTheme="minorEastAsia" w:hAnsiTheme="majorBidi" w:cstheme="majorBidi"/>
          <w:color w:val="0C0C0C"/>
          <w:sz w:val="24"/>
          <w:szCs w:val="24"/>
        </w:rPr>
        <w:t>.</w:t>
      </w:r>
      <w:r w:rsidRPr="009F54B6">
        <w:rPr>
          <w:rFonts w:asciiTheme="majorBidi" w:eastAsiaTheme="minorEastAsia" w:hAnsiTheme="majorBidi" w:cstheme="majorBidi"/>
          <w:color w:val="0C0C0C"/>
          <w:sz w:val="24"/>
          <w:szCs w:val="24"/>
        </w:rPr>
        <w:t xml:space="preserve"> </w:t>
      </w:r>
      <w:r w:rsidR="00FB16A5" w:rsidRPr="00770B10">
        <w:rPr>
          <w:rFonts w:asciiTheme="majorBidi" w:eastAsiaTheme="minorHAnsi" w:hAnsiTheme="majorBidi" w:cstheme="majorBidi"/>
          <w:sz w:val="24"/>
          <w:szCs w:val="24"/>
          <w:lang w:val="en-GB"/>
        </w:rPr>
        <w:t>The</w:t>
      </w:r>
      <w:r w:rsidR="003C6D63" w:rsidRPr="00770B10">
        <w:rPr>
          <w:rFonts w:asciiTheme="majorBidi" w:eastAsiaTheme="minorHAnsi" w:hAnsiTheme="majorBidi" w:cstheme="majorBidi"/>
          <w:sz w:val="24"/>
          <w:szCs w:val="24"/>
          <w:lang w:val="en-GB"/>
        </w:rPr>
        <w:t xml:space="preserve"> </w:t>
      </w:r>
      <w:r w:rsidR="00361D1E">
        <w:rPr>
          <w:rFonts w:asciiTheme="majorBidi" w:eastAsiaTheme="minorHAnsi" w:hAnsiTheme="majorBidi" w:cstheme="majorBidi"/>
          <w:sz w:val="24"/>
          <w:szCs w:val="24"/>
          <w:lang w:val="en-GB"/>
        </w:rPr>
        <w:t xml:space="preserve">new JRP </w:t>
      </w:r>
      <w:r w:rsidR="002901FA">
        <w:rPr>
          <w:rFonts w:asciiTheme="majorBidi" w:eastAsiaTheme="minorHAnsi" w:hAnsiTheme="majorBidi" w:cstheme="majorBidi"/>
          <w:sz w:val="24"/>
          <w:szCs w:val="24"/>
          <w:lang w:val="en-GB"/>
        </w:rPr>
        <w:t xml:space="preserve">system will facilitate </w:t>
      </w:r>
      <w:r>
        <w:rPr>
          <w:rFonts w:asciiTheme="majorBidi" w:eastAsiaTheme="minorHAnsi" w:hAnsiTheme="majorBidi" w:cstheme="majorBidi"/>
          <w:sz w:val="24"/>
          <w:szCs w:val="24"/>
          <w:lang w:val="en-GB"/>
        </w:rPr>
        <w:t>partner</w:t>
      </w:r>
      <w:r w:rsidR="00ED4B49">
        <w:rPr>
          <w:rFonts w:asciiTheme="majorBidi" w:eastAsiaTheme="minorHAnsi" w:hAnsiTheme="majorBidi" w:cstheme="majorBidi"/>
          <w:sz w:val="24"/>
          <w:szCs w:val="24"/>
          <w:lang w:val="en-GB"/>
        </w:rPr>
        <w:t>s</w:t>
      </w:r>
      <w:r w:rsidR="006900BF" w:rsidRPr="00E40FFA">
        <w:rPr>
          <w:rFonts w:asciiTheme="majorBidi" w:eastAsiaTheme="minorHAnsi" w:hAnsiTheme="majorBidi" w:cstheme="majorBidi"/>
          <w:sz w:val="24"/>
          <w:szCs w:val="24"/>
          <w:lang w:val="en-GB"/>
        </w:rPr>
        <w:t>’</w:t>
      </w:r>
      <w:r w:rsidR="002901FA">
        <w:rPr>
          <w:rFonts w:asciiTheme="majorBidi" w:eastAsiaTheme="minorHAnsi" w:hAnsiTheme="majorBidi" w:cstheme="majorBidi"/>
          <w:sz w:val="24"/>
          <w:szCs w:val="24"/>
          <w:lang w:val="en-GB"/>
        </w:rPr>
        <w:t xml:space="preserve"> application for foreign funding </w:t>
      </w:r>
      <w:r w:rsidR="00E32101" w:rsidRPr="00770B10">
        <w:rPr>
          <w:rFonts w:asciiTheme="majorBidi" w:eastAsiaTheme="minorHAnsi" w:hAnsiTheme="majorBidi" w:cstheme="majorBidi"/>
          <w:sz w:val="24"/>
          <w:szCs w:val="24"/>
          <w:lang w:val="en-GB"/>
        </w:rPr>
        <w:t>rel</w:t>
      </w:r>
      <w:r w:rsidR="001D4AEB" w:rsidRPr="00770B10">
        <w:rPr>
          <w:rFonts w:asciiTheme="majorBidi" w:eastAsiaTheme="minorHAnsi" w:hAnsiTheme="majorBidi" w:cstheme="majorBidi"/>
          <w:sz w:val="24"/>
          <w:szCs w:val="24"/>
          <w:lang w:val="en-GB"/>
        </w:rPr>
        <w:t xml:space="preserve">ated to </w:t>
      </w:r>
      <w:r w:rsidR="00F222C9" w:rsidRPr="00770B10">
        <w:rPr>
          <w:rFonts w:asciiTheme="majorBidi" w:eastAsiaTheme="minorHAnsi" w:hAnsiTheme="majorBidi" w:cstheme="majorBidi"/>
          <w:sz w:val="24"/>
          <w:szCs w:val="24"/>
          <w:lang w:val="en-GB"/>
        </w:rPr>
        <w:t xml:space="preserve">the </w:t>
      </w:r>
      <w:r w:rsidR="006C216D" w:rsidRPr="00770B10">
        <w:rPr>
          <w:rFonts w:asciiTheme="majorBidi" w:eastAsiaTheme="minorHAnsi" w:hAnsiTheme="majorBidi" w:cstheme="majorBidi"/>
          <w:sz w:val="24"/>
          <w:szCs w:val="24"/>
          <w:lang w:val="en-GB"/>
        </w:rPr>
        <w:t>Syrian Crisis</w:t>
      </w:r>
      <w:r w:rsidR="00FB16A5" w:rsidRPr="00770B10">
        <w:rPr>
          <w:rFonts w:asciiTheme="majorBidi" w:eastAsiaTheme="minorHAnsi" w:hAnsiTheme="majorBidi" w:cstheme="majorBidi"/>
          <w:sz w:val="24"/>
          <w:szCs w:val="24"/>
          <w:lang w:val="en-GB"/>
        </w:rPr>
        <w:t xml:space="preserve"> Response</w:t>
      </w:r>
      <w:r>
        <w:rPr>
          <w:rFonts w:asciiTheme="majorBidi" w:eastAsiaTheme="minorHAnsi" w:hAnsiTheme="majorBidi" w:cstheme="majorBidi"/>
          <w:sz w:val="24"/>
          <w:szCs w:val="24"/>
          <w:lang w:val="en-GB"/>
        </w:rPr>
        <w:t xml:space="preserve">. It will also inform HRCU on approved projects’ status of implementation, and capture impact on the ground. </w:t>
      </w:r>
    </w:p>
    <w:p w14:paraId="321FD47A" w14:textId="34C1EBB9" w:rsidR="003B5784" w:rsidRDefault="003B5784" w:rsidP="00EA14B1">
      <w:pPr>
        <w:spacing w:before="0" w:after="0" w:line="276" w:lineRule="auto"/>
        <w:rPr>
          <w:rFonts w:asciiTheme="majorBidi" w:eastAsiaTheme="minorEastAsia" w:hAnsiTheme="majorBidi" w:cstheme="majorBidi"/>
          <w:color w:val="0C0C0C"/>
          <w:sz w:val="24"/>
          <w:szCs w:val="24"/>
        </w:rPr>
      </w:pPr>
    </w:p>
    <w:p w14:paraId="4983779E" w14:textId="03FDE5C4" w:rsidR="003B5784" w:rsidRDefault="003B5784" w:rsidP="00E81DF3">
      <w:pPr>
        <w:pStyle w:val="ListParagraph"/>
        <w:numPr>
          <w:ilvl w:val="2"/>
          <w:numId w:val="12"/>
        </w:numPr>
        <w:spacing w:line="276" w:lineRule="auto"/>
        <w:jc w:val="both"/>
        <w:rPr>
          <w:rFonts w:asciiTheme="majorBidi" w:hAnsiTheme="majorBidi" w:cstheme="majorBidi"/>
          <w:i/>
          <w:iCs/>
          <w:lang w:val="en-GB"/>
        </w:rPr>
      </w:pPr>
      <w:r w:rsidRPr="00EC460C">
        <w:rPr>
          <w:rFonts w:asciiTheme="majorBidi" w:hAnsiTheme="majorBidi" w:cstheme="majorBidi"/>
          <w:i/>
          <w:iCs/>
          <w:lang w:val="en-GB"/>
        </w:rPr>
        <w:t xml:space="preserve">Build and maintain an </w:t>
      </w:r>
      <w:r>
        <w:rPr>
          <w:rFonts w:asciiTheme="majorBidi" w:hAnsiTheme="majorBidi" w:cstheme="majorBidi"/>
          <w:i/>
          <w:iCs/>
          <w:lang w:val="en-GB"/>
        </w:rPr>
        <w:t xml:space="preserve">internal </w:t>
      </w:r>
      <w:r w:rsidRPr="00EC460C">
        <w:rPr>
          <w:rFonts w:asciiTheme="majorBidi" w:hAnsiTheme="majorBidi" w:cstheme="majorBidi"/>
          <w:i/>
          <w:iCs/>
          <w:lang w:val="en-GB"/>
        </w:rPr>
        <w:t xml:space="preserve">Aid Information Management tool supporting ACS </w:t>
      </w:r>
      <w:r>
        <w:rPr>
          <w:rFonts w:asciiTheme="majorBidi" w:hAnsiTheme="majorBidi" w:cstheme="majorBidi"/>
          <w:i/>
          <w:iCs/>
          <w:lang w:val="en-GB"/>
        </w:rPr>
        <w:t>tracking, measuring, and following up on Aid.</w:t>
      </w:r>
    </w:p>
    <w:p w14:paraId="3E644660" w14:textId="77777777" w:rsidR="00E81DF3" w:rsidRPr="00E81DF3" w:rsidRDefault="00E81DF3" w:rsidP="00E81DF3">
      <w:pPr>
        <w:pStyle w:val="ListParagraph"/>
        <w:spacing w:line="276" w:lineRule="auto"/>
        <w:jc w:val="both"/>
        <w:rPr>
          <w:rFonts w:asciiTheme="majorBidi" w:hAnsiTheme="majorBidi" w:cstheme="majorBidi"/>
          <w:i/>
          <w:iCs/>
          <w:lang w:val="en-GB"/>
        </w:rPr>
      </w:pPr>
    </w:p>
    <w:p w14:paraId="0E7CE251" w14:textId="6B233C70" w:rsidR="003B5784" w:rsidRPr="003B5784" w:rsidRDefault="003B5784" w:rsidP="003B5784">
      <w:pPr>
        <w:spacing w:line="276" w:lineRule="auto"/>
        <w:rPr>
          <w:rFonts w:asciiTheme="majorBidi" w:hAnsiTheme="majorBidi" w:cstheme="majorBidi"/>
          <w:sz w:val="24"/>
          <w:szCs w:val="24"/>
          <w:lang w:val="en-GB"/>
        </w:rPr>
      </w:pPr>
      <w:r w:rsidRPr="00F22405">
        <w:rPr>
          <w:rFonts w:asciiTheme="majorBidi" w:hAnsiTheme="majorBidi" w:cstheme="majorBidi"/>
          <w:sz w:val="24"/>
          <w:szCs w:val="24"/>
          <w:lang w:val="en-GB"/>
        </w:rPr>
        <w:t xml:space="preserve">The system shall provide a transparent and up-to-date database of assistance to Jordan, supporting the presentation, timeliness and retrievability of aid data by ACS and other relevant </w:t>
      </w:r>
      <w:proofErr w:type="spellStart"/>
      <w:r w:rsidRPr="00F22405">
        <w:rPr>
          <w:rFonts w:asciiTheme="majorBidi" w:hAnsiTheme="majorBidi" w:cstheme="majorBidi"/>
          <w:sz w:val="24"/>
          <w:szCs w:val="24"/>
          <w:lang w:val="en-GB"/>
        </w:rPr>
        <w:t>MoPIC</w:t>
      </w:r>
      <w:proofErr w:type="spellEnd"/>
      <w:r w:rsidRPr="00F22405">
        <w:rPr>
          <w:rFonts w:asciiTheme="majorBidi" w:hAnsiTheme="majorBidi" w:cstheme="majorBidi"/>
          <w:sz w:val="24"/>
          <w:szCs w:val="24"/>
          <w:lang w:val="en-GB"/>
        </w:rPr>
        <w:t xml:space="preserve"> staff to inform and support decision making processes.</w:t>
      </w:r>
      <w:r>
        <w:rPr>
          <w:rFonts w:asciiTheme="majorBidi" w:hAnsiTheme="majorBidi" w:cstheme="majorBidi"/>
          <w:sz w:val="24"/>
          <w:szCs w:val="24"/>
          <w:lang w:val="en-GB"/>
        </w:rPr>
        <w:t xml:space="preserve"> Such system should allow </w:t>
      </w:r>
      <w:r w:rsidRPr="00F22405">
        <w:rPr>
          <w:rFonts w:asciiTheme="majorBidi" w:hAnsiTheme="majorBidi" w:cstheme="majorBidi"/>
          <w:sz w:val="24"/>
          <w:szCs w:val="24"/>
          <w:lang w:val="en-GB" w:bidi="en-US"/>
        </w:rPr>
        <w:t xml:space="preserve">accessibility of the donor community to regular reporting including digital reports and access to dashboards, when and where possible, strengthening accountability and transparency. </w:t>
      </w:r>
    </w:p>
    <w:p w14:paraId="0D63589E" w14:textId="1C4E31BF" w:rsidR="00306795" w:rsidRPr="00770B10" w:rsidRDefault="00306795" w:rsidP="00770B10">
      <w:pPr>
        <w:spacing w:before="0" w:after="0" w:line="276" w:lineRule="auto"/>
        <w:rPr>
          <w:rFonts w:asciiTheme="majorBidi" w:hAnsiTheme="majorBidi" w:cstheme="majorBidi"/>
          <w:i/>
          <w:iCs/>
          <w:lang w:val="en-GB"/>
        </w:rPr>
      </w:pPr>
    </w:p>
    <w:p w14:paraId="68477F62" w14:textId="194F2FE6" w:rsidR="00EA02FA" w:rsidRPr="00770B10" w:rsidRDefault="00B96F38">
      <w:pPr>
        <w:pStyle w:val="ListParagraph"/>
        <w:numPr>
          <w:ilvl w:val="2"/>
          <w:numId w:val="12"/>
        </w:numPr>
        <w:spacing w:line="276" w:lineRule="auto"/>
        <w:ind w:left="567"/>
        <w:jc w:val="both"/>
        <w:rPr>
          <w:rFonts w:asciiTheme="majorBidi" w:hAnsiTheme="majorBidi" w:cstheme="majorBidi"/>
          <w:i/>
          <w:iCs/>
          <w:lang w:val="en-GB"/>
        </w:rPr>
      </w:pPr>
      <w:r w:rsidRPr="00770B10">
        <w:rPr>
          <w:rFonts w:asciiTheme="majorBidi" w:hAnsiTheme="majorBidi" w:cstheme="majorBidi"/>
          <w:i/>
          <w:iCs/>
          <w:lang w:val="en-GB"/>
        </w:rPr>
        <w:t xml:space="preserve">Develop and maintain a centralized </w:t>
      </w:r>
      <w:r w:rsidR="0019207D" w:rsidRPr="0019207D">
        <w:rPr>
          <w:rFonts w:asciiTheme="majorBidi" w:hAnsiTheme="majorBidi" w:cstheme="majorBidi"/>
          <w:i/>
          <w:iCs/>
          <w:lang w:val="en-GB"/>
        </w:rPr>
        <w:t>data warehouse</w:t>
      </w:r>
      <w:r w:rsidR="0019207D">
        <w:rPr>
          <w:rFonts w:asciiTheme="majorBidi" w:hAnsiTheme="majorBidi" w:cstheme="majorBidi"/>
          <w:i/>
          <w:iCs/>
          <w:lang w:val="en-GB"/>
        </w:rPr>
        <w:t xml:space="preserve"> </w:t>
      </w:r>
      <w:r w:rsidR="00552C4B">
        <w:rPr>
          <w:rFonts w:asciiTheme="majorBidi" w:hAnsiTheme="majorBidi" w:cstheme="majorBidi"/>
          <w:i/>
          <w:iCs/>
          <w:lang w:val="en-GB"/>
        </w:rPr>
        <w:t>hosting all aid funding data integrating all national and international stakeholders with advanced Data Management</w:t>
      </w:r>
      <w:r w:rsidR="005E77D9">
        <w:rPr>
          <w:rFonts w:asciiTheme="majorBidi" w:hAnsiTheme="majorBidi" w:cstheme="majorBidi"/>
          <w:i/>
          <w:iCs/>
          <w:lang w:val="en-GB"/>
        </w:rPr>
        <w:t>, presentation,</w:t>
      </w:r>
      <w:r w:rsidR="00552C4B">
        <w:rPr>
          <w:rFonts w:asciiTheme="majorBidi" w:hAnsiTheme="majorBidi" w:cstheme="majorBidi"/>
          <w:i/>
          <w:iCs/>
          <w:lang w:val="en-GB"/>
        </w:rPr>
        <w:t xml:space="preserve"> and </w:t>
      </w:r>
      <w:r w:rsidR="00206973">
        <w:rPr>
          <w:rFonts w:asciiTheme="majorBidi" w:hAnsiTheme="majorBidi" w:cstheme="majorBidi"/>
          <w:i/>
          <w:iCs/>
          <w:lang w:val="en-GB"/>
        </w:rPr>
        <w:t>Analytic</w:t>
      </w:r>
      <w:r w:rsidR="005E77D9">
        <w:rPr>
          <w:rFonts w:asciiTheme="majorBidi" w:hAnsiTheme="majorBidi" w:cstheme="majorBidi"/>
          <w:i/>
          <w:iCs/>
          <w:lang w:val="en-GB"/>
        </w:rPr>
        <w:t xml:space="preserve"> </w:t>
      </w:r>
      <w:r w:rsidR="00EF70E4">
        <w:rPr>
          <w:rFonts w:asciiTheme="majorBidi" w:hAnsiTheme="majorBidi" w:cstheme="majorBidi"/>
          <w:i/>
          <w:iCs/>
          <w:lang w:val="en-GB"/>
        </w:rPr>
        <w:t>functions.</w:t>
      </w:r>
      <w:r w:rsidR="00206973">
        <w:rPr>
          <w:rFonts w:asciiTheme="majorBidi" w:hAnsiTheme="majorBidi" w:cstheme="majorBidi"/>
          <w:i/>
          <w:iCs/>
          <w:lang w:val="en-GB"/>
        </w:rPr>
        <w:t xml:space="preserve"> </w:t>
      </w:r>
      <w:r w:rsidRPr="00770B10">
        <w:rPr>
          <w:rFonts w:asciiTheme="majorBidi" w:hAnsiTheme="majorBidi" w:cstheme="majorBidi"/>
          <w:i/>
          <w:iCs/>
          <w:lang w:val="en-GB"/>
        </w:rPr>
        <w:t xml:space="preserve"> </w:t>
      </w:r>
    </w:p>
    <w:p w14:paraId="7571102D" w14:textId="77777777" w:rsidR="00EA02FA" w:rsidRPr="00770B10" w:rsidRDefault="00EA02FA" w:rsidP="00770B10">
      <w:pPr>
        <w:spacing w:before="0" w:after="0" w:line="276" w:lineRule="auto"/>
        <w:rPr>
          <w:rFonts w:asciiTheme="majorBidi" w:hAnsiTheme="majorBidi" w:cstheme="majorBidi"/>
          <w:i/>
          <w:iCs/>
          <w:sz w:val="24"/>
          <w:szCs w:val="24"/>
          <w:lang w:val="en-GB"/>
        </w:rPr>
      </w:pPr>
    </w:p>
    <w:p w14:paraId="0D61A5EA" w14:textId="134D56C3" w:rsidR="00C62628" w:rsidRDefault="00C62628" w:rsidP="00BA0507">
      <w:pPr>
        <w:spacing w:before="0" w:after="0" w:line="276" w:lineRule="auto"/>
        <w:rPr>
          <w:rFonts w:asciiTheme="majorBidi" w:eastAsiaTheme="minorEastAsia" w:hAnsiTheme="majorBidi" w:cstheme="majorBidi"/>
          <w:color w:val="0C0C0C"/>
          <w:sz w:val="24"/>
          <w:szCs w:val="24"/>
        </w:rPr>
      </w:pPr>
      <w:r>
        <w:rPr>
          <w:rFonts w:asciiTheme="majorBidi" w:eastAsiaTheme="minorEastAsia" w:hAnsiTheme="majorBidi" w:cstheme="majorBidi"/>
          <w:color w:val="0C0C0C"/>
          <w:sz w:val="24"/>
          <w:szCs w:val="24"/>
        </w:rPr>
        <w:t>The centralized data warehouse will facilitate</w:t>
      </w:r>
      <w:r w:rsidRPr="00C62628">
        <w:rPr>
          <w:rFonts w:asciiTheme="majorBidi" w:eastAsiaTheme="minorEastAsia" w:hAnsiTheme="majorBidi" w:cstheme="majorBidi"/>
          <w:color w:val="0C0C0C"/>
          <w:sz w:val="24"/>
          <w:szCs w:val="24"/>
        </w:rPr>
        <w:t xml:space="preserve"> </w:t>
      </w:r>
      <w:r>
        <w:rPr>
          <w:rFonts w:asciiTheme="majorBidi" w:eastAsiaTheme="minorEastAsia" w:hAnsiTheme="majorBidi" w:cstheme="majorBidi"/>
          <w:color w:val="0C0C0C"/>
          <w:sz w:val="24"/>
          <w:szCs w:val="24"/>
        </w:rPr>
        <w:t xml:space="preserve">aid mapping and support identification of funding </w:t>
      </w:r>
      <w:r w:rsidRPr="0019178C">
        <w:rPr>
          <w:rFonts w:asciiTheme="majorBidi" w:eastAsiaTheme="minorEastAsia" w:hAnsiTheme="majorBidi" w:cstheme="majorBidi"/>
          <w:color w:val="0C0C0C"/>
          <w:sz w:val="24"/>
          <w:szCs w:val="24"/>
        </w:rPr>
        <w:t>gaps associated with HD&amp;CSR defined prioritie</w:t>
      </w:r>
      <w:r>
        <w:rPr>
          <w:rFonts w:asciiTheme="majorBidi" w:eastAsiaTheme="minorEastAsia" w:hAnsiTheme="majorBidi" w:cstheme="majorBidi"/>
          <w:color w:val="0C0C0C"/>
          <w:sz w:val="24"/>
          <w:szCs w:val="24"/>
        </w:rPr>
        <w:t xml:space="preserve">s through date processing, cross referencing, and data triangulation. All digital system development will be coordinated with the IT department at </w:t>
      </w:r>
      <w:proofErr w:type="spellStart"/>
      <w:r>
        <w:rPr>
          <w:rFonts w:asciiTheme="majorBidi" w:eastAsiaTheme="minorEastAsia" w:hAnsiTheme="majorBidi" w:cstheme="majorBidi"/>
          <w:color w:val="0C0C0C"/>
          <w:sz w:val="24"/>
          <w:szCs w:val="24"/>
        </w:rPr>
        <w:t>MoPIC</w:t>
      </w:r>
      <w:proofErr w:type="spellEnd"/>
      <w:r>
        <w:rPr>
          <w:rFonts w:asciiTheme="majorBidi" w:eastAsiaTheme="minorEastAsia" w:hAnsiTheme="majorBidi" w:cstheme="majorBidi"/>
          <w:color w:val="0C0C0C"/>
          <w:sz w:val="24"/>
          <w:szCs w:val="24"/>
        </w:rPr>
        <w:t xml:space="preserve"> and developed in accordance </w:t>
      </w:r>
      <w:proofErr w:type="gramStart"/>
      <w:r>
        <w:rPr>
          <w:rFonts w:asciiTheme="majorBidi" w:eastAsiaTheme="minorEastAsia" w:hAnsiTheme="majorBidi" w:cstheme="majorBidi"/>
          <w:color w:val="0C0C0C"/>
          <w:sz w:val="24"/>
          <w:szCs w:val="24"/>
        </w:rPr>
        <w:t>to</w:t>
      </w:r>
      <w:proofErr w:type="gramEnd"/>
      <w:r>
        <w:rPr>
          <w:rFonts w:asciiTheme="majorBidi" w:eastAsiaTheme="minorEastAsia" w:hAnsiTheme="majorBidi" w:cstheme="majorBidi"/>
          <w:color w:val="0C0C0C"/>
          <w:sz w:val="24"/>
          <w:szCs w:val="24"/>
        </w:rPr>
        <w:t xml:space="preserve"> national digital transformation specifications and guidelines set by </w:t>
      </w:r>
      <w:proofErr w:type="spellStart"/>
      <w:r>
        <w:rPr>
          <w:rFonts w:asciiTheme="majorBidi" w:eastAsiaTheme="minorEastAsia" w:hAnsiTheme="majorBidi" w:cstheme="majorBidi"/>
          <w:color w:val="0C0C0C"/>
          <w:sz w:val="24"/>
          <w:szCs w:val="24"/>
        </w:rPr>
        <w:t>MoDEE</w:t>
      </w:r>
      <w:proofErr w:type="spellEnd"/>
      <w:r>
        <w:rPr>
          <w:rFonts w:asciiTheme="majorBidi" w:eastAsiaTheme="minorEastAsia" w:hAnsiTheme="majorBidi" w:cstheme="majorBidi"/>
          <w:color w:val="0C0C0C"/>
          <w:sz w:val="24"/>
          <w:szCs w:val="24"/>
        </w:rPr>
        <w:t>.</w:t>
      </w:r>
    </w:p>
    <w:p w14:paraId="35837AFB" w14:textId="77777777" w:rsidR="00C62628" w:rsidRDefault="00C62628" w:rsidP="00BA0507">
      <w:pPr>
        <w:spacing w:before="0" w:after="0" w:line="276" w:lineRule="auto"/>
        <w:rPr>
          <w:rFonts w:asciiTheme="majorBidi" w:eastAsiaTheme="minorEastAsia" w:hAnsiTheme="majorBidi" w:cstheme="majorBidi"/>
          <w:color w:val="0C0C0C"/>
          <w:sz w:val="24"/>
          <w:szCs w:val="24"/>
        </w:rPr>
      </w:pPr>
    </w:p>
    <w:p w14:paraId="42B5009C" w14:textId="58C35F1C" w:rsidR="00AD7E5D" w:rsidRDefault="00C669E6" w:rsidP="00AD7E5D">
      <w:pPr>
        <w:spacing w:before="0" w:after="0" w:line="276" w:lineRule="auto"/>
        <w:rPr>
          <w:rFonts w:asciiTheme="majorBidi" w:eastAsiaTheme="minorEastAsia" w:hAnsiTheme="majorBidi" w:cstheme="majorBidi"/>
          <w:color w:val="0C0C0C"/>
          <w:sz w:val="24"/>
          <w:szCs w:val="24"/>
        </w:rPr>
      </w:pPr>
      <w:r w:rsidRPr="00770B10">
        <w:rPr>
          <w:rFonts w:asciiTheme="majorBidi" w:eastAsiaTheme="minorEastAsia" w:hAnsiTheme="majorBidi" w:cstheme="majorBidi"/>
          <w:color w:val="0C0C0C"/>
          <w:sz w:val="24"/>
          <w:szCs w:val="24"/>
        </w:rPr>
        <w:t xml:space="preserve">To carry out the </w:t>
      </w:r>
      <w:r w:rsidR="00EF70E4">
        <w:rPr>
          <w:rFonts w:asciiTheme="majorBidi" w:eastAsiaTheme="minorEastAsia" w:hAnsiTheme="majorBidi" w:cstheme="majorBidi"/>
          <w:color w:val="0C0C0C"/>
          <w:sz w:val="24"/>
          <w:szCs w:val="24"/>
        </w:rPr>
        <w:t xml:space="preserve">desired </w:t>
      </w:r>
      <w:r w:rsidRPr="00770B10">
        <w:rPr>
          <w:rFonts w:asciiTheme="majorBidi" w:eastAsiaTheme="minorEastAsia" w:hAnsiTheme="majorBidi" w:cstheme="majorBidi"/>
          <w:color w:val="0C0C0C"/>
          <w:sz w:val="24"/>
          <w:szCs w:val="24"/>
        </w:rPr>
        <w:t xml:space="preserve">improvements, </w:t>
      </w:r>
      <w:r w:rsidR="002E0339">
        <w:rPr>
          <w:rFonts w:asciiTheme="majorBidi" w:eastAsiaTheme="minorEastAsia" w:hAnsiTheme="majorBidi" w:cstheme="majorBidi"/>
          <w:color w:val="0C0C0C"/>
          <w:sz w:val="24"/>
          <w:szCs w:val="24"/>
        </w:rPr>
        <w:t xml:space="preserve">the mandate of the </w:t>
      </w:r>
      <w:r w:rsidR="00EB395A" w:rsidRPr="00770B10">
        <w:rPr>
          <w:rFonts w:asciiTheme="majorBidi" w:eastAsiaTheme="minorEastAsia" w:hAnsiTheme="majorBidi" w:cstheme="majorBidi"/>
          <w:color w:val="0C0C0C"/>
          <w:sz w:val="24"/>
          <w:szCs w:val="24"/>
        </w:rPr>
        <w:t xml:space="preserve">IT </w:t>
      </w:r>
      <w:r w:rsidR="00EF70E4">
        <w:rPr>
          <w:rFonts w:asciiTheme="majorBidi" w:eastAsiaTheme="minorEastAsia" w:hAnsiTheme="majorBidi" w:cstheme="majorBidi"/>
          <w:color w:val="0C0C0C"/>
          <w:sz w:val="24"/>
          <w:szCs w:val="24"/>
        </w:rPr>
        <w:t xml:space="preserve">/ programming </w:t>
      </w:r>
      <w:r w:rsidR="00EB395A" w:rsidRPr="00770B10">
        <w:rPr>
          <w:rFonts w:asciiTheme="majorBidi" w:eastAsiaTheme="minorEastAsia" w:hAnsiTheme="majorBidi" w:cstheme="majorBidi"/>
          <w:color w:val="0C0C0C"/>
          <w:sz w:val="24"/>
          <w:szCs w:val="24"/>
        </w:rPr>
        <w:t xml:space="preserve">company </w:t>
      </w:r>
      <w:r w:rsidR="00C62628">
        <w:rPr>
          <w:rFonts w:asciiTheme="majorBidi" w:eastAsiaTheme="minorEastAsia" w:hAnsiTheme="majorBidi" w:cstheme="majorBidi"/>
          <w:color w:val="0C0C0C"/>
          <w:sz w:val="24"/>
          <w:szCs w:val="24"/>
        </w:rPr>
        <w:t xml:space="preserve">contracted to develop the JRP Information Management System </w:t>
      </w:r>
      <w:r w:rsidR="002E0339">
        <w:rPr>
          <w:rFonts w:asciiTheme="majorBidi" w:eastAsiaTheme="minorEastAsia" w:hAnsiTheme="majorBidi" w:cstheme="majorBidi"/>
          <w:color w:val="0C0C0C"/>
          <w:sz w:val="24"/>
          <w:szCs w:val="24"/>
        </w:rPr>
        <w:t>could be expanded</w:t>
      </w:r>
      <w:r w:rsidR="00C62628">
        <w:rPr>
          <w:rFonts w:asciiTheme="majorBidi" w:eastAsiaTheme="minorEastAsia" w:hAnsiTheme="majorBidi" w:cstheme="majorBidi"/>
          <w:color w:val="0C0C0C"/>
          <w:sz w:val="24"/>
          <w:szCs w:val="24"/>
        </w:rPr>
        <w:t xml:space="preserve"> for this purpose. </w:t>
      </w:r>
    </w:p>
    <w:p w14:paraId="5A24936E" w14:textId="77777777" w:rsidR="00AD7E5D" w:rsidRDefault="00AD7E5D" w:rsidP="00AD7E5D">
      <w:pPr>
        <w:spacing w:before="0" w:after="0" w:line="276" w:lineRule="auto"/>
        <w:rPr>
          <w:rFonts w:asciiTheme="majorBidi" w:eastAsiaTheme="minorEastAsia" w:hAnsiTheme="majorBidi" w:cstheme="majorBidi"/>
          <w:color w:val="0C0C0C"/>
          <w:sz w:val="24"/>
          <w:szCs w:val="24"/>
        </w:rPr>
      </w:pPr>
    </w:p>
    <w:p w14:paraId="1320A5B1" w14:textId="77777777" w:rsidR="00C06A13" w:rsidRDefault="00C06A13" w:rsidP="00770B10">
      <w:pPr>
        <w:pStyle w:val="NormalWeb"/>
        <w:spacing w:before="0" w:beforeAutospacing="0" w:after="0" w:afterAutospacing="0" w:line="276" w:lineRule="auto"/>
        <w:jc w:val="both"/>
        <w:rPr>
          <w:rFonts w:asciiTheme="majorBidi" w:hAnsiTheme="majorBidi" w:cstheme="majorBidi"/>
          <w:b/>
          <w:bCs/>
          <w:lang w:val="en-GB"/>
        </w:rPr>
      </w:pPr>
    </w:p>
    <w:p w14:paraId="2B5A6513" w14:textId="24CD2271" w:rsidR="00770B10" w:rsidRPr="008359DE" w:rsidRDefault="00587FE6" w:rsidP="00770B10">
      <w:pPr>
        <w:pStyle w:val="NormalWeb"/>
        <w:spacing w:before="0" w:beforeAutospacing="0" w:after="0" w:afterAutospacing="0" w:line="276" w:lineRule="auto"/>
        <w:jc w:val="both"/>
        <w:rPr>
          <w:rFonts w:asciiTheme="majorBidi" w:hAnsiTheme="majorBidi" w:cstheme="majorBidi"/>
          <w:b/>
          <w:bCs/>
          <w:color w:val="5B9BD5" w:themeColor="accent5"/>
        </w:rPr>
      </w:pPr>
      <w:r w:rsidRPr="00770B10">
        <w:rPr>
          <w:rFonts w:asciiTheme="majorBidi" w:hAnsiTheme="majorBidi" w:cstheme="majorBidi"/>
          <w:b/>
          <w:bCs/>
          <w:lang w:val="en-GB"/>
        </w:rPr>
        <w:lastRenderedPageBreak/>
        <w:t xml:space="preserve">Activities related to </w:t>
      </w:r>
      <w:r w:rsidR="00C27B7A" w:rsidRPr="00770B10">
        <w:rPr>
          <w:rFonts w:asciiTheme="majorBidi" w:hAnsiTheme="majorBidi" w:cstheme="majorBidi"/>
          <w:b/>
          <w:bCs/>
          <w:lang w:val="en-GB"/>
        </w:rPr>
        <w:t xml:space="preserve">Result </w:t>
      </w:r>
      <w:r w:rsidR="005E31D9" w:rsidRPr="00770B10">
        <w:rPr>
          <w:rFonts w:asciiTheme="majorBidi" w:hAnsiTheme="majorBidi" w:cstheme="majorBidi"/>
          <w:b/>
          <w:bCs/>
          <w:lang w:val="en-GB"/>
        </w:rPr>
        <w:t>2.1</w:t>
      </w:r>
      <w:r w:rsidRPr="00E81DF3">
        <w:rPr>
          <w:rFonts w:asciiTheme="majorBidi" w:hAnsiTheme="majorBidi" w:cstheme="majorBidi"/>
          <w:b/>
          <w:bCs/>
          <w:lang w:val="en-GB"/>
        </w:rPr>
        <w:t xml:space="preserve">: </w:t>
      </w:r>
      <w:r w:rsidR="003D3360" w:rsidRPr="00E81DF3">
        <w:rPr>
          <w:rFonts w:asciiTheme="majorBidi" w:hAnsiTheme="majorBidi" w:cstheme="majorBidi"/>
          <w:b/>
          <w:bCs/>
        </w:rPr>
        <w:t xml:space="preserve">Curate, </w:t>
      </w:r>
      <w:r w:rsidR="002207C8" w:rsidRPr="00E81DF3">
        <w:rPr>
          <w:rFonts w:asciiTheme="majorBidi" w:hAnsiTheme="majorBidi" w:cstheme="majorBidi"/>
          <w:b/>
          <w:bCs/>
        </w:rPr>
        <w:t>analyze</w:t>
      </w:r>
      <w:r w:rsidR="003D3360" w:rsidRPr="00E81DF3">
        <w:rPr>
          <w:rFonts w:asciiTheme="majorBidi" w:hAnsiTheme="majorBidi" w:cstheme="majorBidi"/>
          <w:b/>
          <w:bCs/>
        </w:rPr>
        <w:t xml:space="preserve">, </w:t>
      </w:r>
      <w:r w:rsidR="001A09E4" w:rsidRPr="00E81DF3">
        <w:rPr>
          <w:rFonts w:asciiTheme="majorBidi" w:hAnsiTheme="majorBidi" w:cstheme="majorBidi"/>
          <w:b/>
          <w:bCs/>
        </w:rPr>
        <w:t>produce,</w:t>
      </w:r>
      <w:r w:rsidR="003D3360" w:rsidRPr="00E81DF3">
        <w:rPr>
          <w:rFonts w:asciiTheme="majorBidi" w:hAnsiTheme="majorBidi" w:cstheme="majorBidi"/>
          <w:b/>
          <w:bCs/>
        </w:rPr>
        <w:t xml:space="preserve"> and share integrated (gender and age disaggregated) data reports and factsheets </w:t>
      </w:r>
      <w:r w:rsidR="00D40ED1" w:rsidRPr="00E81DF3">
        <w:rPr>
          <w:rFonts w:asciiTheme="majorBidi" w:hAnsiTheme="majorBidi" w:cstheme="majorBidi"/>
          <w:b/>
          <w:bCs/>
        </w:rPr>
        <w:t xml:space="preserve">on funding </w:t>
      </w:r>
      <w:r w:rsidR="008359DE" w:rsidRPr="00E81DF3">
        <w:rPr>
          <w:rFonts w:asciiTheme="majorBidi" w:hAnsiTheme="majorBidi" w:cstheme="majorBidi"/>
          <w:b/>
          <w:bCs/>
        </w:rPr>
        <w:t>that falls under responsibilities of HRCU and related units (FFU and ACS).</w:t>
      </w:r>
    </w:p>
    <w:p w14:paraId="22DB1E5E" w14:textId="59F2612C" w:rsidR="001C6C3F" w:rsidRPr="008359DE" w:rsidRDefault="001C6C3F" w:rsidP="00770B10">
      <w:pPr>
        <w:pStyle w:val="ListParagraph"/>
        <w:shd w:val="clear" w:color="auto" w:fill="FFFFFF"/>
        <w:tabs>
          <w:tab w:val="left" w:pos="810"/>
          <w:tab w:val="left" w:pos="900"/>
        </w:tabs>
        <w:spacing w:line="276" w:lineRule="auto"/>
        <w:jc w:val="both"/>
        <w:rPr>
          <w:rFonts w:asciiTheme="majorBidi" w:hAnsiTheme="majorBidi" w:cstheme="majorBidi"/>
          <w:i/>
          <w:iCs/>
          <w:color w:val="5B9BD5" w:themeColor="accent5"/>
          <w:lang w:val="en-GB"/>
        </w:rPr>
      </w:pPr>
    </w:p>
    <w:p w14:paraId="6C421C48" w14:textId="41F43E56" w:rsidR="00770B10" w:rsidRPr="00E81DF3" w:rsidRDefault="00770B10">
      <w:pPr>
        <w:pStyle w:val="ListParagraph"/>
        <w:numPr>
          <w:ilvl w:val="2"/>
          <w:numId w:val="6"/>
        </w:numPr>
        <w:shd w:val="clear" w:color="auto" w:fill="FFFFFF"/>
        <w:tabs>
          <w:tab w:val="left" w:pos="810"/>
          <w:tab w:val="left" w:pos="900"/>
        </w:tabs>
        <w:spacing w:line="276" w:lineRule="auto"/>
        <w:jc w:val="both"/>
        <w:rPr>
          <w:rFonts w:asciiTheme="majorBidi" w:hAnsiTheme="majorBidi" w:cstheme="majorBidi"/>
          <w:lang w:val="en-GB"/>
        </w:rPr>
      </w:pPr>
      <w:r w:rsidRPr="00E81DF3">
        <w:rPr>
          <w:rFonts w:asciiTheme="majorBidi" w:hAnsiTheme="majorBidi" w:cstheme="majorBidi"/>
          <w:i/>
          <w:iCs/>
          <w:lang w:val="en-GB"/>
        </w:rPr>
        <w:t xml:space="preserve">Conduct impact assessment research </w:t>
      </w:r>
      <w:r w:rsidR="00E26908" w:rsidRPr="00E81DF3">
        <w:rPr>
          <w:rFonts w:asciiTheme="majorBidi" w:hAnsiTheme="majorBidi" w:cstheme="majorBidi"/>
          <w:i/>
          <w:iCs/>
          <w:lang w:val="en-GB"/>
        </w:rPr>
        <w:t xml:space="preserve">on </w:t>
      </w:r>
      <w:r w:rsidR="00513A11" w:rsidRPr="00E81DF3">
        <w:rPr>
          <w:rFonts w:asciiTheme="majorBidi" w:hAnsiTheme="majorBidi" w:cstheme="majorBidi"/>
          <w:i/>
          <w:iCs/>
          <w:lang w:val="en-GB"/>
        </w:rPr>
        <w:t>JRP</w:t>
      </w:r>
      <w:r w:rsidRPr="00E81DF3">
        <w:rPr>
          <w:rFonts w:asciiTheme="majorBidi" w:hAnsiTheme="majorBidi" w:cstheme="majorBidi"/>
          <w:i/>
          <w:iCs/>
          <w:lang w:val="en-GB"/>
        </w:rPr>
        <w:t xml:space="preserve"> </w:t>
      </w:r>
      <w:r w:rsidR="003B4DF7" w:rsidRPr="00E81DF3">
        <w:rPr>
          <w:rFonts w:asciiTheme="majorBidi" w:hAnsiTheme="majorBidi" w:cstheme="majorBidi"/>
          <w:i/>
          <w:iCs/>
          <w:lang w:val="en-GB"/>
        </w:rPr>
        <w:t>Information Management System</w:t>
      </w:r>
      <w:r w:rsidR="00E26908" w:rsidRPr="00E81DF3">
        <w:rPr>
          <w:rFonts w:asciiTheme="majorBidi" w:hAnsiTheme="majorBidi" w:cstheme="majorBidi"/>
          <w:i/>
          <w:iCs/>
          <w:lang w:val="en-GB"/>
        </w:rPr>
        <w:t xml:space="preserve"> (and where relevant FFU platform)</w:t>
      </w:r>
      <w:r w:rsidRPr="00E81DF3">
        <w:rPr>
          <w:rFonts w:asciiTheme="majorBidi" w:hAnsiTheme="majorBidi" w:cstheme="majorBidi"/>
          <w:i/>
          <w:iCs/>
          <w:lang w:val="en-GB"/>
        </w:rPr>
        <w:t xml:space="preserve"> registered </w:t>
      </w:r>
      <w:r w:rsidR="0006134E" w:rsidRPr="00E81DF3">
        <w:rPr>
          <w:rFonts w:asciiTheme="majorBidi" w:hAnsiTheme="majorBidi" w:cstheme="majorBidi"/>
          <w:i/>
          <w:iCs/>
          <w:lang w:val="en-GB"/>
        </w:rPr>
        <w:t>projects</w:t>
      </w:r>
      <w:r w:rsidRPr="00E81DF3">
        <w:rPr>
          <w:rFonts w:asciiTheme="majorBidi" w:hAnsiTheme="majorBidi" w:cstheme="majorBidi"/>
          <w:i/>
          <w:iCs/>
          <w:lang w:val="en-GB"/>
        </w:rPr>
        <w:t xml:space="preserve"> </w:t>
      </w:r>
      <w:r w:rsidR="00314A48" w:rsidRPr="00E81DF3">
        <w:rPr>
          <w:rFonts w:asciiTheme="majorBidi" w:hAnsiTheme="majorBidi" w:cstheme="majorBidi"/>
          <w:i/>
          <w:iCs/>
          <w:lang w:val="en-GB"/>
        </w:rPr>
        <w:t xml:space="preserve">on </w:t>
      </w:r>
      <w:r w:rsidR="000919FF" w:rsidRPr="00E81DF3">
        <w:rPr>
          <w:rFonts w:asciiTheme="majorBidi" w:hAnsiTheme="majorBidi" w:cstheme="majorBidi"/>
          <w:i/>
          <w:iCs/>
          <w:lang w:val="en-GB"/>
        </w:rPr>
        <w:t xml:space="preserve">Jordan's development and humanitarian </w:t>
      </w:r>
      <w:r w:rsidR="0006134E" w:rsidRPr="00E81DF3">
        <w:rPr>
          <w:rFonts w:asciiTheme="majorBidi" w:hAnsiTheme="majorBidi" w:cstheme="majorBidi"/>
          <w:i/>
          <w:iCs/>
          <w:lang w:val="en-GB"/>
        </w:rPr>
        <w:t>objectives</w:t>
      </w:r>
      <w:r w:rsidR="00AC3496" w:rsidRPr="00E81DF3">
        <w:rPr>
          <w:rFonts w:asciiTheme="majorBidi" w:hAnsiTheme="majorBidi" w:cstheme="majorBidi"/>
          <w:i/>
          <w:iCs/>
          <w:lang w:val="en-GB"/>
        </w:rPr>
        <w:t>.</w:t>
      </w:r>
      <w:r w:rsidR="003B4DF7" w:rsidRPr="00E81DF3">
        <w:rPr>
          <w:rFonts w:asciiTheme="majorBidi" w:hAnsiTheme="majorBidi" w:cstheme="majorBidi"/>
          <w:i/>
          <w:iCs/>
          <w:lang w:val="en-GB"/>
        </w:rPr>
        <w:t xml:space="preserve"> </w:t>
      </w:r>
    </w:p>
    <w:p w14:paraId="53BBF2EC" w14:textId="77777777" w:rsidR="00770B10" w:rsidRPr="003B4DF7" w:rsidRDefault="00770B10" w:rsidP="00770B10">
      <w:pPr>
        <w:shd w:val="clear" w:color="auto" w:fill="FFFFFF"/>
        <w:tabs>
          <w:tab w:val="left" w:pos="810"/>
          <w:tab w:val="left" w:pos="900"/>
        </w:tabs>
        <w:spacing w:before="0" w:after="0" w:line="276" w:lineRule="auto"/>
        <w:rPr>
          <w:rFonts w:asciiTheme="majorBidi" w:hAnsiTheme="majorBidi" w:cstheme="majorBidi"/>
          <w:color w:val="0C0C0C"/>
          <w:lang w:val="en-GB"/>
        </w:rPr>
      </w:pPr>
    </w:p>
    <w:p w14:paraId="018BAA76" w14:textId="404E00FB" w:rsidR="00770B10" w:rsidRPr="00770B10" w:rsidRDefault="00770B10" w:rsidP="00770B10">
      <w:pPr>
        <w:shd w:val="clear" w:color="auto" w:fill="FFFFFF"/>
        <w:tabs>
          <w:tab w:val="left" w:pos="810"/>
          <w:tab w:val="left" w:pos="900"/>
        </w:tabs>
        <w:spacing w:before="0" w:after="0" w:line="276" w:lineRule="auto"/>
        <w:rPr>
          <w:rFonts w:asciiTheme="majorBidi" w:hAnsiTheme="majorBidi" w:cstheme="majorBidi"/>
          <w:color w:val="0C0C0C"/>
          <w:sz w:val="24"/>
          <w:szCs w:val="22"/>
        </w:rPr>
      </w:pPr>
      <w:r w:rsidRPr="00770B10">
        <w:rPr>
          <w:rFonts w:asciiTheme="majorBidi" w:hAnsiTheme="majorBidi" w:cstheme="majorBidi"/>
          <w:color w:val="0C0C0C"/>
          <w:sz w:val="24"/>
          <w:szCs w:val="22"/>
        </w:rPr>
        <w:t>The “Project” will stimulate impact assessment research that contributes to future policymaking on the overall Aid partnership landscape, drawing the lessons learned from the humanitarian, development, and Syrian Crisis Response funding to formulate recommendations for the refinement and operational design of the criteria for the selection of projects that align</w:t>
      </w:r>
      <w:r w:rsidR="00C26D25">
        <w:rPr>
          <w:rFonts w:asciiTheme="majorBidi" w:hAnsiTheme="majorBidi" w:cstheme="majorBidi"/>
          <w:color w:val="0C0C0C"/>
          <w:sz w:val="24"/>
          <w:szCs w:val="22"/>
        </w:rPr>
        <w:t xml:space="preserve"> with and contributes towards</w:t>
      </w:r>
      <w:r w:rsidRPr="00770B10">
        <w:rPr>
          <w:rFonts w:asciiTheme="majorBidi" w:hAnsiTheme="majorBidi" w:cstheme="majorBidi"/>
          <w:color w:val="0C0C0C"/>
          <w:sz w:val="24"/>
          <w:szCs w:val="22"/>
        </w:rPr>
        <w:t xml:space="preserve"> </w:t>
      </w:r>
      <w:r w:rsidR="00DA1104">
        <w:rPr>
          <w:rFonts w:asciiTheme="majorBidi" w:hAnsiTheme="majorBidi" w:cstheme="majorBidi"/>
          <w:color w:val="0C0C0C"/>
          <w:sz w:val="24"/>
          <w:szCs w:val="22"/>
        </w:rPr>
        <w:t>realizing</w:t>
      </w:r>
      <w:r w:rsidRPr="00770B10">
        <w:rPr>
          <w:rFonts w:asciiTheme="majorBidi" w:hAnsiTheme="majorBidi" w:cstheme="majorBidi"/>
          <w:color w:val="0C0C0C"/>
          <w:sz w:val="24"/>
          <w:szCs w:val="22"/>
        </w:rPr>
        <w:t xml:space="preserve"> national </w:t>
      </w:r>
      <w:r w:rsidR="00772910" w:rsidRPr="009F54B6">
        <w:rPr>
          <w:rFonts w:asciiTheme="majorBidi" w:hAnsiTheme="majorBidi" w:cstheme="majorBidi"/>
          <w:color w:val="0C0C0C"/>
          <w:sz w:val="24"/>
          <w:szCs w:val="22"/>
        </w:rPr>
        <w:t xml:space="preserve">development and humanitarian objectives </w:t>
      </w:r>
      <w:r w:rsidR="00D54AB0" w:rsidRPr="009F54B6">
        <w:rPr>
          <w:rFonts w:asciiTheme="majorBidi" w:hAnsiTheme="majorBidi" w:cstheme="majorBidi"/>
          <w:color w:val="0C0C0C"/>
          <w:sz w:val="24"/>
          <w:szCs w:val="22"/>
        </w:rPr>
        <w:t xml:space="preserve">and </w:t>
      </w:r>
      <w:r w:rsidR="00D54AB0" w:rsidRPr="00D54AB0">
        <w:rPr>
          <w:rFonts w:asciiTheme="majorBidi" w:hAnsiTheme="majorBidi" w:cstheme="majorBidi"/>
          <w:color w:val="0C0C0C"/>
          <w:sz w:val="24"/>
          <w:szCs w:val="22"/>
        </w:rPr>
        <w:t>priorities</w:t>
      </w:r>
      <w:r w:rsidR="00DA1104">
        <w:rPr>
          <w:rFonts w:asciiTheme="majorBidi" w:hAnsiTheme="majorBidi" w:cstheme="majorBidi"/>
          <w:color w:val="0C0C0C"/>
          <w:sz w:val="24"/>
          <w:szCs w:val="22"/>
        </w:rPr>
        <w:t>, thus</w:t>
      </w:r>
      <w:r w:rsidRPr="00770B10">
        <w:rPr>
          <w:rFonts w:asciiTheme="majorBidi" w:hAnsiTheme="majorBidi" w:cstheme="majorBidi"/>
          <w:color w:val="0C0C0C"/>
          <w:sz w:val="24"/>
          <w:szCs w:val="22"/>
        </w:rPr>
        <w:t xml:space="preserve"> maximiz</w:t>
      </w:r>
      <w:r w:rsidR="00DA1104">
        <w:rPr>
          <w:rFonts w:asciiTheme="majorBidi" w:hAnsiTheme="majorBidi" w:cstheme="majorBidi"/>
          <w:color w:val="0C0C0C"/>
          <w:sz w:val="24"/>
          <w:szCs w:val="22"/>
        </w:rPr>
        <w:t>ing</w:t>
      </w:r>
      <w:r w:rsidRPr="00770B10">
        <w:rPr>
          <w:rFonts w:asciiTheme="majorBidi" w:hAnsiTheme="majorBidi" w:cstheme="majorBidi"/>
          <w:color w:val="0C0C0C"/>
          <w:sz w:val="24"/>
          <w:szCs w:val="22"/>
        </w:rPr>
        <w:t xml:space="preserve"> consistency and efficiency. </w:t>
      </w:r>
    </w:p>
    <w:p w14:paraId="2731C4BE" w14:textId="77777777" w:rsidR="00770B10" w:rsidRPr="00770B10" w:rsidRDefault="00770B10" w:rsidP="00770B10">
      <w:pPr>
        <w:shd w:val="clear" w:color="auto" w:fill="FFFFFF"/>
        <w:tabs>
          <w:tab w:val="left" w:pos="810"/>
          <w:tab w:val="left" w:pos="900"/>
        </w:tabs>
        <w:spacing w:before="0" w:after="0" w:line="276" w:lineRule="auto"/>
        <w:rPr>
          <w:rFonts w:asciiTheme="majorBidi" w:hAnsiTheme="majorBidi" w:cstheme="majorBidi"/>
          <w:color w:val="0C0C0C"/>
          <w:sz w:val="24"/>
          <w:szCs w:val="22"/>
        </w:rPr>
      </w:pPr>
    </w:p>
    <w:p w14:paraId="5129126C" w14:textId="30ED0E0A" w:rsidR="00770B10" w:rsidRPr="00770B10" w:rsidRDefault="00770B10" w:rsidP="008359DE">
      <w:pPr>
        <w:shd w:val="clear" w:color="auto" w:fill="FFFFFF" w:themeFill="background1"/>
        <w:tabs>
          <w:tab w:val="left" w:pos="810"/>
          <w:tab w:val="left" w:pos="900"/>
        </w:tabs>
        <w:spacing w:before="0" w:after="0" w:line="276" w:lineRule="auto"/>
        <w:rPr>
          <w:rFonts w:asciiTheme="majorBidi" w:hAnsiTheme="majorBidi" w:cstheme="majorBidi"/>
          <w:color w:val="0C0C0C"/>
          <w:sz w:val="24"/>
          <w:szCs w:val="24"/>
        </w:rPr>
      </w:pPr>
      <w:r w:rsidRPr="463BE113">
        <w:rPr>
          <w:rFonts w:asciiTheme="majorBidi" w:hAnsiTheme="majorBidi" w:cstheme="majorBidi"/>
          <w:color w:val="0C0C0C"/>
          <w:sz w:val="24"/>
          <w:szCs w:val="24"/>
        </w:rPr>
        <w:t xml:space="preserve">The “Project” will recruit a consultant to </w:t>
      </w:r>
      <w:r w:rsidR="00AA262A">
        <w:rPr>
          <w:rFonts w:asciiTheme="majorBidi" w:hAnsiTheme="majorBidi" w:cstheme="majorBidi"/>
          <w:color w:val="0C0C0C"/>
          <w:sz w:val="24"/>
          <w:szCs w:val="24"/>
        </w:rPr>
        <w:t>conduct</w:t>
      </w:r>
      <w:r w:rsidRPr="463BE113">
        <w:rPr>
          <w:rFonts w:asciiTheme="majorBidi" w:hAnsiTheme="majorBidi" w:cstheme="majorBidi"/>
          <w:color w:val="0C0C0C"/>
          <w:sz w:val="24"/>
          <w:szCs w:val="24"/>
        </w:rPr>
        <w:t xml:space="preserve"> the mapping impact research in close coordination with ODA </w:t>
      </w:r>
      <w:r w:rsidR="00BC2F1C">
        <w:rPr>
          <w:rFonts w:asciiTheme="majorBidi" w:hAnsiTheme="majorBidi" w:cstheme="majorBidi"/>
          <w:color w:val="0C0C0C"/>
          <w:sz w:val="24"/>
          <w:szCs w:val="24"/>
        </w:rPr>
        <w:t>Reporting Specialist</w:t>
      </w:r>
      <w:r w:rsidRPr="463BE113">
        <w:rPr>
          <w:rFonts w:asciiTheme="majorBidi" w:hAnsiTheme="majorBidi" w:cstheme="majorBidi"/>
          <w:color w:val="0C0C0C"/>
          <w:sz w:val="24"/>
          <w:szCs w:val="24"/>
        </w:rPr>
        <w:t xml:space="preserve">, </w:t>
      </w:r>
      <w:r w:rsidR="008C33ED">
        <w:rPr>
          <w:rFonts w:asciiTheme="majorBidi" w:hAnsiTheme="majorBidi" w:cstheme="majorBidi"/>
          <w:color w:val="0C0C0C"/>
          <w:sz w:val="24"/>
          <w:szCs w:val="24"/>
        </w:rPr>
        <w:t xml:space="preserve">the </w:t>
      </w:r>
      <w:r w:rsidRPr="463BE113">
        <w:rPr>
          <w:rFonts w:asciiTheme="majorBidi" w:hAnsiTheme="majorBidi" w:cstheme="majorBidi"/>
          <w:color w:val="0C0C0C"/>
          <w:sz w:val="24"/>
          <w:szCs w:val="24"/>
        </w:rPr>
        <w:t xml:space="preserve">Aid Coordination </w:t>
      </w:r>
      <w:r w:rsidR="00A722D6" w:rsidRPr="463BE113">
        <w:rPr>
          <w:rFonts w:asciiTheme="majorBidi" w:hAnsiTheme="majorBidi" w:cstheme="majorBidi"/>
          <w:color w:val="0C0C0C"/>
          <w:sz w:val="24"/>
          <w:szCs w:val="24"/>
        </w:rPr>
        <w:t>Section,</w:t>
      </w:r>
      <w:r w:rsidRPr="463BE113">
        <w:rPr>
          <w:rFonts w:asciiTheme="majorBidi" w:hAnsiTheme="majorBidi" w:cstheme="majorBidi"/>
          <w:color w:val="0C0C0C"/>
          <w:sz w:val="24"/>
          <w:szCs w:val="24"/>
        </w:rPr>
        <w:t xml:space="preserve"> and the relevant units</w:t>
      </w:r>
      <w:r w:rsidR="008C33ED">
        <w:rPr>
          <w:rFonts w:asciiTheme="majorBidi" w:hAnsiTheme="majorBidi" w:cstheme="majorBidi"/>
          <w:color w:val="0C0C0C"/>
          <w:sz w:val="24"/>
          <w:szCs w:val="24"/>
        </w:rPr>
        <w:t xml:space="preserve"> at </w:t>
      </w:r>
      <w:proofErr w:type="spellStart"/>
      <w:r w:rsidR="008C33ED">
        <w:rPr>
          <w:rFonts w:asciiTheme="majorBidi" w:hAnsiTheme="majorBidi" w:cstheme="majorBidi"/>
          <w:color w:val="0C0C0C"/>
          <w:sz w:val="24"/>
          <w:szCs w:val="24"/>
        </w:rPr>
        <w:t>MoPIC</w:t>
      </w:r>
      <w:proofErr w:type="spellEnd"/>
      <w:r w:rsidR="00546990" w:rsidRPr="00237E6E">
        <w:rPr>
          <w:rFonts w:asciiTheme="majorBidi" w:hAnsiTheme="majorBidi" w:cstheme="majorBidi"/>
          <w:color w:val="0C0C0C"/>
          <w:sz w:val="24"/>
          <w:szCs w:val="24"/>
        </w:rPr>
        <w:t xml:space="preserve">. </w:t>
      </w:r>
      <w:r w:rsidR="00E26BC8" w:rsidRPr="00237E6E">
        <w:rPr>
          <w:rFonts w:asciiTheme="majorBidi" w:hAnsiTheme="majorBidi" w:cstheme="majorBidi"/>
          <w:color w:val="0C0C0C"/>
          <w:sz w:val="24"/>
          <w:szCs w:val="24"/>
        </w:rPr>
        <w:t xml:space="preserve">Focal points within the </w:t>
      </w:r>
      <w:r w:rsidR="00400020">
        <w:rPr>
          <w:rFonts w:asciiTheme="majorBidi" w:hAnsiTheme="majorBidi" w:cstheme="majorBidi"/>
          <w:color w:val="0C0C0C"/>
          <w:sz w:val="24"/>
          <w:szCs w:val="24"/>
        </w:rPr>
        <w:t>S</w:t>
      </w:r>
      <w:r w:rsidR="00E26BC8" w:rsidRPr="00237E6E">
        <w:rPr>
          <w:rFonts w:asciiTheme="majorBidi" w:hAnsiTheme="majorBidi" w:cstheme="majorBidi"/>
          <w:color w:val="0C0C0C"/>
          <w:sz w:val="24"/>
          <w:szCs w:val="24"/>
        </w:rPr>
        <w:t>ecretariat</w:t>
      </w:r>
      <w:r w:rsidR="30E44176" w:rsidRPr="00237E6E">
        <w:rPr>
          <w:rFonts w:asciiTheme="majorBidi" w:hAnsiTheme="majorBidi" w:cstheme="majorBidi"/>
          <w:color w:val="0C0C0C"/>
          <w:sz w:val="24"/>
          <w:szCs w:val="24"/>
        </w:rPr>
        <w:t xml:space="preserve">s for </w:t>
      </w:r>
      <w:r w:rsidR="00513A11">
        <w:rPr>
          <w:rFonts w:asciiTheme="majorBidi" w:hAnsiTheme="majorBidi" w:cstheme="majorBidi"/>
          <w:color w:val="0C0C0C"/>
          <w:sz w:val="24"/>
          <w:szCs w:val="24"/>
        </w:rPr>
        <w:t>JRP</w:t>
      </w:r>
      <w:r w:rsidR="00E26BC8" w:rsidRPr="00237E6E">
        <w:rPr>
          <w:rFonts w:asciiTheme="majorBidi" w:hAnsiTheme="majorBidi" w:cstheme="majorBidi"/>
          <w:color w:val="0C0C0C"/>
          <w:sz w:val="24"/>
          <w:szCs w:val="24"/>
        </w:rPr>
        <w:t xml:space="preserve"> </w:t>
      </w:r>
      <w:r w:rsidR="00ED4B49">
        <w:rPr>
          <w:rFonts w:asciiTheme="majorBidi" w:hAnsiTheme="majorBidi" w:cstheme="majorBidi"/>
          <w:color w:val="0C0C0C"/>
          <w:sz w:val="24"/>
          <w:szCs w:val="24"/>
        </w:rPr>
        <w:t xml:space="preserve">&amp; </w:t>
      </w:r>
      <w:r w:rsidR="00ED4B49" w:rsidRPr="00237E6E">
        <w:rPr>
          <w:rFonts w:asciiTheme="majorBidi" w:hAnsiTheme="majorBidi" w:cstheme="majorBidi"/>
          <w:color w:val="0C0C0C"/>
          <w:sz w:val="24"/>
          <w:szCs w:val="24"/>
        </w:rPr>
        <w:t xml:space="preserve">FFC </w:t>
      </w:r>
      <w:r w:rsidR="00E26BC8" w:rsidRPr="00237E6E">
        <w:rPr>
          <w:rFonts w:asciiTheme="majorBidi" w:hAnsiTheme="majorBidi" w:cstheme="majorBidi"/>
          <w:color w:val="0C0C0C"/>
          <w:sz w:val="24"/>
          <w:szCs w:val="24"/>
        </w:rPr>
        <w:t xml:space="preserve">will be trained and mentored to ensure mainstreaming of this process across </w:t>
      </w:r>
      <w:r w:rsidR="00893CBD" w:rsidRPr="00237E6E">
        <w:rPr>
          <w:rFonts w:asciiTheme="majorBidi" w:hAnsiTheme="majorBidi" w:cstheme="majorBidi"/>
          <w:color w:val="0C0C0C"/>
          <w:sz w:val="24"/>
          <w:szCs w:val="24"/>
        </w:rPr>
        <w:t xml:space="preserve">the units and ensure that it is repeated periodically. </w:t>
      </w:r>
    </w:p>
    <w:p w14:paraId="4D1A9561" w14:textId="77777777" w:rsidR="00770B10" w:rsidRPr="00E81DF3" w:rsidRDefault="00770B10" w:rsidP="00770B10">
      <w:pPr>
        <w:pStyle w:val="NormalWeb"/>
        <w:spacing w:before="0" w:beforeAutospacing="0" w:after="0" w:afterAutospacing="0" w:line="276" w:lineRule="auto"/>
        <w:jc w:val="both"/>
        <w:rPr>
          <w:b/>
          <w:bCs/>
          <w:lang w:val="en-GB"/>
        </w:rPr>
      </w:pPr>
    </w:p>
    <w:p w14:paraId="78B5DFC0" w14:textId="6C86A5AC" w:rsidR="19DC69D7" w:rsidRPr="00E81DF3" w:rsidRDefault="00587FE6" w:rsidP="00ED4B49">
      <w:pPr>
        <w:pStyle w:val="NormalWeb"/>
        <w:spacing w:before="0" w:beforeAutospacing="0" w:after="0" w:afterAutospacing="0" w:line="276" w:lineRule="auto"/>
        <w:jc w:val="both"/>
        <w:rPr>
          <w:b/>
          <w:bCs/>
          <w:lang w:val="en-GB"/>
        </w:rPr>
      </w:pPr>
      <w:r w:rsidRPr="00E81DF3">
        <w:rPr>
          <w:b/>
          <w:bCs/>
          <w:lang w:val="en-GB"/>
        </w:rPr>
        <w:t xml:space="preserve">Activities related to </w:t>
      </w:r>
      <w:r w:rsidR="00C27B7A" w:rsidRPr="00E81DF3">
        <w:rPr>
          <w:b/>
          <w:bCs/>
          <w:lang w:val="en-GB"/>
        </w:rPr>
        <w:t>R</w:t>
      </w:r>
      <w:r w:rsidR="00C27CB1" w:rsidRPr="00E81DF3">
        <w:rPr>
          <w:b/>
          <w:bCs/>
          <w:lang w:val="en-GB"/>
        </w:rPr>
        <w:t xml:space="preserve">esult </w:t>
      </w:r>
      <w:r w:rsidRPr="00E81DF3">
        <w:rPr>
          <w:b/>
          <w:bCs/>
          <w:lang w:val="en-GB"/>
        </w:rPr>
        <w:t>2.</w:t>
      </w:r>
      <w:r w:rsidR="00EF0671" w:rsidRPr="00E81DF3">
        <w:rPr>
          <w:b/>
          <w:bCs/>
          <w:lang w:val="en-GB"/>
        </w:rPr>
        <w:t>2</w:t>
      </w:r>
      <w:r w:rsidRPr="00E81DF3">
        <w:rPr>
          <w:b/>
          <w:bCs/>
          <w:lang w:val="en-GB"/>
        </w:rPr>
        <w:t xml:space="preserve">: </w:t>
      </w:r>
      <w:r w:rsidR="008359DE" w:rsidRPr="00E81DF3">
        <w:rPr>
          <w:b/>
          <w:bCs/>
          <w:lang w:val="en-GB"/>
        </w:rPr>
        <w:t>Strengthen coordination and information integration mechanisms between HRCU, and other relevant units (such as FFU and ACS) on HD&amp;SCR funding.</w:t>
      </w:r>
    </w:p>
    <w:p w14:paraId="2222220A" w14:textId="77777777" w:rsidR="00770B10" w:rsidRPr="00770B10" w:rsidRDefault="00770B10" w:rsidP="00153A6A">
      <w:pPr>
        <w:shd w:val="clear" w:color="auto" w:fill="FFFFFF" w:themeFill="background1"/>
        <w:tabs>
          <w:tab w:val="left" w:pos="810"/>
          <w:tab w:val="left" w:pos="900"/>
        </w:tabs>
        <w:spacing w:line="276" w:lineRule="auto"/>
        <w:rPr>
          <w:i/>
          <w:iCs/>
          <w:lang w:val="en-GB"/>
        </w:rPr>
      </w:pPr>
    </w:p>
    <w:p w14:paraId="6BF206AC" w14:textId="03969284" w:rsidR="00770B10" w:rsidRPr="009F54B6" w:rsidRDefault="00762413">
      <w:pPr>
        <w:pStyle w:val="ListParagraph"/>
        <w:numPr>
          <w:ilvl w:val="2"/>
          <w:numId w:val="13"/>
        </w:numPr>
        <w:shd w:val="clear" w:color="auto" w:fill="FFFFFF"/>
        <w:tabs>
          <w:tab w:val="left" w:pos="810"/>
          <w:tab w:val="left" w:pos="900"/>
        </w:tabs>
        <w:spacing w:line="276" w:lineRule="auto"/>
        <w:jc w:val="both"/>
        <w:rPr>
          <w:i/>
          <w:iCs/>
          <w:lang w:val="en-GB"/>
        </w:rPr>
      </w:pPr>
      <w:r>
        <w:rPr>
          <w:i/>
          <w:iCs/>
        </w:rPr>
        <w:t>Provide</w:t>
      </w:r>
      <w:r w:rsidR="00770B10" w:rsidRPr="00FB0164">
        <w:rPr>
          <w:i/>
          <w:iCs/>
          <w:lang w:val="en-GB"/>
        </w:rPr>
        <w:t xml:space="preserve"> capacity </w:t>
      </w:r>
      <w:r w:rsidR="0021555A" w:rsidRPr="00FB0164">
        <w:rPr>
          <w:i/>
          <w:iCs/>
          <w:lang w:val="en-GB"/>
        </w:rPr>
        <w:t xml:space="preserve">surge support to </w:t>
      </w:r>
      <w:r w:rsidR="00400809" w:rsidRPr="00FB0164">
        <w:rPr>
          <w:i/>
          <w:iCs/>
          <w:lang w:val="en-GB"/>
        </w:rPr>
        <w:t>relevant</w:t>
      </w:r>
      <w:r w:rsidR="001C1E66" w:rsidRPr="00FB0164">
        <w:rPr>
          <w:i/>
          <w:iCs/>
          <w:lang w:val="en-GB"/>
        </w:rPr>
        <w:t xml:space="preserve"> departments at </w:t>
      </w:r>
      <w:proofErr w:type="spellStart"/>
      <w:r w:rsidR="00FB0164" w:rsidRPr="009F54B6">
        <w:rPr>
          <w:i/>
          <w:iCs/>
          <w:lang w:val="en-GB"/>
        </w:rPr>
        <w:t>MoPIC</w:t>
      </w:r>
      <w:proofErr w:type="spellEnd"/>
      <w:r w:rsidR="00FB0164" w:rsidRPr="009F54B6">
        <w:rPr>
          <w:i/>
          <w:iCs/>
          <w:lang w:val="en-GB"/>
        </w:rPr>
        <w:t xml:space="preserve"> </w:t>
      </w:r>
      <w:r w:rsidR="00E669E2" w:rsidRPr="009F54B6">
        <w:rPr>
          <w:i/>
          <w:iCs/>
          <w:lang w:val="en-GB"/>
        </w:rPr>
        <w:t>on</w:t>
      </w:r>
      <w:r w:rsidR="00FB0164" w:rsidRPr="009F54B6">
        <w:rPr>
          <w:i/>
          <w:iCs/>
          <w:lang w:val="en-GB"/>
        </w:rPr>
        <w:t xml:space="preserve"> statistical data, including analysis </w:t>
      </w:r>
      <w:r w:rsidR="00400809" w:rsidRPr="009F54B6">
        <w:rPr>
          <w:i/>
          <w:iCs/>
          <w:lang w:val="en-GB"/>
        </w:rPr>
        <w:t xml:space="preserve">research and implementation of microeconomic models that serve planning </w:t>
      </w:r>
      <w:r w:rsidR="00E669E2" w:rsidRPr="009F54B6">
        <w:rPr>
          <w:i/>
          <w:iCs/>
          <w:lang w:val="en-GB"/>
        </w:rPr>
        <w:t>within humanitarian, development, and Syrian Crisis Response funding.</w:t>
      </w:r>
    </w:p>
    <w:p w14:paraId="18EF7CEF" w14:textId="77777777" w:rsidR="00770B10" w:rsidRDefault="00770B10" w:rsidP="00770B10">
      <w:pPr>
        <w:pStyle w:val="NormalWeb"/>
        <w:spacing w:before="0" w:beforeAutospacing="0" w:after="0" w:afterAutospacing="0" w:line="276" w:lineRule="auto"/>
        <w:ind w:left="540"/>
        <w:jc w:val="both"/>
        <w:rPr>
          <w:lang w:val="en-GB"/>
        </w:rPr>
      </w:pPr>
    </w:p>
    <w:p w14:paraId="76A2DD14" w14:textId="66852C00" w:rsidR="00F24DC4" w:rsidRPr="00E26908" w:rsidRDefault="00770B10" w:rsidP="0008556A">
      <w:pPr>
        <w:shd w:val="clear" w:color="auto" w:fill="FFFFFF"/>
        <w:tabs>
          <w:tab w:val="left" w:pos="810"/>
          <w:tab w:val="left" w:pos="900"/>
        </w:tabs>
        <w:spacing w:line="276" w:lineRule="auto"/>
        <w:rPr>
          <w:rFonts w:asciiTheme="majorBidi" w:hAnsiTheme="majorBidi" w:cstheme="majorBidi"/>
          <w:color w:val="0C0C0C"/>
        </w:rPr>
      </w:pPr>
      <w:r w:rsidRPr="00E26908">
        <w:rPr>
          <w:rFonts w:asciiTheme="majorBidi" w:hAnsiTheme="majorBidi" w:cstheme="majorBidi"/>
          <w:color w:val="0C0C0C"/>
          <w:sz w:val="24"/>
          <w:szCs w:val="24"/>
        </w:rPr>
        <w:t xml:space="preserve">The “Project” includes a capacity surge to support MOPIC </w:t>
      </w:r>
      <w:r w:rsidR="00F24DC4" w:rsidRPr="00E26908">
        <w:rPr>
          <w:rFonts w:asciiTheme="majorBidi" w:hAnsiTheme="majorBidi" w:cstheme="majorBidi"/>
          <w:color w:val="0C0C0C"/>
          <w:sz w:val="24"/>
          <w:szCs w:val="24"/>
        </w:rPr>
        <w:t xml:space="preserve">on statistical data, including analysis research and implementation of </w:t>
      </w:r>
      <w:r w:rsidR="007A6538" w:rsidRPr="00E26908">
        <w:rPr>
          <w:rFonts w:asciiTheme="majorBidi" w:hAnsiTheme="majorBidi" w:cstheme="majorBidi"/>
          <w:color w:val="0C0C0C"/>
          <w:sz w:val="24"/>
          <w:szCs w:val="24"/>
        </w:rPr>
        <w:t xml:space="preserve">macro and </w:t>
      </w:r>
      <w:r w:rsidR="00F24DC4" w:rsidRPr="00E26908">
        <w:rPr>
          <w:rFonts w:asciiTheme="majorBidi" w:hAnsiTheme="majorBidi" w:cstheme="majorBidi"/>
          <w:color w:val="0C0C0C"/>
          <w:sz w:val="24"/>
          <w:szCs w:val="24"/>
        </w:rPr>
        <w:t>microeconomic</w:t>
      </w:r>
      <w:r w:rsidR="007A6538" w:rsidRPr="00E26908">
        <w:rPr>
          <w:rFonts w:asciiTheme="majorBidi" w:hAnsiTheme="majorBidi" w:cstheme="majorBidi"/>
          <w:color w:val="0C0C0C"/>
          <w:sz w:val="24"/>
          <w:szCs w:val="24"/>
        </w:rPr>
        <w:t xml:space="preserve"> </w:t>
      </w:r>
      <w:r w:rsidR="00D41DB9" w:rsidRPr="00E26908">
        <w:rPr>
          <w:rFonts w:asciiTheme="majorBidi" w:hAnsiTheme="majorBidi" w:cstheme="majorBidi"/>
          <w:color w:val="0C0C0C"/>
          <w:sz w:val="24"/>
          <w:szCs w:val="24"/>
        </w:rPr>
        <w:t>econometric</w:t>
      </w:r>
      <w:r w:rsidR="00F24DC4" w:rsidRPr="00E26908">
        <w:rPr>
          <w:rFonts w:asciiTheme="majorBidi" w:hAnsiTheme="majorBidi" w:cstheme="majorBidi"/>
          <w:color w:val="0C0C0C"/>
          <w:sz w:val="24"/>
          <w:szCs w:val="24"/>
        </w:rPr>
        <w:t xml:space="preserve"> models that serve planning within humanitarian, development, and Syrian Crisis Response funding.</w:t>
      </w:r>
    </w:p>
    <w:p w14:paraId="10259DB0" w14:textId="77777777" w:rsidR="00770B10" w:rsidRPr="008E1DDC" w:rsidRDefault="00770B10" w:rsidP="008E1DDC">
      <w:pPr>
        <w:shd w:val="clear" w:color="auto" w:fill="FFFFFF"/>
        <w:tabs>
          <w:tab w:val="left" w:pos="810"/>
          <w:tab w:val="left" w:pos="900"/>
        </w:tabs>
        <w:spacing w:line="276" w:lineRule="auto"/>
        <w:rPr>
          <w:i/>
          <w:iCs/>
          <w:lang w:val="en-GB"/>
        </w:rPr>
      </w:pPr>
    </w:p>
    <w:p w14:paraId="64278A86" w14:textId="34348A4E" w:rsidR="19DC69D7" w:rsidRDefault="00770B10">
      <w:pPr>
        <w:pStyle w:val="ListParagraph"/>
        <w:numPr>
          <w:ilvl w:val="2"/>
          <w:numId w:val="13"/>
        </w:numPr>
        <w:shd w:val="clear" w:color="auto" w:fill="FFFFFF"/>
        <w:tabs>
          <w:tab w:val="left" w:pos="810"/>
          <w:tab w:val="left" w:pos="900"/>
        </w:tabs>
        <w:spacing w:line="276" w:lineRule="auto"/>
        <w:jc w:val="both"/>
        <w:rPr>
          <w:i/>
          <w:iCs/>
          <w:lang w:val="en-GB"/>
        </w:rPr>
      </w:pPr>
      <w:r w:rsidRPr="00067D72">
        <w:rPr>
          <w:i/>
          <w:iCs/>
          <w:lang w:val="en-GB"/>
        </w:rPr>
        <w:t>Produce regular position and policy papers</w:t>
      </w:r>
      <w:r w:rsidRPr="00770B10">
        <w:rPr>
          <w:i/>
          <w:iCs/>
          <w:lang w:val="en-GB"/>
        </w:rPr>
        <w:t xml:space="preserve"> </w:t>
      </w:r>
      <w:r w:rsidRPr="00067D72">
        <w:rPr>
          <w:i/>
          <w:iCs/>
          <w:lang w:val="en-GB"/>
        </w:rPr>
        <w:t>on sector vulnerabilities in terms of risks</w:t>
      </w:r>
      <w:r>
        <w:rPr>
          <w:i/>
          <w:iCs/>
          <w:lang w:val="en-GB"/>
        </w:rPr>
        <w:t xml:space="preserve">, </w:t>
      </w:r>
      <w:r w:rsidR="001347DB" w:rsidRPr="00770B10">
        <w:rPr>
          <w:i/>
          <w:iCs/>
          <w:lang w:val="en-GB"/>
        </w:rPr>
        <w:t>scenarios, funding gaps and cost-benefit and effectiveness analysis</w:t>
      </w:r>
      <w:r w:rsidR="000D323D">
        <w:rPr>
          <w:i/>
          <w:iCs/>
          <w:lang w:val="en-GB"/>
        </w:rPr>
        <w:t>.</w:t>
      </w:r>
    </w:p>
    <w:p w14:paraId="456FE678" w14:textId="77777777" w:rsidR="007B0982" w:rsidRPr="00770B10" w:rsidRDefault="007B0982" w:rsidP="007B0982">
      <w:pPr>
        <w:pStyle w:val="ListParagraph"/>
        <w:shd w:val="clear" w:color="auto" w:fill="FFFFFF"/>
        <w:tabs>
          <w:tab w:val="left" w:pos="810"/>
          <w:tab w:val="left" w:pos="900"/>
        </w:tabs>
        <w:spacing w:line="276" w:lineRule="auto"/>
        <w:jc w:val="both"/>
        <w:rPr>
          <w:i/>
          <w:iCs/>
          <w:lang w:val="en-GB"/>
        </w:rPr>
      </w:pPr>
    </w:p>
    <w:p w14:paraId="2ACA80B6" w14:textId="7599A195" w:rsidR="00F63950" w:rsidRPr="00C35506" w:rsidRDefault="00A35888" w:rsidP="008359DE">
      <w:pPr>
        <w:pStyle w:val="NormalWeb"/>
        <w:spacing w:before="0" w:beforeAutospacing="0" w:after="0" w:afterAutospacing="0" w:line="276" w:lineRule="auto"/>
        <w:jc w:val="both"/>
      </w:pPr>
      <w:r w:rsidRPr="006C487E">
        <w:t>Cost-effectiveness analysis (CEA) is</w:t>
      </w:r>
      <w:r w:rsidRPr="00C35506">
        <w:t xml:space="preserve"> potentially an important </w:t>
      </w:r>
      <w:r w:rsidR="004E2509" w:rsidRPr="00C35506">
        <w:t>utility</w:t>
      </w:r>
      <w:r w:rsidRPr="00C35506">
        <w:t xml:space="preserve"> to public sector decision-making</w:t>
      </w:r>
      <w:r w:rsidR="00607AC6" w:rsidRPr="00C35506">
        <w:t>.</w:t>
      </w:r>
      <w:r w:rsidR="0099045D" w:rsidRPr="00C35506">
        <w:t xml:space="preserve"> </w:t>
      </w:r>
      <w:r w:rsidR="00BC62CE" w:rsidRPr="00C35506">
        <w:t>The inclusion of an economic perspective bec</w:t>
      </w:r>
      <w:r w:rsidR="00FE508F" w:rsidRPr="00C35506">
        <w:t>ame</w:t>
      </w:r>
      <w:r w:rsidR="00BC62CE" w:rsidRPr="00C35506">
        <w:t xml:space="preserve"> an increasingly accepted component of sectoral planning. CEA has been used as a tool for addressing issues of efficiency in the allocation of resources, providing as it does</w:t>
      </w:r>
      <w:r w:rsidR="008359DE">
        <w:t>,</w:t>
      </w:r>
      <w:r w:rsidR="00BC62CE" w:rsidRPr="00C35506">
        <w:t xml:space="preserve"> a method for comparing the relative costs as well as gains of different interventions. Several country experiences have shown that cost-effectiveness </w:t>
      </w:r>
      <w:r w:rsidR="00BC62CE" w:rsidRPr="00C35506">
        <w:lastRenderedPageBreak/>
        <w:t xml:space="preserve">information can be used alongside other types of information to </w:t>
      </w:r>
      <w:r w:rsidR="00E6575F" w:rsidRPr="00C35506">
        <w:t>justify</w:t>
      </w:r>
      <w:r w:rsidR="00BC62CE" w:rsidRPr="00C35506">
        <w:t xml:space="preserve"> different policy decisions.</w:t>
      </w:r>
      <w:r w:rsidR="00F61DF2" w:rsidRPr="00C35506">
        <w:t xml:space="preserve"> Research will be packaged in a six-part research series and will include regular political economy analysis at national and subnational levels </w:t>
      </w:r>
      <w:r w:rsidR="00EA392D">
        <w:t>around the</w:t>
      </w:r>
      <w:r w:rsidR="00F61DF2" w:rsidRPr="00C35506">
        <w:t xml:space="preserve"> Syrian Crisis Response.</w:t>
      </w:r>
      <w:r w:rsidR="002E15B3" w:rsidRPr="00C35506">
        <w:t xml:space="preserve"> </w:t>
      </w:r>
      <w:r w:rsidR="00B2700F" w:rsidRPr="00C35506">
        <w:t xml:space="preserve">As illustrated in this activity, the “Project” will </w:t>
      </w:r>
      <w:r w:rsidR="00CF08D8" w:rsidRPr="00C35506">
        <w:t>partner with</w:t>
      </w:r>
      <w:r w:rsidR="000F23A2" w:rsidRPr="00C35506">
        <w:t xml:space="preserve"> think tanks and </w:t>
      </w:r>
      <w:r w:rsidR="00CF08D8" w:rsidRPr="00C35506">
        <w:t xml:space="preserve">enlist the support of </w:t>
      </w:r>
      <w:r w:rsidR="000F23A2" w:rsidRPr="00C35506">
        <w:t xml:space="preserve">economic advisors to </w:t>
      </w:r>
      <w:r w:rsidR="00E6575F" w:rsidRPr="00C35506">
        <w:t>facilitate the</w:t>
      </w:r>
      <w:r w:rsidR="00B2700F" w:rsidRPr="00C35506">
        <w:t xml:space="preserve"> </w:t>
      </w:r>
      <w:r w:rsidR="00742AFD" w:rsidRPr="00C35506">
        <w:t xml:space="preserve">production of position and policy papers on sector </w:t>
      </w:r>
      <w:r w:rsidR="009E2D54" w:rsidRPr="00C35506">
        <w:t>vulnerabilities</w:t>
      </w:r>
      <w:r w:rsidR="008359DE">
        <w:t>.</w:t>
      </w:r>
      <w:r w:rsidR="001F5B05" w:rsidRPr="00C35506">
        <w:t xml:space="preserve"> </w:t>
      </w:r>
    </w:p>
    <w:p w14:paraId="6609BC4C" w14:textId="77777777" w:rsidR="001E25A5" w:rsidRDefault="001E25A5" w:rsidP="00770B10">
      <w:pPr>
        <w:pStyle w:val="NormalWeb"/>
        <w:spacing w:before="0" w:beforeAutospacing="0" w:after="0" w:afterAutospacing="0" w:line="276" w:lineRule="auto"/>
        <w:jc w:val="both"/>
      </w:pPr>
    </w:p>
    <w:p w14:paraId="77035554" w14:textId="4BACA885" w:rsidR="19DC69D7" w:rsidRPr="00E81DF3" w:rsidRDefault="00587FE6" w:rsidP="001E25A5">
      <w:pPr>
        <w:pStyle w:val="NormalWeb"/>
        <w:spacing w:before="0" w:beforeAutospacing="0" w:after="0" w:afterAutospacing="0" w:line="276" w:lineRule="auto"/>
        <w:jc w:val="both"/>
        <w:rPr>
          <w:b/>
          <w:bCs/>
          <w:lang w:val="en-GB"/>
        </w:rPr>
      </w:pPr>
      <w:r w:rsidRPr="00E81DF3">
        <w:rPr>
          <w:b/>
          <w:bCs/>
          <w:lang w:val="en-GB"/>
        </w:rPr>
        <w:t xml:space="preserve">Activities related to </w:t>
      </w:r>
      <w:r w:rsidR="00C27B7A" w:rsidRPr="00E81DF3">
        <w:rPr>
          <w:b/>
          <w:bCs/>
          <w:lang w:val="en-GB"/>
        </w:rPr>
        <w:t>R</w:t>
      </w:r>
      <w:r w:rsidR="00C27CB1" w:rsidRPr="00E81DF3">
        <w:rPr>
          <w:b/>
          <w:bCs/>
          <w:lang w:val="en-GB"/>
        </w:rPr>
        <w:t xml:space="preserve">esult </w:t>
      </w:r>
      <w:r w:rsidR="00454FAF" w:rsidRPr="00E81DF3">
        <w:rPr>
          <w:b/>
          <w:bCs/>
          <w:lang w:val="en-GB"/>
        </w:rPr>
        <w:t>3.1</w:t>
      </w:r>
      <w:r w:rsidRPr="00E81DF3">
        <w:rPr>
          <w:b/>
          <w:bCs/>
          <w:lang w:val="en-GB"/>
        </w:rPr>
        <w:t xml:space="preserve">: </w:t>
      </w:r>
      <w:r w:rsidR="008359DE" w:rsidRPr="00E81DF3">
        <w:rPr>
          <w:b/>
          <w:bCs/>
          <w:lang w:val="en-GB"/>
        </w:rPr>
        <w:t>Strengthen dialogue, national partnerships, and international ODA coordination efforts towards effective HD&amp;SCR funding.</w:t>
      </w:r>
    </w:p>
    <w:p w14:paraId="076A122E" w14:textId="77777777" w:rsidR="00E26908" w:rsidRDefault="00E26908" w:rsidP="0008556A">
      <w:pPr>
        <w:pStyle w:val="NormalWeb"/>
        <w:spacing w:before="0" w:beforeAutospacing="0" w:after="0" w:afterAutospacing="0" w:line="276" w:lineRule="auto"/>
        <w:jc w:val="both"/>
        <w:rPr>
          <w:i/>
          <w:iCs/>
          <w:lang w:val="en-GB"/>
        </w:rPr>
      </w:pPr>
    </w:p>
    <w:p w14:paraId="0883A8DB" w14:textId="37C9633F" w:rsidR="19DC69D7" w:rsidRDefault="00BF46E6">
      <w:pPr>
        <w:pStyle w:val="NormalWeb"/>
        <w:numPr>
          <w:ilvl w:val="2"/>
          <w:numId w:val="14"/>
        </w:numPr>
        <w:spacing w:before="0" w:beforeAutospacing="0" w:after="0" w:afterAutospacing="0" w:line="276" w:lineRule="auto"/>
        <w:jc w:val="both"/>
        <w:rPr>
          <w:i/>
          <w:iCs/>
          <w:lang w:val="en-GB"/>
        </w:rPr>
      </w:pPr>
      <w:r>
        <w:rPr>
          <w:i/>
          <w:iCs/>
          <w:lang w:val="en-GB"/>
        </w:rPr>
        <w:t>Support</w:t>
      </w:r>
      <w:r w:rsidR="00E26908">
        <w:rPr>
          <w:i/>
          <w:iCs/>
          <w:lang w:val="en-GB"/>
        </w:rPr>
        <w:t xml:space="preserve"> overall</w:t>
      </w:r>
      <w:r w:rsidR="00D3398C" w:rsidRPr="00D3398C">
        <w:rPr>
          <w:i/>
          <w:iCs/>
          <w:lang w:val="en-GB"/>
        </w:rPr>
        <w:t xml:space="preserve"> </w:t>
      </w:r>
      <w:r w:rsidR="00E26908">
        <w:rPr>
          <w:i/>
          <w:iCs/>
          <w:lang w:val="en-GB"/>
        </w:rPr>
        <w:t xml:space="preserve">donor coordination capacities of </w:t>
      </w:r>
      <w:proofErr w:type="spellStart"/>
      <w:r w:rsidR="00E26908">
        <w:rPr>
          <w:i/>
          <w:iCs/>
          <w:lang w:val="en-GB"/>
        </w:rPr>
        <w:t>MoPIC</w:t>
      </w:r>
      <w:proofErr w:type="spellEnd"/>
      <w:r w:rsidR="00E26908">
        <w:rPr>
          <w:i/>
          <w:iCs/>
          <w:lang w:val="en-GB"/>
        </w:rPr>
        <w:t xml:space="preserve">, as well as </w:t>
      </w:r>
      <w:r w:rsidR="00D3398C" w:rsidRPr="00D3398C">
        <w:rPr>
          <w:i/>
          <w:iCs/>
          <w:lang w:val="en-GB"/>
        </w:rPr>
        <w:t xml:space="preserve">South-South and </w:t>
      </w:r>
      <w:r w:rsidR="008359DE">
        <w:rPr>
          <w:i/>
          <w:iCs/>
          <w:lang w:val="en-GB"/>
        </w:rPr>
        <w:t>T</w:t>
      </w:r>
      <w:r w:rsidR="00D3398C" w:rsidRPr="00D3398C">
        <w:rPr>
          <w:i/>
          <w:iCs/>
          <w:lang w:val="en-GB"/>
        </w:rPr>
        <w:t xml:space="preserve">riangular exchanges with peer countries on best practices in </w:t>
      </w:r>
      <w:r w:rsidR="001E25A5">
        <w:rPr>
          <w:i/>
          <w:iCs/>
          <w:lang w:val="en-GB"/>
        </w:rPr>
        <w:t xml:space="preserve">Development, Humanitarian and </w:t>
      </w:r>
      <w:r w:rsidR="001E25A5" w:rsidRPr="00D3398C">
        <w:rPr>
          <w:i/>
          <w:iCs/>
          <w:lang w:val="en-GB"/>
        </w:rPr>
        <w:t>Crisis Response.</w:t>
      </w:r>
    </w:p>
    <w:p w14:paraId="7A612736" w14:textId="2D6A0F2F" w:rsidR="001E25A5" w:rsidRDefault="001E25A5" w:rsidP="001E25A5">
      <w:pPr>
        <w:pStyle w:val="NormalWeb"/>
        <w:spacing w:before="0" w:beforeAutospacing="0" w:after="0" w:afterAutospacing="0" w:line="276" w:lineRule="auto"/>
        <w:jc w:val="both"/>
        <w:rPr>
          <w:i/>
          <w:iCs/>
          <w:lang w:val="en-GB"/>
        </w:rPr>
      </w:pPr>
    </w:p>
    <w:p w14:paraId="50336BE2" w14:textId="644531C2" w:rsidR="00F76138" w:rsidRPr="00F76138" w:rsidRDefault="00F76138" w:rsidP="00B63B28">
      <w:pPr>
        <w:pStyle w:val="NormalWeb"/>
        <w:spacing w:before="0" w:beforeAutospacing="0" w:after="0" w:afterAutospacing="0" w:line="276" w:lineRule="auto"/>
        <w:jc w:val="both"/>
        <w:rPr>
          <w:rFonts w:asciiTheme="majorBidi" w:hAnsiTheme="majorBidi" w:cstheme="majorBidi"/>
          <w:color w:val="000000" w:themeColor="text1"/>
          <w:lang w:val="en-GB" w:bidi="en-US"/>
        </w:rPr>
      </w:pPr>
      <w:r w:rsidRPr="00F76138">
        <w:rPr>
          <w:lang w:val="en-GB" w:bidi="en-US"/>
        </w:rPr>
        <w:t xml:space="preserve">Partnerships, communication, and ODA diplomacy will be strengthened </w:t>
      </w:r>
      <w:r w:rsidR="003B4DF7" w:rsidRPr="00F76138">
        <w:rPr>
          <w:rFonts w:asciiTheme="majorBidi" w:hAnsiTheme="majorBidi" w:cstheme="majorBidi"/>
          <w:lang w:val="en-GB" w:bidi="en-US"/>
        </w:rPr>
        <w:t xml:space="preserve">including fostering </w:t>
      </w:r>
      <w:r w:rsidR="003B4DF7" w:rsidRPr="00F76138">
        <w:rPr>
          <w:rFonts w:asciiTheme="majorBidi" w:hAnsiTheme="majorBidi" w:cstheme="majorBidi"/>
          <w:color w:val="000000" w:themeColor="text1"/>
          <w:lang w:val="en-GB" w:bidi="en-US"/>
        </w:rPr>
        <w:t xml:space="preserve">partnerships between Jordan and international community to establish a tested and effective model for aligning systems for data collection around funding streams, </w:t>
      </w:r>
      <w:r w:rsidR="00A451A4" w:rsidRPr="00F76138">
        <w:rPr>
          <w:rFonts w:asciiTheme="majorBidi" w:hAnsiTheme="majorBidi" w:cstheme="majorBidi"/>
          <w:color w:val="000000" w:themeColor="text1"/>
          <w:lang w:val="en-GB" w:bidi="en-US"/>
        </w:rPr>
        <w:t>results,</w:t>
      </w:r>
      <w:r w:rsidR="003B4DF7" w:rsidRPr="00F76138">
        <w:rPr>
          <w:rFonts w:asciiTheme="majorBidi" w:hAnsiTheme="majorBidi" w:cstheme="majorBidi"/>
          <w:color w:val="000000" w:themeColor="text1"/>
          <w:lang w:val="en-GB" w:bidi="en-US"/>
        </w:rPr>
        <w:t xml:space="preserve"> and impact measurement.</w:t>
      </w:r>
    </w:p>
    <w:p w14:paraId="60C41AB0" w14:textId="6CD86A76" w:rsidR="00F76138" w:rsidRPr="00F76138" w:rsidRDefault="00F76138" w:rsidP="001E25A5">
      <w:pPr>
        <w:pStyle w:val="NormalWeb"/>
        <w:spacing w:before="0" w:beforeAutospacing="0" w:after="0" w:afterAutospacing="0" w:line="276" w:lineRule="auto"/>
        <w:jc w:val="both"/>
        <w:rPr>
          <w:rFonts w:asciiTheme="majorBidi" w:hAnsiTheme="majorBidi" w:cstheme="majorBidi"/>
          <w:color w:val="000000" w:themeColor="text1"/>
          <w:lang w:val="en-GB" w:bidi="en-US"/>
        </w:rPr>
      </w:pPr>
    </w:p>
    <w:p w14:paraId="7D4E82C7" w14:textId="07C653F3" w:rsidR="00E26908" w:rsidRPr="00F76138" w:rsidRDefault="00F76138" w:rsidP="00F76138">
      <w:pPr>
        <w:pStyle w:val="NormalWeb"/>
        <w:spacing w:before="0" w:beforeAutospacing="0" w:after="0" w:afterAutospacing="0" w:line="276" w:lineRule="auto"/>
        <w:jc w:val="both"/>
        <w:rPr>
          <w:color w:val="FF0000"/>
          <w:lang w:val="en-GB" w:bidi="en-US"/>
        </w:rPr>
      </w:pPr>
      <w:r w:rsidRPr="00F76138">
        <w:rPr>
          <w:rFonts w:asciiTheme="majorBidi" w:hAnsiTheme="majorBidi" w:cstheme="majorBidi"/>
          <w:color w:val="000000" w:themeColor="text1"/>
          <w:lang w:val="en-GB" w:bidi="en-US"/>
        </w:rPr>
        <w:t xml:space="preserve">This </w:t>
      </w:r>
      <w:r w:rsidR="00BA0916">
        <w:rPr>
          <w:rFonts w:asciiTheme="majorBidi" w:hAnsiTheme="majorBidi" w:cstheme="majorBidi"/>
          <w:lang w:val="en-GB" w:bidi="en-US"/>
        </w:rPr>
        <w:t>activity</w:t>
      </w:r>
      <w:r w:rsidRPr="00F76138">
        <w:rPr>
          <w:rFonts w:asciiTheme="majorBidi" w:hAnsiTheme="majorBidi" w:cstheme="majorBidi"/>
          <w:lang w:val="en-GB" w:bidi="en-US"/>
        </w:rPr>
        <w:t xml:space="preserve"> </w:t>
      </w:r>
      <w:r w:rsidR="00CB0E6B" w:rsidRPr="00F76138">
        <w:rPr>
          <w:rFonts w:asciiTheme="majorBidi" w:hAnsiTheme="majorBidi" w:cstheme="majorBidi"/>
          <w:lang w:val="en-GB" w:bidi="en-US"/>
        </w:rPr>
        <w:t xml:space="preserve">will </w:t>
      </w:r>
      <w:r w:rsidR="00CB0E6B" w:rsidRPr="00F76138">
        <w:rPr>
          <w:lang w:val="en-GB"/>
        </w:rPr>
        <w:t>promote</w:t>
      </w:r>
      <w:r w:rsidRPr="00F76138">
        <w:rPr>
          <w:lang w:val="en-GB"/>
        </w:rPr>
        <w:t xml:space="preserve"> dialogue and knowledge exchange including connections </w:t>
      </w:r>
      <w:r w:rsidR="00910FDF">
        <w:rPr>
          <w:lang w:val="en-GB"/>
        </w:rPr>
        <w:t xml:space="preserve">with </w:t>
      </w:r>
      <w:r w:rsidR="008359DE">
        <w:rPr>
          <w:lang w:val="en-GB"/>
        </w:rPr>
        <w:t>S</w:t>
      </w:r>
      <w:r w:rsidR="00910FDF">
        <w:rPr>
          <w:lang w:val="en-GB"/>
        </w:rPr>
        <w:t>outh-</w:t>
      </w:r>
      <w:r w:rsidR="008359DE">
        <w:rPr>
          <w:lang w:val="en-GB"/>
        </w:rPr>
        <w:t>S</w:t>
      </w:r>
      <w:r w:rsidR="00910FDF">
        <w:rPr>
          <w:lang w:val="en-GB"/>
        </w:rPr>
        <w:t xml:space="preserve">outh </w:t>
      </w:r>
      <w:r w:rsidR="008359DE">
        <w:rPr>
          <w:lang w:val="en-GB"/>
        </w:rPr>
        <w:t>and T</w:t>
      </w:r>
      <w:r w:rsidR="00910FDF">
        <w:rPr>
          <w:lang w:val="en-GB"/>
        </w:rPr>
        <w:t xml:space="preserve">riangular stakeholders </w:t>
      </w:r>
      <w:proofErr w:type="gramStart"/>
      <w:r w:rsidRPr="00F76138">
        <w:rPr>
          <w:lang w:val="en-GB"/>
        </w:rPr>
        <w:t>on the basis of</w:t>
      </w:r>
      <w:proofErr w:type="gramEnd"/>
      <w:r w:rsidRPr="00F76138">
        <w:rPr>
          <w:lang w:val="en-GB"/>
        </w:rPr>
        <w:t xml:space="preserve"> analytical products where relevant. </w:t>
      </w:r>
      <w:r w:rsidR="00E26908" w:rsidRPr="00F76138">
        <w:rPr>
          <w:lang w:val="en-GB"/>
        </w:rPr>
        <w:t xml:space="preserve">In complementarity with the ODA research, monitoring and impact assessment activities, this engagement will enhance </w:t>
      </w:r>
      <w:proofErr w:type="spellStart"/>
      <w:r w:rsidR="00E26908" w:rsidRPr="00F76138">
        <w:rPr>
          <w:lang w:val="en-GB"/>
        </w:rPr>
        <w:t>MoPIC’s</w:t>
      </w:r>
      <w:proofErr w:type="spellEnd"/>
      <w:r w:rsidR="00E26908" w:rsidRPr="00F76138">
        <w:rPr>
          <w:lang w:val="en-GB"/>
        </w:rPr>
        <w:t xml:space="preserve"> capacities for donor outreach and coordination. </w:t>
      </w:r>
    </w:p>
    <w:p w14:paraId="7A07DE6A" w14:textId="77777777" w:rsidR="001E25A5" w:rsidRPr="00F76138" w:rsidRDefault="001E25A5" w:rsidP="001E25A5">
      <w:pPr>
        <w:pStyle w:val="NormalWeb"/>
        <w:spacing w:before="0" w:beforeAutospacing="0" w:after="0" w:afterAutospacing="0" w:line="276" w:lineRule="auto"/>
        <w:jc w:val="both"/>
        <w:rPr>
          <w:lang w:val="en-GB"/>
        </w:rPr>
      </w:pPr>
    </w:p>
    <w:p w14:paraId="26B07798" w14:textId="70E95E8F" w:rsidR="00843098" w:rsidRDefault="000F4CC8" w:rsidP="001E25A5">
      <w:pPr>
        <w:shd w:val="clear" w:color="auto" w:fill="FFFFFF" w:themeFill="background1"/>
        <w:tabs>
          <w:tab w:val="left" w:pos="810"/>
          <w:tab w:val="left" w:pos="900"/>
        </w:tabs>
        <w:spacing w:before="0" w:after="0" w:line="276" w:lineRule="auto"/>
        <w:rPr>
          <w:rFonts w:ascii="Times New Roman" w:eastAsiaTheme="minorEastAsia" w:hAnsi="Times New Roman"/>
          <w:sz w:val="24"/>
          <w:szCs w:val="24"/>
          <w:lang w:val="en-GB"/>
        </w:rPr>
      </w:pPr>
      <w:r w:rsidRPr="00F76138">
        <w:rPr>
          <w:rFonts w:ascii="Times New Roman" w:eastAsiaTheme="minorEastAsia" w:hAnsi="Times New Roman"/>
          <w:sz w:val="24"/>
          <w:szCs w:val="24"/>
          <w:lang w:val="en-GB"/>
        </w:rPr>
        <w:t>T</w:t>
      </w:r>
      <w:r w:rsidR="009158AF" w:rsidRPr="00F76138">
        <w:rPr>
          <w:rFonts w:ascii="Times New Roman" w:eastAsiaTheme="minorEastAsia" w:hAnsi="Times New Roman"/>
          <w:sz w:val="24"/>
          <w:szCs w:val="24"/>
          <w:lang w:val="en-GB"/>
        </w:rPr>
        <w:t xml:space="preserve">he </w:t>
      </w:r>
      <w:r w:rsidR="002855BC" w:rsidRPr="00F76138">
        <w:rPr>
          <w:rFonts w:ascii="Times New Roman" w:eastAsiaTheme="minorEastAsia" w:hAnsi="Times New Roman"/>
          <w:sz w:val="24"/>
          <w:szCs w:val="24"/>
          <w:lang w:val="en-GB"/>
        </w:rPr>
        <w:t>“</w:t>
      </w:r>
      <w:r w:rsidR="009158AF" w:rsidRPr="00F76138">
        <w:rPr>
          <w:rFonts w:ascii="Times New Roman" w:eastAsiaTheme="minorEastAsia" w:hAnsi="Times New Roman"/>
          <w:sz w:val="24"/>
          <w:szCs w:val="24"/>
          <w:lang w:val="en-GB"/>
        </w:rPr>
        <w:t>Pro</w:t>
      </w:r>
      <w:r w:rsidR="00B279F3" w:rsidRPr="00F76138">
        <w:rPr>
          <w:rFonts w:ascii="Times New Roman" w:eastAsiaTheme="minorEastAsia" w:hAnsi="Times New Roman"/>
          <w:sz w:val="24"/>
          <w:szCs w:val="24"/>
          <w:lang w:val="en-GB"/>
        </w:rPr>
        <w:t>ject</w:t>
      </w:r>
      <w:r w:rsidR="002855BC" w:rsidRPr="00F76138">
        <w:rPr>
          <w:rFonts w:ascii="Times New Roman" w:eastAsiaTheme="minorEastAsia" w:hAnsi="Times New Roman"/>
          <w:sz w:val="24"/>
          <w:szCs w:val="24"/>
          <w:lang w:val="en-GB"/>
        </w:rPr>
        <w:t>”</w:t>
      </w:r>
      <w:r w:rsidR="00547579" w:rsidRPr="00F76138">
        <w:rPr>
          <w:rFonts w:ascii="Times New Roman" w:eastAsiaTheme="minorEastAsia" w:hAnsi="Times New Roman"/>
          <w:sz w:val="24"/>
          <w:szCs w:val="24"/>
          <w:lang w:val="en-GB"/>
        </w:rPr>
        <w:t xml:space="preserve"> will involve </w:t>
      </w:r>
      <w:r w:rsidR="00782E82" w:rsidRPr="00F76138">
        <w:rPr>
          <w:rFonts w:ascii="Times New Roman" w:eastAsiaTheme="minorEastAsia" w:hAnsi="Times New Roman"/>
          <w:sz w:val="24"/>
          <w:szCs w:val="24"/>
          <w:lang w:val="en-GB"/>
        </w:rPr>
        <w:t xml:space="preserve">a large set of </w:t>
      </w:r>
      <w:r w:rsidR="00547579" w:rsidRPr="00F76138">
        <w:rPr>
          <w:rFonts w:ascii="Times New Roman" w:eastAsiaTheme="minorEastAsia" w:hAnsi="Times New Roman"/>
          <w:sz w:val="24"/>
          <w:szCs w:val="24"/>
          <w:lang w:val="en-GB"/>
        </w:rPr>
        <w:t xml:space="preserve">stakeholders from the onset and seek coordination and collaboration to implement the </w:t>
      </w:r>
      <w:r w:rsidR="00782E82" w:rsidRPr="00F76138">
        <w:rPr>
          <w:rFonts w:ascii="Times New Roman" w:eastAsiaTheme="minorEastAsia" w:hAnsi="Times New Roman"/>
          <w:sz w:val="24"/>
          <w:szCs w:val="24"/>
          <w:lang w:val="en-GB"/>
        </w:rPr>
        <w:t xml:space="preserve">different activities with </w:t>
      </w:r>
      <w:r w:rsidR="00574C66" w:rsidRPr="00F76138">
        <w:rPr>
          <w:rFonts w:ascii="Times New Roman" w:eastAsiaTheme="minorEastAsia" w:hAnsi="Times New Roman"/>
          <w:sz w:val="24"/>
          <w:szCs w:val="24"/>
          <w:lang w:val="en-GB"/>
        </w:rPr>
        <w:t xml:space="preserve">potential UN </w:t>
      </w:r>
      <w:r w:rsidR="006268AA" w:rsidRPr="00F76138">
        <w:rPr>
          <w:rFonts w:ascii="Times New Roman" w:eastAsiaTheme="minorEastAsia" w:hAnsi="Times New Roman"/>
          <w:sz w:val="24"/>
          <w:szCs w:val="24"/>
          <w:lang w:val="en-GB"/>
        </w:rPr>
        <w:t>agencies,</w:t>
      </w:r>
      <w:r w:rsidR="00574C66" w:rsidRPr="00F76138">
        <w:rPr>
          <w:rFonts w:ascii="Times New Roman" w:eastAsiaTheme="minorEastAsia" w:hAnsi="Times New Roman"/>
          <w:sz w:val="24"/>
          <w:szCs w:val="24"/>
          <w:lang w:val="en-GB"/>
        </w:rPr>
        <w:t xml:space="preserve"> </w:t>
      </w:r>
      <w:r w:rsidR="00351E6A" w:rsidRPr="00F76138">
        <w:rPr>
          <w:rFonts w:ascii="Times New Roman" w:eastAsiaTheme="minorEastAsia" w:hAnsi="Times New Roman"/>
          <w:sz w:val="24"/>
          <w:szCs w:val="24"/>
          <w:lang w:val="en-GB"/>
        </w:rPr>
        <w:t>humanitarian,</w:t>
      </w:r>
      <w:r w:rsidR="00574C66" w:rsidRPr="00F76138">
        <w:rPr>
          <w:rFonts w:ascii="Times New Roman" w:eastAsiaTheme="minorEastAsia" w:hAnsi="Times New Roman"/>
          <w:sz w:val="24"/>
          <w:szCs w:val="24"/>
          <w:lang w:val="en-GB"/>
        </w:rPr>
        <w:t xml:space="preserve"> and development partners</w:t>
      </w:r>
      <w:r w:rsidR="00CB0E6B" w:rsidRPr="00F76138">
        <w:rPr>
          <w:rFonts w:ascii="Times New Roman" w:eastAsiaTheme="minorEastAsia" w:hAnsi="Times New Roman"/>
          <w:sz w:val="24"/>
          <w:szCs w:val="24"/>
          <w:lang w:val="en-GB"/>
        </w:rPr>
        <w:t>.</w:t>
      </w:r>
      <w:r w:rsidR="00CB0E6B" w:rsidRPr="19DC69D7">
        <w:rPr>
          <w:rFonts w:ascii="Times New Roman" w:eastAsiaTheme="minorEastAsia" w:hAnsi="Times New Roman"/>
          <w:sz w:val="24"/>
          <w:szCs w:val="24"/>
          <w:lang w:val="en-GB"/>
        </w:rPr>
        <w:t xml:space="preserve"> </w:t>
      </w:r>
    </w:p>
    <w:p w14:paraId="600198CF" w14:textId="77777777" w:rsidR="00F76138" w:rsidRDefault="00F76138" w:rsidP="001E25A5">
      <w:pPr>
        <w:shd w:val="clear" w:color="auto" w:fill="FFFFFF" w:themeFill="background1"/>
        <w:tabs>
          <w:tab w:val="left" w:pos="810"/>
          <w:tab w:val="left" w:pos="900"/>
        </w:tabs>
        <w:spacing w:before="0" w:after="0" w:line="276" w:lineRule="auto"/>
        <w:rPr>
          <w:rFonts w:ascii="Times New Roman" w:eastAsiaTheme="minorEastAsia" w:hAnsi="Times New Roman"/>
          <w:sz w:val="24"/>
          <w:szCs w:val="24"/>
          <w:lang w:val="en-GB"/>
        </w:rPr>
      </w:pPr>
    </w:p>
    <w:p w14:paraId="5E0C5EEF" w14:textId="1E724744" w:rsidR="002F2B0E" w:rsidRDefault="00843098" w:rsidP="001E25A5">
      <w:pPr>
        <w:pStyle w:val="Heading1"/>
        <w:spacing w:before="0"/>
      </w:pPr>
      <w:bookmarkStart w:id="20" w:name="_Toc150427300"/>
      <w:r w:rsidRPr="00ED1306">
        <w:t>V</w:t>
      </w:r>
      <w:r>
        <w:t>I</w:t>
      </w:r>
      <w:r w:rsidRPr="00ED1306">
        <w:t xml:space="preserve"> </w:t>
      </w:r>
      <w:r>
        <w:t>–</w:t>
      </w:r>
      <w:r w:rsidRPr="00ED1306">
        <w:t xml:space="preserve"> Strategy</w:t>
      </w:r>
      <w:bookmarkEnd w:id="20"/>
    </w:p>
    <w:p w14:paraId="19E52C6B" w14:textId="77777777" w:rsidR="00843098" w:rsidRPr="00843098" w:rsidRDefault="00843098" w:rsidP="00843098"/>
    <w:p w14:paraId="0550517E" w14:textId="2A52C517" w:rsidR="00686423" w:rsidRDefault="005313CD" w:rsidP="001E25A5">
      <w:pPr>
        <w:spacing w:before="0" w:after="0" w:line="276" w:lineRule="auto"/>
        <w:rPr>
          <w:rFonts w:ascii="Times New Roman" w:hAnsi="Times New Roman"/>
          <w:sz w:val="24"/>
          <w:szCs w:val="24"/>
          <w:lang w:val="en-GB" w:bidi="en-US"/>
        </w:rPr>
      </w:pPr>
      <w:r w:rsidRPr="005313CD">
        <w:rPr>
          <w:rFonts w:ascii="Times New Roman" w:hAnsi="Times New Roman"/>
          <w:sz w:val="24"/>
          <w:szCs w:val="24"/>
          <w:lang w:val="en-GB" w:bidi="en-US"/>
        </w:rPr>
        <w:t xml:space="preserve">The strategy for implementing </w:t>
      </w:r>
      <w:r w:rsidR="00D07E1F">
        <w:rPr>
          <w:rFonts w:asciiTheme="majorBidi" w:hAnsiTheme="majorBidi" w:cstheme="majorBidi"/>
          <w:i/>
          <w:iCs/>
          <w:color w:val="212121"/>
          <w:sz w:val="24"/>
          <w:szCs w:val="24"/>
        </w:rPr>
        <w:t>EMFF</w:t>
      </w:r>
      <w:r w:rsidR="00DC2F8A">
        <w:rPr>
          <w:rFonts w:ascii="Times New Roman" w:hAnsi="Times New Roman"/>
          <w:sz w:val="24"/>
          <w:szCs w:val="24"/>
          <w:lang w:val="en-GB" w:bidi="en-US"/>
        </w:rPr>
        <w:t xml:space="preserve"> </w:t>
      </w:r>
      <w:r w:rsidR="00FA7AC7">
        <w:rPr>
          <w:rFonts w:ascii="Times New Roman" w:hAnsi="Times New Roman"/>
          <w:sz w:val="24"/>
          <w:szCs w:val="24"/>
          <w:lang w:val="en-GB" w:bidi="en-US"/>
        </w:rPr>
        <w:t xml:space="preserve">is </w:t>
      </w:r>
      <w:r w:rsidR="00FC50B9">
        <w:rPr>
          <w:rFonts w:ascii="Times New Roman" w:hAnsi="Times New Roman"/>
          <w:sz w:val="24"/>
          <w:szCs w:val="24"/>
          <w:lang w:val="en-GB" w:bidi="en-US"/>
        </w:rPr>
        <w:t>motivated</w:t>
      </w:r>
      <w:r w:rsidR="00FA7AC7">
        <w:rPr>
          <w:rFonts w:ascii="Times New Roman" w:hAnsi="Times New Roman"/>
          <w:sz w:val="24"/>
          <w:szCs w:val="24"/>
          <w:lang w:val="en-GB" w:bidi="en-US"/>
        </w:rPr>
        <w:t xml:space="preserve"> </w:t>
      </w:r>
      <w:r w:rsidR="00DC2F8A">
        <w:rPr>
          <w:rFonts w:ascii="Times New Roman" w:hAnsi="Times New Roman"/>
          <w:sz w:val="24"/>
          <w:szCs w:val="24"/>
          <w:lang w:val="en-GB" w:bidi="en-US"/>
        </w:rPr>
        <w:t>by</w:t>
      </w:r>
      <w:r w:rsidR="00FA7AC7">
        <w:rPr>
          <w:rFonts w:ascii="Times New Roman" w:hAnsi="Times New Roman"/>
          <w:sz w:val="24"/>
          <w:szCs w:val="24"/>
          <w:lang w:val="en-GB" w:bidi="en-US"/>
        </w:rPr>
        <w:t xml:space="preserve"> </w:t>
      </w:r>
      <w:r w:rsidR="009964B1">
        <w:rPr>
          <w:rFonts w:ascii="Times New Roman" w:hAnsi="Times New Roman"/>
          <w:sz w:val="24"/>
          <w:szCs w:val="24"/>
          <w:lang w:val="en-GB" w:bidi="en-US"/>
        </w:rPr>
        <w:t>e</w:t>
      </w:r>
      <w:r w:rsidR="009964B1" w:rsidRPr="009964B1">
        <w:rPr>
          <w:rFonts w:ascii="Times New Roman" w:hAnsi="Times New Roman"/>
          <w:sz w:val="24"/>
          <w:szCs w:val="24"/>
          <w:lang w:val="en-GB" w:bidi="en-US"/>
        </w:rPr>
        <w:t xml:space="preserve">ffective </w:t>
      </w:r>
      <w:r w:rsidR="009964B1">
        <w:rPr>
          <w:rFonts w:ascii="Times New Roman" w:hAnsi="Times New Roman"/>
          <w:sz w:val="24"/>
          <w:szCs w:val="24"/>
          <w:lang w:val="en-GB" w:bidi="en-US"/>
        </w:rPr>
        <w:t>fu</w:t>
      </w:r>
      <w:r w:rsidR="009964B1" w:rsidRPr="009964B1">
        <w:rPr>
          <w:rFonts w:ascii="Times New Roman" w:hAnsi="Times New Roman"/>
          <w:sz w:val="24"/>
          <w:szCs w:val="24"/>
          <w:lang w:val="en-GB" w:bidi="en-US"/>
        </w:rPr>
        <w:t xml:space="preserve">nding </w:t>
      </w:r>
      <w:r w:rsidR="00054E05">
        <w:rPr>
          <w:rFonts w:ascii="Times New Roman" w:hAnsi="Times New Roman"/>
          <w:sz w:val="24"/>
          <w:szCs w:val="24"/>
          <w:lang w:val="en-GB" w:bidi="en-US"/>
        </w:rPr>
        <w:t>p</w:t>
      </w:r>
      <w:r w:rsidR="009964B1" w:rsidRPr="009964B1">
        <w:rPr>
          <w:rFonts w:ascii="Times New Roman" w:hAnsi="Times New Roman"/>
          <w:sz w:val="24"/>
          <w:szCs w:val="24"/>
          <w:lang w:val="en-GB" w:bidi="en-US"/>
        </w:rPr>
        <w:t xml:space="preserve">lanning, </w:t>
      </w:r>
      <w:r w:rsidR="00337B27">
        <w:rPr>
          <w:rFonts w:ascii="Times New Roman" w:hAnsi="Times New Roman"/>
          <w:sz w:val="24"/>
          <w:szCs w:val="24"/>
          <w:lang w:val="en-GB" w:bidi="en-US"/>
        </w:rPr>
        <w:t>c</w:t>
      </w:r>
      <w:r w:rsidR="00337B27" w:rsidRPr="009964B1">
        <w:rPr>
          <w:rFonts w:ascii="Times New Roman" w:hAnsi="Times New Roman"/>
          <w:sz w:val="24"/>
          <w:szCs w:val="24"/>
          <w:lang w:val="en-GB" w:bidi="en-US"/>
        </w:rPr>
        <w:t>oordination,</w:t>
      </w:r>
      <w:r w:rsidR="009964B1">
        <w:rPr>
          <w:rFonts w:ascii="Times New Roman" w:hAnsi="Times New Roman"/>
          <w:sz w:val="24"/>
          <w:szCs w:val="24"/>
          <w:lang w:val="en-GB" w:bidi="en-US"/>
        </w:rPr>
        <w:t xml:space="preserve"> and </w:t>
      </w:r>
      <w:r w:rsidR="00054E05">
        <w:rPr>
          <w:rFonts w:ascii="Times New Roman" w:hAnsi="Times New Roman"/>
          <w:sz w:val="24"/>
          <w:szCs w:val="24"/>
          <w:lang w:val="en-GB" w:bidi="en-US"/>
        </w:rPr>
        <w:t>m</w:t>
      </w:r>
      <w:r w:rsidR="009964B1" w:rsidRPr="009964B1">
        <w:rPr>
          <w:rFonts w:ascii="Times New Roman" w:hAnsi="Times New Roman"/>
          <w:sz w:val="24"/>
          <w:szCs w:val="24"/>
          <w:lang w:val="en-GB" w:bidi="en-US"/>
        </w:rPr>
        <w:t xml:space="preserve">anagement for HD&amp;SCR at </w:t>
      </w:r>
      <w:proofErr w:type="spellStart"/>
      <w:r w:rsidR="009964B1" w:rsidRPr="009964B1">
        <w:rPr>
          <w:rFonts w:ascii="Times New Roman" w:hAnsi="Times New Roman"/>
          <w:sz w:val="24"/>
          <w:szCs w:val="24"/>
          <w:lang w:val="en-GB" w:bidi="en-US"/>
        </w:rPr>
        <w:t>MoPIC</w:t>
      </w:r>
      <w:proofErr w:type="spellEnd"/>
      <w:r w:rsidR="00092FDB">
        <w:rPr>
          <w:rFonts w:ascii="Times New Roman" w:hAnsi="Times New Roman"/>
          <w:sz w:val="24"/>
          <w:szCs w:val="24"/>
          <w:lang w:val="en-GB" w:bidi="en-US"/>
        </w:rPr>
        <w:t xml:space="preserve">, </w:t>
      </w:r>
      <w:r w:rsidR="00337B27">
        <w:rPr>
          <w:rFonts w:ascii="Times New Roman" w:hAnsi="Times New Roman"/>
          <w:sz w:val="24"/>
          <w:szCs w:val="24"/>
          <w:lang w:val="en-GB" w:bidi="en-US"/>
        </w:rPr>
        <w:t>crafting transformative</w:t>
      </w:r>
      <w:r w:rsidR="00092FDB" w:rsidRPr="00092FDB">
        <w:rPr>
          <w:rFonts w:ascii="Times New Roman" w:hAnsi="Times New Roman"/>
          <w:sz w:val="24"/>
          <w:szCs w:val="24"/>
          <w:lang w:val="en-GB" w:bidi="en-US"/>
        </w:rPr>
        <w:t xml:space="preserve"> interventions to support efficient and effective </w:t>
      </w:r>
      <w:r w:rsidR="00222B90">
        <w:rPr>
          <w:rFonts w:ascii="Times New Roman" w:hAnsi="Times New Roman"/>
          <w:sz w:val="24"/>
          <w:szCs w:val="24"/>
          <w:lang w:val="en-GB" w:bidi="en-US"/>
        </w:rPr>
        <w:t xml:space="preserve">pathways </w:t>
      </w:r>
      <w:r w:rsidR="00092FDB" w:rsidRPr="00092FDB">
        <w:rPr>
          <w:rFonts w:ascii="Times New Roman" w:hAnsi="Times New Roman"/>
          <w:sz w:val="24"/>
          <w:szCs w:val="24"/>
          <w:lang w:val="en-GB" w:bidi="en-US"/>
        </w:rPr>
        <w:t>serving the desired impact.</w:t>
      </w:r>
    </w:p>
    <w:p w14:paraId="7A27E92A" w14:textId="77777777" w:rsidR="00B71ABD" w:rsidRDefault="00B71ABD" w:rsidP="001E25A5">
      <w:pPr>
        <w:spacing w:before="0" w:after="0" w:line="276" w:lineRule="auto"/>
        <w:rPr>
          <w:rFonts w:ascii="Times New Roman" w:hAnsi="Times New Roman"/>
          <w:sz w:val="24"/>
          <w:szCs w:val="24"/>
          <w:lang w:val="en-GB" w:bidi="en-US"/>
        </w:rPr>
      </w:pPr>
    </w:p>
    <w:p w14:paraId="788BFE93" w14:textId="461799B9" w:rsidR="00E77187" w:rsidRDefault="00B71ABD" w:rsidP="00EA392D">
      <w:pPr>
        <w:spacing w:before="0" w:after="0" w:line="276" w:lineRule="auto"/>
        <w:rPr>
          <w:rFonts w:ascii="Times New Roman" w:hAnsi="Times New Roman"/>
          <w:sz w:val="24"/>
          <w:szCs w:val="24"/>
          <w:lang w:val="en-GB" w:bidi="en-US"/>
        </w:rPr>
      </w:pPr>
      <w:r>
        <w:rPr>
          <w:rFonts w:ascii="Times New Roman" w:hAnsi="Times New Roman"/>
          <w:sz w:val="24"/>
          <w:szCs w:val="24"/>
          <w:lang w:val="en-GB" w:bidi="en-US"/>
        </w:rPr>
        <w:t xml:space="preserve">Coordinating the </w:t>
      </w:r>
      <w:r w:rsidR="005B1CCC">
        <w:rPr>
          <w:rFonts w:ascii="Times New Roman" w:hAnsi="Times New Roman"/>
          <w:sz w:val="24"/>
          <w:szCs w:val="24"/>
          <w:lang w:val="en-GB" w:bidi="en-US"/>
        </w:rPr>
        <w:t>“Project</w:t>
      </w:r>
      <w:r>
        <w:rPr>
          <w:rFonts w:ascii="Times New Roman" w:hAnsi="Times New Roman"/>
          <w:sz w:val="24"/>
          <w:szCs w:val="24"/>
          <w:lang w:val="en-GB" w:bidi="en-US"/>
        </w:rPr>
        <w:t xml:space="preserve">” necessitates a </w:t>
      </w:r>
      <w:r w:rsidR="001E1A80">
        <w:rPr>
          <w:rFonts w:ascii="Times New Roman" w:hAnsi="Times New Roman"/>
          <w:sz w:val="24"/>
          <w:szCs w:val="24"/>
          <w:lang w:val="en-GB" w:bidi="en-US"/>
        </w:rPr>
        <w:t xml:space="preserve">fully staffed, funded and operational national structure within </w:t>
      </w:r>
      <w:proofErr w:type="spellStart"/>
      <w:r w:rsidR="001E1A80">
        <w:rPr>
          <w:rFonts w:ascii="Times New Roman" w:hAnsi="Times New Roman"/>
          <w:sz w:val="24"/>
          <w:szCs w:val="24"/>
          <w:lang w:val="en-GB" w:bidi="en-US"/>
        </w:rPr>
        <w:t>MoPIC</w:t>
      </w:r>
      <w:proofErr w:type="spellEnd"/>
      <w:r w:rsidR="001E1A80">
        <w:rPr>
          <w:rFonts w:ascii="Times New Roman" w:hAnsi="Times New Roman"/>
          <w:sz w:val="24"/>
          <w:szCs w:val="24"/>
          <w:lang w:val="en-GB" w:bidi="en-US"/>
        </w:rPr>
        <w:t xml:space="preserve">, </w:t>
      </w:r>
      <w:r w:rsidR="00501041">
        <w:rPr>
          <w:rFonts w:ascii="Times New Roman" w:hAnsi="Times New Roman"/>
          <w:sz w:val="24"/>
          <w:szCs w:val="24"/>
          <w:lang w:val="en-GB" w:bidi="en-US"/>
        </w:rPr>
        <w:t>with specialized personnel, strong capacities</w:t>
      </w:r>
      <w:r w:rsidR="000A17EF">
        <w:rPr>
          <w:rFonts w:ascii="Times New Roman" w:hAnsi="Times New Roman"/>
          <w:sz w:val="24"/>
          <w:szCs w:val="24"/>
          <w:lang w:val="en-GB" w:bidi="en-US"/>
        </w:rPr>
        <w:t xml:space="preserve">, clear chains of command and efficient internal coordination and information sharing arrangements. This structure </w:t>
      </w:r>
      <w:r w:rsidR="005353D0">
        <w:rPr>
          <w:rFonts w:ascii="Times New Roman" w:hAnsi="Times New Roman"/>
          <w:sz w:val="24"/>
          <w:szCs w:val="24"/>
          <w:lang w:val="en-GB" w:bidi="en-US"/>
        </w:rPr>
        <w:t xml:space="preserve">needs to provide a conducive </w:t>
      </w:r>
      <w:r w:rsidR="00BE5DD2">
        <w:rPr>
          <w:rFonts w:ascii="Times New Roman" w:hAnsi="Times New Roman"/>
          <w:sz w:val="24"/>
          <w:szCs w:val="24"/>
          <w:lang w:val="en-GB" w:bidi="en-US"/>
        </w:rPr>
        <w:t xml:space="preserve">working environment for staff, including career development </w:t>
      </w:r>
      <w:r w:rsidR="005B1CCC">
        <w:rPr>
          <w:rFonts w:ascii="Times New Roman" w:hAnsi="Times New Roman"/>
          <w:sz w:val="24"/>
          <w:szCs w:val="24"/>
          <w:lang w:val="en-GB" w:bidi="en-US"/>
        </w:rPr>
        <w:t xml:space="preserve">opportunities. </w:t>
      </w:r>
    </w:p>
    <w:p w14:paraId="46698C98" w14:textId="2A2C1770" w:rsidR="00B71ABD" w:rsidRDefault="00501041" w:rsidP="001E25A5">
      <w:pPr>
        <w:spacing w:before="0" w:after="0" w:line="276" w:lineRule="auto"/>
        <w:rPr>
          <w:rFonts w:ascii="Times New Roman" w:hAnsi="Times New Roman"/>
          <w:sz w:val="24"/>
          <w:szCs w:val="24"/>
          <w:lang w:val="en-GB" w:bidi="en-US"/>
        </w:rPr>
      </w:pPr>
      <w:r>
        <w:rPr>
          <w:rFonts w:ascii="Times New Roman" w:hAnsi="Times New Roman"/>
          <w:sz w:val="24"/>
          <w:szCs w:val="24"/>
          <w:lang w:val="en-GB" w:bidi="en-US"/>
        </w:rPr>
        <w:t xml:space="preserve"> </w:t>
      </w:r>
    </w:p>
    <w:p w14:paraId="43A5D61A" w14:textId="13CBA273" w:rsidR="00CD23E2" w:rsidRDefault="005313CD" w:rsidP="008E051C">
      <w:pPr>
        <w:spacing w:before="0" w:after="0" w:line="276" w:lineRule="auto"/>
        <w:rPr>
          <w:rFonts w:ascii="Times New Roman" w:hAnsi="Times New Roman"/>
          <w:sz w:val="24"/>
          <w:szCs w:val="24"/>
          <w:lang w:val="en-GB" w:bidi="en-US"/>
        </w:rPr>
      </w:pPr>
      <w:r w:rsidRPr="005313CD">
        <w:rPr>
          <w:rFonts w:ascii="Times New Roman" w:hAnsi="Times New Roman"/>
          <w:sz w:val="24"/>
          <w:szCs w:val="24"/>
          <w:lang w:val="en-GB" w:bidi="en-US"/>
        </w:rPr>
        <w:t xml:space="preserve">The </w:t>
      </w:r>
      <w:r w:rsidR="003D0410">
        <w:rPr>
          <w:rFonts w:ascii="Times New Roman" w:hAnsi="Times New Roman"/>
          <w:sz w:val="24"/>
          <w:szCs w:val="24"/>
          <w:lang w:val="en-GB" w:bidi="en-US"/>
        </w:rPr>
        <w:t>“</w:t>
      </w:r>
      <w:r w:rsidR="00002493">
        <w:rPr>
          <w:rFonts w:ascii="Times New Roman" w:hAnsi="Times New Roman"/>
          <w:sz w:val="24"/>
          <w:szCs w:val="24"/>
          <w:lang w:val="en-GB" w:bidi="en-US"/>
        </w:rPr>
        <w:t>P</w:t>
      </w:r>
      <w:r w:rsidRPr="005313CD">
        <w:rPr>
          <w:rFonts w:ascii="Times New Roman" w:hAnsi="Times New Roman"/>
          <w:sz w:val="24"/>
          <w:szCs w:val="24"/>
          <w:lang w:val="en-GB" w:bidi="en-US"/>
        </w:rPr>
        <w:t>ro</w:t>
      </w:r>
      <w:r w:rsidR="00404B80">
        <w:rPr>
          <w:rFonts w:ascii="Times New Roman" w:hAnsi="Times New Roman"/>
          <w:sz w:val="24"/>
          <w:szCs w:val="24"/>
          <w:lang w:val="en-GB" w:bidi="en-US"/>
        </w:rPr>
        <w:t>ject</w:t>
      </w:r>
      <w:r w:rsidR="003D0410">
        <w:rPr>
          <w:rFonts w:ascii="Times New Roman" w:hAnsi="Times New Roman"/>
          <w:sz w:val="24"/>
          <w:szCs w:val="24"/>
          <w:lang w:val="en-GB" w:bidi="en-US"/>
        </w:rPr>
        <w:t>”</w:t>
      </w:r>
      <w:r w:rsidRPr="005313CD">
        <w:rPr>
          <w:rFonts w:ascii="Times New Roman" w:hAnsi="Times New Roman"/>
          <w:sz w:val="24"/>
          <w:szCs w:val="24"/>
          <w:lang w:val="en-GB" w:bidi="en-US"/>
        </w:rPr>
        <w:t xml:space="preserve"> </w:t>
      </w:r>
      <w:r w:rsidR="00E7350C">
        <w:rPr>
          <w:rFonts w:ascii="Times New Roman" w:hAnsi="Times New Roman"/>
          <w:sz w:val="24"/>
          <w:szCs w:val="24"/>
          <w:lang w:val="en-GB" w:bidi="en-US"/>
        </w:rPr>
        <w:t xml:space="preserve">proposes various </w:t>
      </w:r>
      <w:r w:rsidR="00902545">
        <w:rPr>
          <w:rFonts w:ascii="Times New Roman" w:hAnsi="Times New Roman"/>
          <w:sz w:val="24"/>
          <w:szCs w:val="24"/>
          <w:lang w:val="en-GB" w:bidi="en-US"/>
        </w:rPr>
        <w:t>tracks</w:t>
      </w:r>
      <w:r w:rsidR="00D638D2">
        <w:rPr>
          <w:rFonts w:ascii="Times New Roman" w:hAnsi="Times New Roman"/>
          <w:sz w:val="24"/>
          <w:szCs w:val="24"/>
          <w:lang w:val="en-GB" w:bidi="en-US"/>
        </w:rPr>
        <w:t xml:space="preserve"> </w:t>
      </w:r>
      <w:r w:rsidR="00D638D2" w:rsidRPr="005313CD">
        <w:rPr>
          <w:rFonts w:ascii="Times New Roman" w:hAnsi="Times New Roman"/>
          <w:sz w:val="24"/>
          <w:szCs w:val="24"/>
          <w:lang w:val="en-GB" w:bidi="en-US"/>
        </w:rPr>
        <w:t>to</w:t>
      </w:r>
      <w:r w:rsidRPr="005313CD">
        <w:rPr>
          <w:rFonts w:ascii="Times New Roman" w:hAnsi="Times New Roman"/>
          <w:sz w:val="24"/>
          <w:szCs w:val="24"/>
          <w:lang w:val="en-GB" w:bidi="en-US"/>
        </w:rPr>
        <w:t xml:space="preserve"> </w:t>
      </w:r>
      <w:r w:rsidR="0085043B">
        <w:rPr>
          <w:rFonts w:ascii="Times New Roman" w:hAnsi="Times New Roman"/>
          <w:sz w:val="24"/>
          <w:szCs w:val="24"/>
          <w:lang w:val="en-GB" w:bidi="en-US"/>
        </w:rPr>
        <w:t>en</w:t>
      </w:r>
      <w:r w:rsidR="00675D3E">
        <w:rPr>
          <w:rFonts w:ascii="Times New Roman" w:hAnsi="Times New Roman"/>
          <w:sz w:val="24"/>
          <w:szCs w:val="24"/>
          <w:lang w:val="en-GB" w:bidi="en-US"/>
        </w:rPr>
        <w:t>hance i</w:t>
      </w:r>
      <w:r w:rsidR="0085043B" w:rsidRPr="0085043B">
        <w:rPr>
          <w:rFonts w:ascii="Times New Roman" w:hAnsi="Times New Roman"/>
          <w:sz w:val="24"/>
          <w:szCs w:val="24"/>
          <w:lang w:val="en-GB" w:bidi="en-US"/>
        </w:rPr>
        <w:t xml:space="preserve">nstitutional, </w:t>
      </w:r>
      <w:r w:rsidR="002614BE" w:rsidRPr="0085043B">
        <w:rPr>
          <w:rFonts w:ascii="Times New Roman" w:hAnsi="Times New Roman"/>
          <w:sz w:val="24"/>
          <w:szCs w:val="24"/>
          <w:lang w:val="en-GB" w:bidi="en-US"/>
        </w:rPr>
        <w:t>digital,</w:t>
      </w:r>
      <w:r w:rsidR="0085043B" w:rsidRPr="0085043B">
        <w:rPr>
          <w:rFonts w:ascii="Times New Roman" w:hAnsi="Times New Roman"/>
          <w:sz w:val="24"/>
          <w:szCs w:val="24"/>
          <w:lang w:val="en-GB" w:bidi="en-US"/>
        </w:rPr>
        <w:t xml:space="preserve"> and technical capacities for HD&amp;SCR funding coordination and management within </w:t>
      </w:r>
      <w:proofErr w:type="spellStart"/>
      <w:r w:rsidR="0085043B" w:rsidRPr="0085043B">
        <w:rPr>
          <w:rFonts w:ascii="Times New Roman" w:hAnsi="Times New Roman"/>
          <w:sz w:val="24"/>
          <w:szCs w:val="24"/>
          <w:lang w:val="en-GB" w:bidi="en-US"/>
        </w:rPr>
        <w:t>MoPIC</w:t>
      </w:r>
      <w:proofErr w:type="spellEnd"/>
      <w:r w:rsidR="00303290">
        <w:rPr>
          <w:rFonts w:ascii="Times New Roman" w:hAnsi="Times New Roman"/>
          <w:sz w:val="24"/>
          <w:szCs w:val="24"/>
          <w:lang w:val="en-GB" w:bidi="en-US"/>
        </w:rPr>
        <w:t xml:space="preserve">. It will also </w:t>
      </w:r>
      <w:r w:rsidR="00567EC2">
        <w:rPr>
          <w:rFonts w:ascii="Times New Roman" w:hAnsi="Times New Roman"/>
          <w:sz w:val="24"/>
          <w:szCs w:val="24"/>
          <w:lang w:val="en-GB" w:bidi="en-US"/>
        </w:rPr>
        <w:t xml:space="preserve">build and </w:t>
      </w:r>
      <w:r w:rsidR="00303290">
        <w:rPr>
          <w:rFonts w:ascii="Times New Roman" w:hAnsi="Times New Roman"/>
          <w:sz w:val="24"/>
          <w:szCs w:val="24"/>
          <w:lang w:val="en-GB" w:bidi="en-US"/>
        </w:rPr>
        <w:t xml:space="preserve">operationalize </w:t>
      </w:r>
      <w:r w:rsidR="00DE26B3">
        <w:rPr>
          <w:rFonts w:ascii="Times New Roman" w:hAnsi="Times New Roman"/>
          <w:sz w:val="24"/>
          <w:szCs w:val="24"/>
          <w:lang w:val="en-GB" w:bidi="en-US"/>
        </w:rPr>
        <w:t>Electronic and digital s</w:t>
      </w:r>
      <w:r w:rsidR="00E30BE1">
        <w:rPr>
          <w:rFonts w:ascii="Times New Roman" w:hAnsi="Times New Roman"/>
          <w:sz w:val="24"/>
          <w:szCs w:val="24"/>
          <w:lang w:val="en-GB" w:bidi="en-US"/>
        </w:rPr>
        <w:t>ystems</w:t>
      </w:r>
      <w:r w:rsidR="006B6FCC">
        <w:rPr>
          <w:rFonts w:ascii="Times New Roman" w:hAnsi="Times New Roman"/>
          <w:sz w:val="24"/>
          <w:szCs w:val="24"/>
          <w:lang w:val="en-GB" w:bidi="en-US"/>
        </w:rPr>
        <w:t xml:space="preserve"> </w:t>
      </w:r>
      <w:r w:rsidR="00343BAB">
        <w:rPr>
          <w:rFonts w:ascii="Times New Roman" w:hAnsi="Times New Roman"/>
          <w:sz w:val="24"/>
          <w:szCs w:val="24"/>
          <w:lang w:val="en-GB" w:bidi="en-US"/>
        </w:rPr>
        <w:t xml:space="preserve">that </w:t>
      </w:r>
      <w:r w:rsidR="00343BAB" w:rsidRPr="00303290">
        <w:rPr>
          <w:rFonts w:ascii="Times New Roman" w:hAnsi="Times New Roman"/>
          <w:sz w:val="24"/>
          <w:szCs w:val="24"/>
          <w:lang w:val="en-GB" w:bidi="en-US"/>
        </w:rPr>
        <w:t>support</w:t>
      </w:r>
      <w:r w:rsidR="00303290" w:rsidRPr="00303290">
        <w:rPr>
          <w:rFonts w:ascii="Times New Roman" w:hAnsi="Times New Roman"/>
          <w:sz w:val="24"/>
          <w:szCs w:val="24"/>
          <w:lang w:val="en-GB" w:bidi="en-US"/>
        </w:rPr>
        <w:t xml:space="preserve"> </w:t>
      </w:r>
      <w:r w:rsidR="00E30BE1">
        <w:rPr>
          <w:rFonts w:ascii="Times New Roman" w:hAnsi="Times New Roman"/>
          <w:sz w:val="24"/>
          <w:szCs w:val="24"/>
          <w:lang w:val="en-GB" w:bidi="en-US"/>
        </w:rPr>
        <w:t>close follow</w:t>
      </w:r>
      <w:r w:rsidR="00551CD2">
        <w:rPr>
          <w:rFonts w:ascii="Times New Roman" w:hAnsi="Times New Roman"/>
          <w:sz w:val="24"/>
          <w:szCs w:val="24"/>
          <w:lang w:val="en-GB" w:bidi="en-US"/>
        </w:rPr>
        <w:t xml:space="preserve"> </w:t>
      </w:r>
      <w:r w:rsidR="00E30BE1">
        <w:rPr>
          <w:rFonts w:ascii="Times New Roman" w:hAnsi="Times New Roman"/>
          <w:sz w:val="24"/>
          <w:szCs w:val="24"/>
          <w:lang w:val="en-GB" w:bidi="en-US"/>
        </w:rPr>
        <w:t>up on</w:t>
      </w:r>
      <w:r w:rsidR="00551CD2">
        <w:rPr>
          <w:rFonts w:ascii="Times New Roman" w:hAnsi="Times New Roman"/>
          <w:sz w:val="24"/>
          <w:szCs w:val="24"/>
          <w:lang w:val="en-GB" w:bidi="en-US"/>
        </w:rPr>
        <w:t xml:space="preserve"> funding flows and </w:t>
      </w:r>
      <w:r w:rsidR="00551CD2">
        <w:rPr>
          <w:rFonts w:ascii="Times New Roman" w:hAnsi="Times New Roman"/>
          <w:sz w:val="24"/>
          <w:szCs w:val="24"/>
          <w:lang w:val="en-GB" w:bidi="en-US"/>
        </w:rPr>
        <w:lastRenderedPageBreak/>
        <w:t>projects implementation</w:t>
      </w:r>
      <w:r w:rsidR="004B764B">
        <w:rPr>
          <w:rFonts w:ascii="Times New Roman" w:hAnsi="Times New Roman"/>
          <w:sz w:val="24"/>
          <w:szCs w:val="24"/>
          <w:lang w:val="en-GB" w:bidi="en-US"/>
        </w:rPr>
        <w:t xml:space="preserve">. </w:t>
      </w:r>
      <w:r w:rsidR="006B6FCC">
        <w:rPr>
          <w:rFonts w:ascii="Times New Roman" w:hAnsi="Times New Roman"/>
          <w:sz w:val="24"/>
          <w:szCs w:val="24"/>
          <w:lang w:val="en-GB" w:bidi="en-US"/>
        </w:rPr>
        <w:t xml:space="preserve">Towards SDG 17, </w:t>
      </w:r>
      <w:r w:rsidR="004B764B">
        <w:rPr>
          <w:rFonts w:ascii="Times New Roman" w:hAnsi="Times New Roman"/>
          <w:sz w:val="24"/>
          <w:szCs w:val="24"/>
          <w:lang w:val="en-GB" w:bidi="en-US"/>
        </w:rPr>
        <w:t>p</w:t>
      </w:r>
      <w:r w:rsidR="00CD23E2" w:rsidRPr="00CD23E2">
        <w:rPr>
          <w:rFonts w:ascii="Times New Roman" w:hAnsi="Times New Roman"/>
          <w:sz w:val="24"/>
          <w:szCs w:val="24"/>
          <w:lang w:val="en-GB" w:bidi="en-US"/>
        </w:rPr>
        <w:t xml:space="preserve">artnerships, </w:t>
      </w:r>
      <w:r w:rsidR="008E051C" w:rsidRPr="00CD23E2">
        <w:rPr>
          <w:rFonts w:ascii="Times New Roman" w:hAnsi="Times New Roman"/>
          <w:sz w:val="24"/>
          <w:szCs w:val="24"/>
          <w:lang w:val="en-GB" w:bidi="en-US"/>
        </w:rPr>
        <w:t>communication,</w:t>
      </w:r>
      <w:r w:rsidR="00CD23E2" w:rsidRPr="00CD23E2">
        <w:rPr>
          <w:rFonts w:ascii="Times New Roman" w:hAnsi="Times New Roman"/>
          <w:sz w:val="24"/>
          <w:szCs w:val="24"/>
          <w:lang w:val="en-GB" w:bidi="en-US"/>
        </w:rPr>
        <w:t xml:space="preserve"> and ODA diplomacy </w:t>
      </w:r>
      <w:r w:rsidR="004B764B">
        <w:rPr>
          <w:rFonts w:ascii="Times New Roman" w:hAnsi="Times New Roman"/>
          <w:sz w:val="24"/>
          <w:szCs w:val="24"/>
          <w:lang w:val="en-GB" w:bidi="en-US"/>
        </w:rPr>
        <w:t xml:space="preserve">will be </w:t>
      </w:r>
      <w:r w:rsidR="00CD23E2" w:rsidRPr="00CD23E2">
        <w:rPr>
          <w:rFonts w:ascii="Times New Roman" w:hAnsi="Times New Roman"/>
          <w:sz w:val="24"/>
          <w:szCs w:val="24"/>
          <w:lang w:val="en-GB" w:bidi="en-US"/>
        </w:rPr>
        <w:t>strengthened.</w:t>
      </w:r>
    </w:p>
    <w:p w14:paraId="2770A2D4" w14:textId="77777777" w:rsidR="008E051C" w:rsidRDefault="008E051C" w:rsidP="001E25A5">
      <w:pPr>
        <w:spacing w:before="0" w:after="0" w:line="276" w:lineRule="auto"/>
        <w:rPr>
          <w:rFonts w:ascii="Times New Roman" w:hAnsi="Times New Roman"/>
          <w:sz w:val="24"/>
          <w:szCs w:val="24"/>
          <w:lang w:val="en-GB" w:bidi="en-US"/>
        </w:rPr>
      </w:pPr>
    </w:p>
    <w:p w14:paraId="472DF9E4" w14:textId="116E0C7F" w:rsidR="00673C89" w:rsidRPr="006551E2" w:rsidRDefault="00673C89" w:rsidP="001E25A5">
      <w:pPr>
        <w:spacing w:before="0" w:after="0" w:line="276" w:lineRule="auto"/>
        <w:rPr>
          <w:rFonts w:ascii="Times New Roman" w:hAnsi="Times New Roman"/>
          <w:sz w:val="24"/>
          <w:szCs w:val="24"/>
          <w:lang w:val="en-GB" w:bidi="en-US"/>
        </w:rPr>
      </w:pPr>
      <w:r w:rsidRPr="006551E2">
        <w:rPr>
          <w:rFonts w:ascii="Times New Roman" w:hAnsi="Times New Roman"/>
          <w:sz w:val="24"/>
          <w:szCs w:val="24"/>
          <w:lang w:val="en-GB" w:bidi="en-US"/>
        </w:rPr>
        <w:t xml:space="preserve">In each </w:t>
      </w:r>
      <w:r w:rsidR="0020636B">
        <w:rPr>
          <w:rFonts w:ascii="Times New Roman" w:hAnsi="Times New Roman"/>
          <w:sz w:val="24"/>
          <w:szCs w:val="24"/>
          <w:lang w:val="en-GB" w:bidi="en-US"/>
        </w:rPr>
        <w:t>stage</w:t>
      </w:r>
      <w:r w:rsidRPr="006551E2">
        <w:rPr>
          <w:rFonts w:ascii="Times New Roman" w:hAnsi="Times New Roman"/>
          <w:sz w:val="24"/>
          <w:szCs w:val="24"/>
          <w:lang w:val="en-GB" w:bidi="en-US"/>
        </w:rPr>
        <w:t xml:space="preserve">, </w:t>
      </w:r>
      <w:r w:rsidR="0041473E">
        <w:rPr>
          <w:rFonts w:asciiTheme="majorBidi" w:hAnsiTheme="majorBidi" w:cstheme="majorBidi"/>
          <w:sz w:val="24"/>
          <w:szCs w:val="24"/>
          <w:lang w:val="en-GB" w:bidi="en-US"/>
        </w:rPr>
        <w:t>t</w:t>
      </w:r>
      <w:r w:rsidR="00D34CA2" w:rsidRPr="00825915">
        <w:rPr>
          <w:rFonts w:asciiTheme="majorBidi" w:hAnsiTheme="majorBidi" w:cstheme="majorBidi"/>
          <w:sz w:val="24"/>
          <w:szCs w:val="24"/>
          <w:lang w:val="en-GB" w:bidi="en-US"/>
        </w:rPr>
        <w:t xml:space="preserve">he </w:t>
      </w:r>
      <w:r w:rsidR="003D0410">
        <w:rPr>
          <w:rFonts w:asciiTheme="majorBidi" w:hAnsiTheme="majorBidi" w:cstheme="majorBidi"/>
          <w:sz w:val="24"/>
          <w:szCs w:val="24"/>
          <w:lang w:val="en-GB" w:bidi="en-US"/>
        </w:rPr>
        <w:t>“</w:t>
      </w:r>
      <w:r w:rsidR="00FF1F4F">
        <w:rPr>
          <w:rFonts w:asciiTheme="majorBidi" w:hAnsiTheme="majorBidi" w:cstheme="majorBidi"/>
          <w:sz w:val="24"/>
          <w:szCs w:val="24"/>
          <w:lang w:val="en-GB" w:bidi="en-US"/>
        </w:rPr>
        <w:t>P</w:t>
      </w:r>
      <w:r w:rsidR="00D34CA2">
        <w:rPr>
          <w:rFonts w:asciiTheme="majorBidi" w:hAnsiTheme="majorBidi" w:cstheme="majorBidi"/>
          <w:sz w:val="24"/>
          <w:szCs w:val="24"/>
          <w:lang w:val="en-GB" w:bidi="en-US"/>
        </w:rPr>
        <w:t>ro</w:t>
      </w:r>
      <w:r w:rsidR="005007FA">
        <w:rPr>
          <w:rFonts w:asciiTheme="majorBidi" w:hAnsiTheme="majorBidi" w:cstheme="majorBidi"/>
          <w:sz w:val="24"/>
          <w:szCs w:val="24"/>
          <w:lang w:val="en-GB" w:bidi="en-US"/>
        </w:rPr>
        <w:t>ject</w:t>
      </w:r>
      <w:r w:rsidR="003D0410">
        <w:rPr>
          <w:rFonts w:asciiTheme="majorBidi" w:hAnsiTheme="majorBidi" w:cstheme="majorBidi"/>
          <w:sz w:val="24"/>
          <w:szCs w:val="24"/>
          <w:lang w:val="en-GB" w:bidi="en-US"/>
        </w:rPr>
        <w:t>”</w:t>
      </w:r>
      <w:r w:rsidR="00D34CA2" w:rsidRPr="00825915">
        <w:rPr>
          <w:rFonts w:asciiTheme="majorBidi" w:hAnsiTheme="majorBidi" w:cstheme="majorBidi"/>
          <w:sz w:val="24"/>
          <w:szCs w:val="24"/>
          <w:lang w:val="en-GB" w:bidi="en-US"/>
        </w:rPr>
        <w:t xml:space="preserve"> </w:t>
      </w:r>
      <w:r w:rsidRPr="006551E2">
        <w:rPr>
          <w:rFonts w:ascii="Times New Roman" w:hAnsi="Times New Roman"/>
          <w:sz w:val="24"/>
          <w:szCs w:val="24"/>
          <w:lang w:val="en-GB" w:bidi="en-US"/>
        </w:rPr>
        <w:t>will include</w:t>
      </w:r>
      <w:r w:rsidR="007F4FA2">
        <w:rPr>
          <w:rFonts w:ascii="Times New Roman" w:hAnsi="Times New Roman"/>
          <w:sz w:val="24"/>
          <w:szCs w:val="24"/>
          <w:lang w:val="en-GB" w:bidi="en-US"/>
        </w:rPr>
        <w:t xml:space="preserve">, </w:t>
      </w:r>
      <w:r w:rsidR="00EA4A7D">
        <w:rPr>
          <w:rFonts w:ascii="Times New Roman" w:hAnsi="Times New Roman"/>
          <w:sz w:val="24"/>
          <w:szCs w:val="24"/>
          <w:lang w:val="en-GB" w:bidi="en-US"/>
        </w:rPr>
        <w:t>collaborate,</w:t>
      </w:r>
      <w:r w:rsidR="007F4FA2">
        <w:rPr>
          <w:rFonts w:ascii="Times New Roman" w:hAnsi="Times New Roman"/>
          <w:sz w:val="24"/>
          <w:szCs w:val="24"/>
          <w:lang w:val="en-GB" w:bidi="en-US"/>
        </w:rPr>
        <w:t xml:space="preserve"> and partner with</w:t>
      </w:r>
      <w:r w:rsidRPr="006551E2">
        <w:rPr>
          <w:rFonts w:ascii="Times New Roman" w:hAnsi="Times New Roman"/>
          <w:sz w:val="24"/>
          <w:szCs w:val="24"/>
          <w:lang w:val="en-GB" w:bidi="en-US"/>
        </w:rPr>
        <w:t xml:space="preserve"> the relevant actors to ensure participation and commitment during the execution process</w:t>
      </w:r>
      <w:r w:rsidR="005007FA">
        <w:rPr>
          <w:rFonts w:ascii="Times New Roman" w:hAnsi="Times New Roman"/>
          <w:sz w:val="24"/>
          <w:szCs w:val="24"/>
          <w:lang w:val="en-GB" w:bidi="en-US"/>
        </w:rPr>
        <w:t>.</w:t>
      </w:r>
    </w:p>
    <w:p w14:paraId="0D9F2629" w14:textId="77777777" w:rsidR="00FF1F4F" w:rsidRDefault="00FF1F4F" w:rsidP="001E25A5">
      <w:pPr>
        <w:spacing w:before="0" w:after="0" w:line="276" w:lineRule="auto"/>
        <w:rPr>
          <w:rFonts w:ascii="Times New Roman" w:hAnsi="Times New Roman"/>
          <w:sz w:val="24"/>
          <w:szCs w:val="24"/>
          <w:lang w:val="en-GB" w:bidi="en-US"/>
        </w:rPr>
      </w:pPr>
    </w:p>
    <w:p w14:paraId="4A95A9CE" w14:textId="77777777" w:rsidR="007526DD" w:rsidRPr="007526DD" w:rsidRDefault="007526DD" w:rsidP="007526DD">
      <w:pPr>
        <w:tabs>
          <w:tab w:val="clear" w:pos="567"/>
        </w:tabs>
        <w:spacing w:before="0" w:after="0" w:line="276" w:lineRule="auto"/>
        <w:rPr>
          <w:rFonts w:ascii="Times New Roman" w:hAnsi="Times New Roman"/>
          <w:sz w:val="24"/>
          <w:szCs w:val="24"/>
          <w:lang w:val="en-GB" w:bidi="en-US"/>
        </w:rPr>
      </w:pPr>
      <w:r>
        <w:rPr>
          <w:rFonts w:ascii="Times New Roman" w:hAnsi="Times New Roman"/>
          <w:sz w:val="24"/>
          <w:szCs w:val="24"/>
          <w:lang w:val="en-GB" w:bidi="en-US"/>
        </w:rPr>
        <w:t xml:space="preserve">“Project” </w:t>
      </w:r>
      <w:r w:rsidRPr="006551E2">
        <w:rPr>
          <w:rFonts w:ascii="Times New Roman" w:hAnsi="Times New Roman"/>
          <w:sz w:val="24"/>
          <w:szCs w:val="24"/>
          <w:lang w:val="en-GB" w:bidi="en-US"/>
        </w:rPr>
        <w:t>implementation will follow UNDP</w:t>
      </w:r>
      <w:r w:rsidRPr="007925CF">
        <w:rPr>
          <w:rFonts w:ascii="Times New Roman" w:hAnsi="Times New Roman"/>
          <w:sz w:val="24"/>
          <w:szCs w:val="24"/>
        </w:rPr>
        <w:t xml:space="preserve">’s policies </w:t>
      </w:r>
      <w:r>
        <w:rPr>
          <w:rFonts w:ascii="Times New Roman" w:hAnsi="Times New Roman"/>
          <w:sz w:val="24"/>
          <w:szCs w:val="24"/>
        </w:rPr>
        <w:t xml:space="preserve">and procedures </w:t>
      </w:r>
      <w:r w:rsidRPr="007925CF">
        <w:rPr>
          <w:rFonts w:ascii="Times New Roman" w:hAnsi="Times New Roman"/>
          <w:sz w:val="24"/>
          <w:szCs w:val="24"/>
        </w:rPr>
        <w:t xml:space="preserve">for project implementation </w:t>
      </w:r>
      <w:r w:rsidRPr="007526DD">
        <w:rPr>
          <w:rFonts w:ascii="Times New Roman" w:hAnsi="Times New Roman"/>
          <w:sz w:val="24"/>
          <w:szCs w:val="24"/>
        </w:rPr>
        <w:t xml:space="preserve">under the </w:t>
      </w:r>
      <w:r w:rsidRPr="007526DD">
        <w:rPr>
          <w:rFonts w:ascii="Times New Roman" w:hAnsi="Times New Roman"/>
          <w:sz w:val="24"/>
          <w:szCs w:val="24"/>
          <w:lang w:val="en-GB" w:bidi="en-US"/>
        </w:rPr>
        <w:t>Direct Implementation Modality (DIM)</w:t>
      </w:r>
      <w:r w:rsidRPr="007526DD">
        <w:rPr>
          <w:rStyle w:val="FootnoteReference"/>
          <w:rFonts w:ascii="Times New Roman" w:hAnsi="Times New Roman"/>
          <w:sz w:val="24"/>
          <w:szCs w:val="24"/>
          <w:lang w:val="en-GB" w:bidi="en-US"/>
        </w:rPr>
        <w:footnoteReference w:id="11"/>
      </w:r>
      <w:r w:rsidRPr="007526DD">
        <w:rPr>
          <w:rFonts w:ascii="Times New Roman" w:hAnsi="Times New Roman"/>
          <w:sz w:val="24"/>
          <w:szCs w:val="24"/>
          <w:lang w:val="en-GB" w:bidi="en-US"/>
        </w:rPr>
        <w:t xml:space="preserve"> modality and has been designed to be housed and largely operated within the structures of </w:t>
      </w:r>
      <w:proofErr w:type="spellStart"/>
      <w:r w:rsidRPr="007526DD">
        <w:rPr>
          <w:rFonts w:ascii="Times New Roman" w:hAnsi="Times New Roman"/>
          <w:sz w:val="24"/>
          <w:szCs w:val="24"/>
          <w:lang w:val="en-GB" w:bidi="en-US"/>
        </w:rPr>
        <w:t>MoPIC</w:t>
      </w:r>
      <w:proofErr w:type="spellEnd"/>
      <w:r w:rsidRPr="007526DD">
        <w:rPr>
          <w:rFonts w:ascii="Times New Roman" w:hAnsi="Times New Roman"/>
          <w:sz w:val="24"/>
          <w:szCs w:val="24"/>
          <w:lang w:val="en-GB" w:bidi="en-US"/>
        </w:rPr>
        <w:t xml:space="preserve">. DIM is the modality, whereby, UNDP takes on the role of Implementing Partner. UNDP has the technical and administrative capacity to assume the responsibility for mobilizing and effectively applying the required inputs </w:t>
      </w:r>
      <w:proofErr w:type="gramStart"/>
      <w:r w:rsidRPr="007526DD">
        <w:rPr>
          <w:rFonts w:ascii="Times New Roman" w:hAnsi="Times New Roman"/>
          <w:sz w:val="24"/>
          <w:szCs w:val="24"/>
          <w:lang w:val="en-GB" w:bidi="en-US"/>
        </w:rPr>
        <w:t>in order to</w:t>
      </w:r>
      <w:proofErr w:type="gramEnd"/>
      <w:r w:rsidRPr="007526DD">
        <w:rPr>
          <w:rFonts w:ascii="Times New Roman" w:hAnsi="Times New Roman"/>
          <w:sz w:val="24"/>
          <w:szCs w:val="24"/>
          <w:lang w:val="en-GB" w:bidi="en-US"/>
        </w:rPr>
        <w:t xml:space="preserve"> reach the expected outputs. UNDP assumes overall management responsibility and accountability for project implementation. Accordingly, UNDP must follow all policies and procedures established for its own operations. </w:t>
      </w:r>
    </w:p>
    <w:p w14:paraId="48671D8E" w14:textId="77777777" w:rsidR="00EE5AF9" w:rsidRDefault="00EE5AF9" w:rsidP="001E25A5">
      <w:pPr>
        <w:spacing w:before="0" w:after="0" w:line="276" w:lineRule="auto"/>
        <w:rPr>
          <w:rFonts w:ascii="Times New Roman" w:hAnsi="Times New Roman"/>
          <w:sz w:val="24"/>
          <w:szCs w:val="24"/>
          <w:lang w:val="en-GB" w:bidi="en-US"/>
        </w:rPr>
      </w:pPr>
    </w:p>
    <w:p w14:paraId="6D138C78" w14:textId="7458F825" w:rsidR="00362D70" w:rsidRDefault="00362D70" w:rsidP="009C2F98">
      <w:pPr>
        <w:spacing w:before="0" w:after="0" w:line="276" w:lineRule="auto"/>
        <w:rPr>
          <w:rFonts w:ascii="Times New Roman" w:hAnsi="Times New Roman"/>
          <w:sz w:val="24"/>
          <w:szCs w:val="24"/>
          <w:lang w:val="en-GB" w:bidi="en-US"/>
        </w:rPr>
      </w:pPr>
      <w:r>
        <w:rPr>
          <w:rFonts w:ascii="Times New Roman" w:hAnsi="Times New Roman"/>
          <w:sz w:val="24"/>
          <w:szCs w:val="24"/>
          <w:lang w:val="en-GB" w:bidi="en-US"/>
        </w:rPr>
        <w:t xml:space="preserve">The components of the </w:t>
      </w:r>
      <w:r w:rsidR="00353B0B">
        <w:rPr>
          <w:rFonts w:ascii="Times New Roman" w:hAnsi="Times New Roman"/>
          <w:sz w:val="24"/>
          <w:szCs w:val="24"/>
          <w:lang w:val="en-GB" w:bidi="en-US"/>
        </w:rPr>
        <w:t xml:space="preserve">proposed </w:t>
      </w:r>
      <w:r>
        <w:rPr>
          <w:rFonts w:ascii="Times New Roman" w:hAnsi="Times New Roman"/>
          <w:sz w:val="24"/>
          <w:szCs w:val="24"/>
          <w:lang w:val="en-GB" w:bidi="en-US"/>
        </w:rPr>
        <w:t xml:space="preserve">Project are: </w:t>
      </w:r>
      <w:r w:rsidR="00FB1C32">
        <w:rPr>
          <w:rFonts w:ascii="Times New Roman" w:hAnsi="Times New Roman"/>
          <w:sz w:val="24"/>
          <w:szCs w:val="24"/>
          <w:lang w:val="en-GB" w:bidi="en-US"/>
        </w:rPr>
        <w:t>I</w:t>
      </w:r>
      <w:r w:rsidR="00B94A48">
        <w:rPr>
          <w:rFonts w:ascii="Times New Roman" w:hAnsi="Times New Roman"/>
          <w:sz w:val="24"/>
          <w:szCs w:val="24"/>
          <w:lang w:val="en-GB" w:bidi="en-US"/>
        </w:rPr>
        <w:t>nstitutional, operational and technical capacities</w:t>
      </w:r>
      <w:r w:rsidR="00CC4B33">
        <w:rPr>
          <w:rFonts w:ascii="Times New Roman" w:hAnsi="Times New Roman"/>
          <w:sz w:val="24"/>
          <w:szCs w:val="24"/>
          <w:lang w:val="en-GB" w:bidi="en-US"/>
        </w:rPr>
        <w:t>’ strengthening</w:t>
      </w:r>
      <w:r w:rsidR="00B94A48">
        <w:rPr>
          <w:rFonts w:ascii="Times New Roman" w:hAnsi="Times New Roman"/>
          <w:sz w:val="24"/>
          <w:szCs w:val="24"/>
          <w:lang w:val="en-GB" w:bidi="en-US"/>
        </w:rPr>
        <w:t xml:space="preserve">; </w:t>
      </w:r>
      <w:r w:rsidR="00644476">
        <w:rPr>
          <w:rFonts w:ascii="Times New Roman" w:hAnsi="Times New Roman"/>
          <w:sz w:val="24"/>
          <w:szCs w:val="24"/>
          <w:lang w:val="en-GB" w:bidi="en-US"/>
        </w:rPr>
        <w:t xml:space="preserve">gender mainstreaming; </w:t>
      </w:r>
      <w:r w:rsidR="004A35FB">
        <w:rPr>
          <w:rFonts w:ascii="Times New Roman" w:hAnsi="Times New Roman"/>
          <w:sz w:val="24"/>
          <w:szCs w:val="24"/>
          <w:lang w:val="en-GB" w:bidi="en-US"/>
        </w:rPr>
        <w:t>results-oriented</w:t>
      </w:r>
      <w:r w:rsidR="00B11DF0">
        <w:rPr>
          <w:rFonts w:ascii="Times New Roman" w:hAnsi="Times New Roman"/>
          <w:sz w:val="24"/>
          <w:szCs w:val="24"/>
          <w:lang w:val="en-GB" w:bidi="en-US"/>
        </w:rPr>
        <w:t xml:space="preserve"> and </w:t>
      </w:r>
      <w:r w:rsidR="00A9781B">
        <w:rPr>
          <w:rFonts w:ascii="Times New Roman" w:hAnsi="Times New Roman"/>
          <w:sz w:val="24"/>
          <w:szCs w:val="24"/>
          <w:lang w:val="en-GB" w:bidi="en-US"/>
        </w:rPr>
        <w:t>S</w:t>
      </w:r>
      <w:r w:rsidR="00B11DF0">
        <w:rPr>
          <w:rFonts w:ascii="Times New Roman" w:hAnsi="Times New Roman"/>
          <w:sz w:val="24"/>
          <w:szCs w:val="24"/>
          <w:lang w:val="en-GB" w:bidi="en-US"/>
        </w:rPr>
        <w:t xml:space="preserve">cenario </w:t>
      </w:r>
      <w:r w:rsidR="00A9781B">
        <w:rPr>
          <w:rFonts w:ascii="Times New Roman" w:hAnsi="Times New Roman"/>
          <w:sz w:val="24"/>
          <w:szCs w:val="24"/>
          <w:lang w:val="en-GB" w:bidi="en-US"/>
        </w:rPr>
        <w:t>P</w:t>
      </w:r>
      <w:r w:rsidR="004A35FB">
        <w:rPr>
          <w:rFonts w:ascii="Times New Roman" w:hAnsi="Times New Roman"/>
          <w:sz w:val="24"/>
          <w:szCs w:val="24"/>
          <w:lang w:val="en-GB" w:bidi="en-US"/>
        </w:rPr>
        <w:t xml:space="preserve">lanning </w:t>
      </w:r>
      <w:r w:rsidR="00B11DF0" w:rsidRPr="00B11DF0">
        <w:rPr>
          <w:rFonts w:ascii="Times New Roman" w:hAnsi="Times New Roman"/>
          <w:sz w:val="24"/>
          <w:szCs w:val="24"/>
          <w:lang w:val="en-GB" w:bidi="en-US"/>
        </w:rPr>
        <w:t>for crisis responsive</w:t>
      </w:r>
      <w:r w:rsidR="009010E1">
        <w:rPr>
          <w:rFonts w:ascii="Times New Roman" w:hAnsi="Times New Roman"/>
          <w:sz w:val="24"/>
          <w:szCs w:val="24"/>
          <w:lang w:val="en-GB" w:bidi="en-US"/>
        </w:rPr>
        <w:t xml:space="preserve"> </w:t>
      </w:r>
      <w:r w:rsidR="00B11DF0" w:rsidRPr="00B11DF0">
        <w:rPr>
          <w:rFonts w:ascii="Times New Roman" w:hAnsi="Times New Roman"/>
          <w:sz w:val="24"/>
          <w:szCs w:val="24"/>
          <w:lang w:val="en-GB" w:bidi="en-US"/>
        </w:rPr>
        <w:t>funding flows</w:t>
      </w:r>
      <w:r w:rsidR="005A4992">
        <w:rPr>
          <w:rFonts w:ascii="Times New Roman" w:hAnsi="Times New Roman"/>
          <w:sz w:val="24"/>
          <w:szCs w:val="24"/>
          <w:lang w:val="en-GB" w:bidi="en-US"/>
        </w:rPr>
        <w:t>;</w:t>
      </w:r>
      <w:r w:rsidR="004A35FB">
        <w:rPr>
          <w:rFonts w:ascii="Times New Roman" w:hAnsi="Times New Roman"/>
          <w:sz w:val="24"/>
          <w:szCs w:val="24"/>
          <w:lang w:val="en-GB" w:bidi="en-US"/>
        </w:rPr>
        <w:t xml:space="preserve"> M&amp;E </w:t>
      </w:r>
      <w:r w:rsidR="00F405AC">
        <w:rPr>
          <w:rFonts w:ascii="Times New Roman" w:hAnsi="Times New Roman"/>
          <w:sz w:val="24"/>
          <w:szCs w:val="24"/>
          <w:lang w:val="en-GB" w:bidi="en-US"/>
        </w:rPr>
        <w:t xml:space="preserve">and reporting capacities; </w:t>
      </w:r>
      <w:r w:rsidR="00115EBC" w:rsidRPr="00115EBC">
        <w:rPr>
          <w:rFonts w:ascii="Times New Roman" w:hAnsi="Times New Roman"/>
          <w:sz w:val="24"/>
          <w:szCs w:val="24"/>
          <w:lang w:val="en-GB" w:bidi="en-US"/>
        </w:rPr>
        <w:t>data analytics, communication</w:t>
      </w:r>
      <w:r w:rsidR="00115EBC">
        <w:rPr>
          <w:rFonts w:ascii="Times New Roman" w:hAnsi="Times New Roman"/>
          <w:sz w:val="24"/>
          <w:szCs w:val="24"/>
          <w:lang w:val="en-GB" w:bidi="en-US"/>
        </w:rPr>
        <w:t xml:space="preserve"> &amp;</w:t>
      </w:r>
      <w:r w:rsidR="00115EBC" w:rsidRPr="00115EBC">
        <w:rPr>
          <w:rFonts w:ascii="Times New Roman" w:hAnsi="Times New Roman"/>
          <w:sz w:val="24"/>
          <w:szCs w:val="24"/>
          <w:lang w:val="en-GB" w:bidi="en-US"/>
        </w:rPr>
        <w:t xml:space="preserve"> visualization</w:t>
      </w:r>
      <w:r w:rsidR="00115EBC">
        <w:rPr>
          <w:rFonts w:ascii="Times New Roman" w:hAnsi="Times New Roman"/>
          <w:sz w:val="24"/>
          <w:szCs w:val="24"/>
          <w:lang w:val="en-GB" w:bidi="en-US"/>
        </w:rPr>
        <w:t>;</w:t>
      </w:r>
      <w:r w:rsidR="00264315">
        <w:rPr>
          <w:rFonts w:ascii="Times New Roman" w:hAnsi="Times New Roman"/>
          <w:sz w:val="24"/>
          <w:szCs w:val="24"/>
          <w:lang w:val="en-GB" w:bidi="en-US"/>
        </w:rPr>
        <w:t xml:space="preserve"> aid classification; </w:t>
      </w:r>
      <w:r w:rsidR="00691ADE">
        <w:rPr>
          <w:rFonts w:ascii="Times New Roman" w:hAnsi="Times New Roman"/>
          <w:sz w:val="24"/>
          <w:szCs w:val="24"/>
          <w:lang w:val="en-GB" w:bidi="en-US"/>
        </w:rPr>
        <w:t xml:space="preserve">donor tracking system; </w:t>
      </w:r>
      <w:r w:rsidR="005571EE">
        <w:rPr>
          <w:rFonts w:ascii="Times New Roman" w:hAnsi="Times New Roman"/>
          <w:sz w:val="24"/>
          <w:szCs w:val="24"/>
          <w:lang w:val="en-GB" w:bidi="en-US"/>
        </w:rPr>
        <w:t xml:space="preserve">internal workflow interface; </w:t>
      </w:r>
      <w:r w:rsidR="00B87302">
        <w:rPr>
          <w:rFonts w:ascii="Times New Roman" w:hAnsi="Times New Roman"/>
          <w:sz w:val="24"/>
          <w:szCs w:val="24"/>
          <w:lang w:val="en-GB" w:bidi="en-US"/>
        </w:rPr>
        <w:t xml:space="preserve">impact assessment research; </w:t>
      </w:r>
      <w:r w:rsidR="00462E07">
        <w:rPr>
          <w:rFonts w:ascii="Times New Roman" w:hAnsi="Times New Roman"/>
          <w:sz w:val="24"/>
          <w:szCs w:val="24"/>
          <w:lang w:val="en-GB" w:bidi="en-US"/>
        </w:rPr>
        <w:t>socioeconomic</w:t>
      </w:r>
      <w:r w:rsidR="00037DE9">
        <w:rPr>
          <w:rFonts w:ascii="Times New Roman" w:hAnsi="Times New Roman"/>
          <w:sz w:val="24"/>
          <w:szCs w:val="24"/>
          <w:lang w:val="en-GB" w:bidi="en-US"/>
        </w:rPr>
        <w:t xml:space="preserve">, livelihoods, </w:t>
      </w:r>
      <w:r w:rsidR="005110B1">
        <w:rPr>
          <w:rFonts w:ascii="Times New Roman" w:hAnsi="Times New Roman"/>
          <w:sz w:val="24"/>
          <w:szCs w:val="24"/>
          <w:lang w:val="en-GB" w:bidi="en-US"/>
        </w:rPr>
        <w:t>vulnerabilities</w:t>
      </w:r>
      <w:r w:rsidR="00037DE9">
        <w:rPr>
          <w:rFonts w:ascii="Times New Roman" w:hAnsi="Times New Roman"/>
          <w:sz w:val="24"/>
          <w:szCs w:val="24"/>
          <w:lang w:val="en-GB" w:bidi="en-US"/>
        </w:rPr>
        <w:t xml:space="preserve"> and  resilience </w:t>
      </w:r>
      <w:r w:rsidR="00462E07">
        <w:rPr>
          <w:rFonts w:ascii="Times New Roman" w:hAnsi="Times New Roman"/>
          <w:sz w:val="24"/>
          <w:szCs w:val="24"/>
          <w:lang w:val="en-GB" w:bidi="en-US"/>
        </w:rPr>
        <w:t xml:space="preserve"> </w:t>
      </w:r>
      <w:r w:rsidR="00037DE9">
        <w:rPr>
          <w:rFonts w:ascii="Times New Roman" w:hAnsi="Times New Roman"/>
          <w:sz w:val="24"/>
          <w:szCs w:val="24"/>
          <w:lang w:val="en-GB" w:bidi="en-US"/>
        </w:rPr>
        <w:t>analysis</w:t>
      </w:r>
      <w:r w:rsidR="005110B1">
        <w:rPr>
          <w:rFonts w:ascii="Times New Roman" w:hAnsi="Times New Roman"/>
          <w:sz w:val="24"/>
          <w:szCs w:val="24"/>
          <w:lang w:val="en-GB" w:bidi="en-US"/>
        </w:rPr>
        <w:t xml:space="preserve"> of Syrian refugees, host communities, in specific and  the population of Jordan, in general;</w:t>
      </w:r>
      <w:r w:rsidR="004772C2">
        <w:rPr>
          <w:rFonts w:ascii="Times New Roman" w:hAnsi="Times New Roman"/>
          <w:sz w:val="24"/>
          <w:szCs w:val="24"/>
          <w:lang w:val="en-GB" w:bidi="en-US"/>
        </w:rPr>
        <w:t xml:space="preserve"> </w:t>
      </w:r>
      <w:r w:rsidR="00EA392D">
        <w:rPr>
          <w:rFonts w:ascii="Times New Roman" w:hAnsi="Times New Roman"/>
          <w:sz w:val="24"/>
          <w:szCs w:val="24"/>
          <w:lang w:val="en-GB" w:bidi="en-US"/>
        </w:rPr>
        <w:t xml:space="preserve">foreign </w:t>
      </w:r>
      <w:r w:rsidR="00AE342C">
        <w:rPr>
          <w:rFonts w:ascii="Times New Roman" w:hAnsi="Times New Roman"/>
          <w:sz w:val="24"/>
          <w:szCs w:val="24"/>
          <w:lang w:val="en-GB" w:bidi="en-US"/>
        </w:rPr>
        <w:t xml:space="preserve">funding and humanitarian reports and factsheets; </w:t>
      </w:r>
      <w:r w:rsidR="00CC4B33">
        <w:rPr>
          <w:rFonts w:ascii="Times New Roman" w:hAnsi="Times New Roman"/>
          <w:sz w:val="24"/>
          <w:szCs w:val="24"/>
          <w:lang w:val="en-GB" w:bidi="en-US"/>
        </w:rPr>
        <w:t>p</w:t>
      </w:r>
      <w:r w:rsidR="00CC4B33" w:rsidRPr="00CC4B33">
        <w:rPr>
          <w:rFonts w:ascii="Times New Roman" w:hAnsi="Times New Roman"/>
          <w:sz w:val="24"/>
          <w:szCs w:val="24"/>
          <w:lang w:val="en-GB" w:bidi="en-US"/>
        </w:rPr>
        <w:t>osition and policy papers on sector vulnerabilities</w:t>
      </w:r>
      <w:r w:rsidR="00CC4B33">
        <w:rPr>
          <w:rFonts w:ascii="Times New Roman" w:hAnsi="Times New Roman"/>
          <w:sz w:val="24"/>
          <w:szCs w:val="24"/>
          <w:lang w:val="en-GB" w:bidi="en-US"/>
        </w:rPr>
        <w:t xml:space="preserve">; </w:t>
      </w:r>
      <w:r w:rsidR="00667611">
        <w:rPr>
          <w:rFonts w:ascii="Times New Roman" w:hAnsi="Times New Roman"/>
          <w:sz w:val="24"/>
          <w:szCs w:val="24"/>
          <w:lang w:val="en-GB" w:bidi="en-US"/>
        </w:rPr>
        <w:t>political economy research</w:t>
      </w:r>
      <w:r w:rsidR="00A83FCE">
        <w:rPr>
          <w:rFonts w:ascii="Times New Roman" w:hAnsi="Times New Roman"/>
          <w:sz w:val="24"/>
          <w:szCs w:val="24"/>
          <w:lang w:val="en-GB" w:bidi="en-US"/>
        </w:rPr>
        <w:t xml:space="preserve">; </w:t>
      </w:r>
      <w:r w:rsidR="00EC2E69">
        <w:rPr>
          <w:rFonts w:ascii="Times New Roman" w:hAnsi="Times New Roman"/>
          <w:sz w:val="24"/>
          <w:szCs w:val="24"/>
          <w:lang w:val="en-GB" w:bidi="en-US"/>
        </w:rPr>
        <w:t xml:space="preserve">dialogue </w:t>
      </w:r>
      <w:r w:rsidR="00EC2E69" w:rsidRPr="009C2F98">
        <w:rPr>
          <w:rFonts w:ascii="Times New Roman" w:hAnsi="Times New Roman"/>
          <w:sz w:val="24"/>
          <w:szCs w:val="24"/>
          <w:lang w:val="en-GB" w:bidi="en-US"/>
        </w:rPr>
        <w:t xml:space="preserve">forums; </w:t>
      </w:r>
      <w:r w:rsidR="00DD406D" w:rsidRPr="009C2F98">
        <w:rPr>
          <w:rFonts w:ascii="Times New Roman" w:hAnsi="Times New Roman"/>
          <w:sz w:val="24"/>
          <w:szCs w:val="24"/>
          <w:lang w:val="en-GB" w:bidi="en-US"/>
        </w:rPr>
        <w:t xml:space="preserve">South-South and triangular </w:t>
      </w:r>
      <w:r w:rsidR="009C2F98" w:rsidRPr="009C2F98">
        <w:rPr>
          <w:rFonts w:ascii="Times New Roman" w:hAnsi="Times New Roman"/>
          <w:sz w:val="24"/>
          <w:szCs w:val="24"/>
          <w:lang w:val="en-GB" w:bidi="en-US"/>
        </w:rPr>
        <w:t xml:space="preserve">cooperation will be promoted. </w:t>
      </w:r>
      <w:r w:rsidR="00A83FCE" w:rsidRPr="009C2F98">
        <w:rPr>
          <w:rFonts w:ascii="Times New Roman" w:hAnsi="Times New Roman"/>
          <w:sz w:val="24"/>
          <w:szCs w:val="24"/>
          <w:lang w:val="en-GB" w:bidi="en-US"/>
        </w:rPr>
        <w:t xml:space="preserve"> </w:t>
      </w:r>
    </w:p>
    <w:p w14:paraId="387BCBFE" w14:textId="77777777" w:rsidR="00264315" w:rsidRPr="006551E2" w:rsidRDefault="00264315" w:rsidP="001E25A5">
      <w:pPr>
        <w:spacing w:before="0" w:after="0" w:line="276" w:lineRule="auto"/>
        <w:rPr>
          <w:rFonts w:ascii="Times New Roman" w:hAnsi="Times New Roman"/>
          <w:sz w:val="24"/>
          <w:szCs w:val="24"/>
          <w:lang w:val="en-GB" w:bidi="en-US"/>
        </w:rPr>
      </w:pPr>
    </w:p>
    <w:p w14:paraId="36E87EAB" w14:textId="4E855ABE" w:rsidR="00673C89" w:rsidRDefault="00327095" w:rsidP="001E25A5">
      <w:pPr>
        <w:spacing w:before="0" w:after="0" w:line="276" w:lineRule="auto"/>
        <w:rPr>
          <w:rFonts w:ascii="Times New Roman" w:hAnsi="Times New Roman"/>
          <w:sz w:val="24"/>
          <w:szCs w:val="24"/>
          <w:lang w:val="en-GB" w:bidi="en-US"/>
        </w:rPr>
      </w:pPr>
      <w:r>
        <w:rPr>
          <w:rFonts w:ascii="Times New Roman" w:hAnsi="Times New Roman"/>
          <w:sz w:val="24"/>
          <w:szCs w:val="24"/>
          <w:lang w:val="en-GB" w:bidi="en-US"/>
        </w:rPr>
        <w:t>UNDP</w:t>
      </w:r>
      <w:r w:rsidR="00273A90">
        <w:rPr>
          <w:rFonts w:ascii="Times New Roman" w:hAnsi="Times New Roman"/>
          <w:sz w:val="24"/>
          <w:szCs w:val="24"/>
          <w:lang w:val="en-GB" w:bidi="en-US"/>
        </w:rPr>
        <w:t xml:space="preserve">’s Governance and Peace </w:t>
      </w:r>
      <w:r w:rsidR="003E7F48">
        <w:rPr>
          <w:rFonts w:ascii="Times New Roman" w:hAnsi="Times New Roman"/>
          <w:sz w:val="24"/>
          <w:szCs w:val="24"/>
          <w:lang w:val="en-GB" w:bidi="en-US"/>
        </w:rPr>
        <w:t>Pillar</w:t>
      </w:r>
      <w:r w:rsidR="00673C89" w:rsidRPr="006551E2">
        <w:rPr>
          <w:rFonts w:ascii="Times New Roman" w:hAnsi="Times New Roman"/>
          <w:sz w:val="24"/>
          <w:szCs w:val="24"/>
          <w:lang w:val="en-GB" w:bidi="en-US"/>
        </w:rPr>
        <w:t xml:space="preserve"> will </w:t>
      </w:r>
      <w:r w:rsidR="002D6BD1">
        <w:rPr>
          <w:rFonts w:ascii="Times New Roman" w:hAnsi="Times New Roman"/>
          <w:sz w:val="24"/>
          <w:szCs w:val="24"/>
          <w:lang w:val="en-GB" w:bidi="en-US"/>
        </w:rPr>
        <w:t>provide overall guidance to the</w:t>
      </w:r>
      <w:r w:rsidR="005A4992">
        <w:rPr>
          <w:rFonts w:ascii="Times New Roman" w:hAnsi="Times New Roman"/>
          <w:sz w:val="24"/>
          <w:szCs w:val="24"/>
          <w:lang w:val="en-GB" w:bidi="en-US"/>
        </w:rPr>
        <w:t>” Project”</w:t>
      </w:r>
      <w:r w:rsidR="00673C89" w:rsidRPr="006551E2">
        <w:rPr>
          <w:rFonts w:ascii="Times New Roman" w:hAnsi="Times New Roman"/>
          <w:sz w:val="24"/>
          <w:szCs w:val="24"/>
          <w:lang w:val="en-GB" w:bidi="en-US"/>
        </w:rPr>
        <w:t>. It will provide technical assistance, administrative and managerial support</w:t>
      </w:r>
      <w:r w:rsidR="00A20ADE">
        <w:rPr>
          <w:rFonts w:ascii="Times New Roman" w:hAnsi="Times New Roman"/>
          <w:sz w:val="24"/>
          <w:szCs w:val="24"/>
          <w:lang w:val="en-GB" w:bidi="en-US"/>
        </w:rPr>
        <w:t xml:space="preserve">. </w:t>
      </w:r>
      <w:r w:rsidR="00673C89" w:rsidRPr="006551E2">
        <w:rPr>
          <w:rFonts w:ascii="Times New Roman" w:hAnsi="Times New Roman"/>
          <w:sz w:val="24"/>
          <w:szCs w:val="24"/>
          <w:lang w:val="en-GB" w:bidi="en-US"/>
        </w:rPr>
        <w:t xml:space="preserve">Likewise, the </w:t>
      </w:r>
      <w:r w:rsidR="00A20ADE">
        <w:rPr>
          <w:rFonts w:ascii="Times New Roman" w:hAnsi="Times New Roman"/>
          <w:sz w:val="24"/>
          <w:szCs w:val="24"/>
          <w:lang w:val="en-GB" w:bidi="en-US"/>
        </w:rPr>
        <w:t>“</w:t>
      </w:r>
      <w:r w:rsidR="003B5265" w:rsidRPr="006551E2">
        <w:rPr>
          <w:rFonts w:ascii="Times New Roman" w:hAnsi="Times New Roman"/>
          <w:sz w:val="24"/>
          <w:szCs w:val="24"/>
          <w:lang w:val="en-GB" w:bidi="en-US"/>
        </w:rPr>
        <w:t>Project</w:t>
      </w:r>
      <w:r w:rsidR="00A20ADE">
        <w:rPr>
          <w:rFonts w:ascii="Times New Roman" w:hAnsi="Times New Roman"/>
          <w:sz w:val="24"/>
          <w:szCs w:val="24"/>
          <w:lang w:val="en-GB" w:bidi="en-US"/>
        </w:rPr>
        <w:t xml:space="preserve">” </w:t>
      </w:r>
      <w:r w:rsidR="00673C89" w:rsidRPr="006551E2">
        <w:rPr>
          <w:rFonts w:ascii="Times New Roman" w:hAnsi="Times New Roman"/>
          <w:sz w:val="24"/>
          <w:szCs w:val="24"/>
          <w:lang w:val="en-GB" w:bidi="en-US"/>
        </w:rPr>
        <w:t>will contract the expertise and technical assistance necessary to achieve the results efficiently and timely</w:t>
      </w:r>
      <w:r w:rsidR="006637EA">
        <w:rPr>
          <w:rFonts w:ascii="Times New Roman" w:hAnsi="Times New Roman"/>
          <w:sz w:val="24"/>
          <w:szCs w:val="24"/>
          <w:lang w:val="en-GB" w:bidi="en-US"/>
        </w:rPr>
        <w:t>, including national and international consultants</w:t>
      </w:r>
      <w:r w:rsidR="00B93F2F">
        <w:rPr>
          <w:rFonts w:ascii="Times New Roman" w:hAnsi="Times New Roman"/>
          <w:sz w:val="24"/>
          <w:szCs w:val="24"/>
          <w:lang w:val="en-GB" w:bidi="en-US"/>
        </w:rPr>
        <w:t>, think tanks and experts</w:t>
      </w:r>
      <w:r w:rsidR="00673C89" w:rsidRPr="006551E2">
        <w:rPr>
          <w:rFonts w:ascii="Times New Roman" w:hAnsi="Times New Roman"/>
          <w:sz w:val="24"/>
          <w:szCs w:val="24"/>
          <w:lang w:val="en-GB" w:bidi="en-US"/>
        </w:rPr>
        <w:t>.</w:t>
      </w:r>
    </w:p>
    <w:p w14:paraId="6A693BAF" w14:textId="77777777" w:rsidR="001E25A5" w:rsidRPr="006551E2" w:rsidRDefault="001E25A5" w:rsidP="001E25A5">
      <w:pPr>
        <w:spacing w:before="0" w:after="0" w:line="276" w:lineRule="auto"/>
        <w:rPr>
          <w:rFonts w:ascii="Times New Roman" w:hAnsi="Times New Roman"/>
          <w:sz w:val="24"/>
          <w:szCs w:val="24"/>
          <w:lang w:val="en-GB" w:bidi="en-US"/>
        </w:rPr>
      </w:pPr>
    </w:p>
    <w:p w14:paraId="16020716" w14:textId="133E954E" w:rsidR="19DC69D7" w:rsidRDefault="007978BE" w:rsidP="0058063E">
      <w:pPr>
        <w:spacing w:before="0" w:after="0" w:line="276" w:lineRule="auto"/>
        <w:rPr>
          <w:rFonts w:asciiTheme="majorBidi" w:hAnsiTheme="majorBidi" w:cstheme="majorBidi"/>
          <w:sz w:val="24"/>
          <w:szCs w:val="24"/>
          <w:lang w:val="en-GB" w:bidi="en-US"/>
        </w:rPr>
      </w:pPr>
      <w:r w:rsidRPr="00684BA7">
        <w:rPr>
          <w:rFonts w:asciiTheme="majorBidi" w:hAnsiTheme="majorBidi" w:cstheme="majorBidi"/>
          <w:sz w:val="24"/>
          <w:szCs w:val="24"/>
          <w:lang w:val="en-GB" w:bidi="en-US"/>
        </w:rPr>
        <w:t>Considering the interests</w:t>
      </w:r>
      <w:r w:rsidR="00F47FC8">
        <w:rPr>
          <w:rFonts w:asciiTheme="majorBidi" w:hAnsiTheme="majorBidi" w:cstheme="majorBidi"/>
          <w:sz w:val="24"/>
          <w:szCs w:val="24"/>
          <w:lang w:val="en-GB" w:bidi="en-US"/>
        </w:rPr>
        <w:t>,</w:t>
      </w:r>
      <w:r w:rsidRPr="00684BA7">
        <w:rPr>
          <w:rFonts w:asciiTheme="majorBidi" w:hAnsiTheme="majorBidi" w:cstheme="majorBidi"/>
          <w:sz w:val="24"/>
          <w:szCs w:val="24"/>
          <w:lang w:val="en-GB" w:bidi="en-US"/>
        </w:rPr>
        <w:t xml:space="preserve"> </w:t>
      </w:r>
      <w:r w:rsidR="00B020CE">
        <w:rPr>
          <w:rFonts w:asciiTheme="majorBidi" w:hAnsiTheme="majorBidi" w:cstheme="majorBidi"/>
          <w:sz w:val="24"/>
          <w:szCs w:val="24"/>
          <w:lang w:val="en-GB" w:bidi="en-US"/>
        </w:rPr>
        <w:t>roles,</w:t>
      </w:r>
      <w:r>
        <w:rPr>
          <w:rFonts w:asciiTheme="majorBidi" w:hAnsiTheme="majorBidi" w:cstheme="majorBidi"/>
          <w:sz w:val="24"/>
          <w:szCs w:val="24"/>
          <w:lang w:val="en-GB" w:bidi="en-US"/>
        </w:rPr>
        <w:t xml:space="preserve"> and mandates of </w:t>
      </w:r>
      <w:proofErr w:type="spellStart"/>
      <w:r w:rsidR="00773EA1">
        <w:rPr>
          <w:rFonts w:asciiTheme="majorBidi" w:hAnsiTheme="majorBidi" w:cstheme="majorBidi"/>
          <w:sz w:val="24"/>
          <w:szCs w:val="24"/>
          <w:lang w:val="en-GB" w:bidi="en-US"/>
        </w:rPr>
        <w:t>MoPIC</w:t>
      </w:r>
      <w:proofErr w:type="spellEnd"/>
      <w:r w:rsidRPr="00684BA7">
        <w:rPr>
          <w:rFonts w:asciiTheme="majorBidi" w:hAnsiTheme="majorBidi" w:cstheme="majorBidi"/>
          <w:sz w:val="24"/>
          <w:szCs w:val="24"/>
          <w:lang w:val="en-GB" w:bidi="en-US"/>
        </w:rPr>
        <w:t xml:space="preserve">, </w:t>
      </w:r>
      <w:r w:rsidR="0041473E">
        <w:rPr>
          <w:rFonts w:asciiTheme="majorBidi" w:hAnsiTheme="majorBidi" w:cstheme="majorBidi"/>
          <w:sz w:val="24"/>
          <w:szCs w:val="24"/>
          <w:lang w:val="en-GB" w:bidi="en-US"/>
        </w:rPr>
        <w:t>t</w:t>
      </w:r>
      <w:r w:rsidR="00D34CA2" w:rsidRPr="00825915">
        <w:rPr>
          <w:rFonts w:asciiTheme="majorBidi" w:hAnsiTheme="majorBidi" w:cstheme="majorBidi"/>
          <w:sz w:val="24"/>
          <w:szCs w:val="24"/>
          <w:lang w:val="en-GB" w:bidi="en-US"/>
        </w:rPr>
        <w:t xml:space="preserve">he </w:t>
      </w:r>
      <w:r w:rsidR="00D07E1F">
        <w:rPr>
          <w:rFonts w:asciiTheme="majorBidi" w:hAnsiTheme="majorBidi" w:cstheme="majorBidi"/>
          <w:i/>
          <w:iCs/>
          <w:color w:val="212121"/>
          <w:sz w:val="24"/>
          <w:szCs w:val="24"/>
        </w:rPr>
        <w:t>EMFF</w:t>
      </w:r>
      <w:r w:rsidRPr="00684BA7">
        <w:rPr>
          <w:rFonts w:asciiTheme="majorBidi" w:hAnsiTheme="majorBidi" w:cstheme="majorBidi"/>
          <w:sz w:val="24"/>
          <w:szCs w:val="24"/>
          <w:lang w:val="en-GB" w:bidi="en-US"/>
        </w:rPr>
        <w:t xml:space="preserve">should focus its efforts on strengthening </w:t>
      </w:r>
      <w:r w:rsidR="00B75E5D">
        <w:rPr>
          <w:rFonts w:asciiTheme="majorBidi" w:hAnsiTheme="majorBidi" w:cstheme="majorBidi"/>
          <w:sz w:val="24"/>
          <w:szCs w:val="24"/>
          <w:lang w:val="en-GB" w:bidi="en-US"/>
        </w:rPr>
        <w:t xml:space="preserve">capacities of </w:t>
      </w:r>
      <w:r w:rsidR="00773EA1">
        <w:rPr>
          <w:rFonts w:asciiTheme="majorBidi" w:hAnsiTheme="majorBidi" w:cstheme="majorBidi"/>
          <w:sz w:val="24"/>
          <w:szCs w:val="24"/>
          <w:lang w:val="en-GB" w:bidi="en-US"/>
        </w:rPr>
        <w:t xml:space="preserve">the related </w:t>
      </w:r>
      <w:r w:rsidR="00A10D88">
        <w:rPr>
          <w:rFonts w:asciiTheme="majorBidi" w:hAnsiTheme="majorBidi" w:cstheme="majorBidi"/>
          <w:sz w:val="24"/>
          <w:szCs w:val="24"/>
          <w:lang w:val="en-GB" w:bidi="en-US"/>
        </w:rPr>
        <w:t xml:space="preserve">structures within the </w:t>
      </w:r>
      <w:r w:rsidR="00667611">
        <w:rPr>
          <w:rFonts w:asciiTheme="majorBidi" w:hAnsiTheme="majorBidi" w:cstheme="majorBidi"/>
          <w:sz w:val="24"/>
          <w:szCs w:val="24"/>
          <w:lang w:val="en-GB" w:bidi="en-US"/>
        </w:rPr>
        <w:t>M</w:t>
      </w:r>
      <w:r w:rsidR="00A10D88">
        <w:rPr>
          <w:rFonts w:asciiTheme="majorBidi" w:hAnsiTheme="majorBidi" w:cstheme="majorBidi"/>
          <w:sz w:val="24"/>
          <w:szCs w:val="24"/>
          <w:lang w:val="en-GB" w:bidi="en-US"/>
        </w:rPr>
        <w:t xml:space="preserve">inistry, while promoting </w:t>
      </w:r>
      <w:r w:rsidRPr="00684BA7">
        <w:rPr>
          <w:rFonts w:asciiTheme="majorBidi" w:hAnsiTheme="majorBidi" w:cstheme="majorBidi"/>
          <w:sz w:val="24"/>
          <w:szCs w:val="24"/>
          <w:lang w:val="en-GB" w:bidi="en-US"/>
        </w:rPr>
        <w:t>coordination and collaboration</w:t>
      </w:r>
      <w:r w:rsidR="00A10D88">
        <w:rPr>
          <w:rFonts w:asciiTheme="majorBidi" w:hAnsiTheme="majorBidi" w:cstheme="majorBidi"/>
          <w:sz w:val="24"/>
          <w:szCs w:val="24"/>
          <w:lang w:val="en-GB" w:bidi="en-US"/>
        </w:rPr>
        <w:t xml:space="preserve"> with </w:t>
      </w:r>
      <w:r w:rsidR="00305679">
        <w:rPr>
          <w:rFonts w:asciiTheme="majorBidi" w:hAnsiTheme="majorBidi" w:cstheme="majorBidi"/>
          <w:sz w:val="24"/>
          <w:szCs w:val="24"/>
          <w:lang w:val="en-GB" w:bidi="en-US"/>
        </w:rPr>
        <w:t>line ministries</w:t>
      </w:r>
      <w:r w:rsidR="0058063E">
        <w:rPr>
          <w:rFonts w:asciiTheme="majorBidi" w:hAnsiTheme="majorBidi" w:cstheme="majorBidi"/>
          <w:sz w:val="24"/>
          <w:szCs w:val="24"/>
          <w:lang w:val="en-GB" w:bidi="en-US"/>
        </w:rPr>
        <w:t>.</w:t>
      </w:r>
    </w:p>
    <w:p w14:paraId="7F9CABB6" w14:textId="77777777" w:rsidR="00323321" w:rsidRDefault="00323321" w:rsidP="001E25A5">
      <w:pPr>
        <w:spacing w:before="0" w:after="0" w:line="276" w:lineRule="auto"/>
        <w:rPr>
          <w:rFonts w:asciiTheme="majorBidi" w:hAnsiTheme="majorBidi" w:cstheme="majorBidi"/>
          <w:sz w:val="24"/>
          <w:szCs w:val="24"/>
          <w:lang w:val="en-GB" w:bidi="en-US"/>
        </w:rPr>
      </w:pPr>
    </w:p>
    <w:p w14:paraId="7E472797" w14:textId="6C3DBD42" w:rsidR="009C2F98" w:rsidRDefault="00231A50" w:rsidP="009C2F98">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 xml:space="preserve">The “Project” will support </w:t>
      </w:r>
      <w:r w:rsidR="0096679D">
        <w:rPr>
          <w:rFonts w:asciiTheme="majorBidi" w:hAnsiTheme="majorBidi" w:cstheme="majorBidi"/>
          <w:sz w:val="24"/>
          <w:szCs w:val="24"/>
          <w:lang w:val="en-GB" w:bidi="en-US"/>
        </w:rPr>
        <w:t xml:space="preserve">resilience through </w:t>
      </w:r>
      <w:r w:rsidR="009C2F98">
        <w:rPr>
          <w:rFonts w:asciiTheme="majorBidi" w:hAnsiTheme="majorBidi" w:cstheme="majorBidi"/>
          <w:sz w:val="24"/>
          <w:szCs w:val="24"/>
          <w:lang w:val="en-GB" w:bidi="en-US"/>
        </w:rPr>
        <w:t>provide an</w:t>
      </w:r>
      <w:r w:rsidR="0096679D" w:rsidRPr="0096679D">
        <w:rPr>
          <w:rFonts w:asciiTheme="majorBidi" w:hAnsiTheme="majorBidi" w:cstheme="majorBidi"/>
          <w:sz w:val="24"/>
          <w:szCs w:val="24"/>
          <w:lang w:val="en-GB" w:bidi="en-US"/>
        </w:rPr>
        <w:t xml:space="preserve"> evidence-base </w:t>
      </w:r>
      <w:r w:rsidR="009C2F98">
        <w:rPr>
          <w:rFonts w:asciiTheme="majorBidi" w:hAnsiTheme="majorBidi" w:cstheme="majorBidi"/>
          <w:sz w:val="24"/>
          <w:szCs w:val="24"/>
          <w:lang w:val="en-GB" w:bidi="en-US"/>
        </w:rPr>
        <w:t xml:space="preserve">for </w:t>
      </w:r>
      <w:r w:rsidR="0096679D" w:rsidRPr="0096679D">
        <w:rPr>
          <w:rFonts w:asciiTheme="majorBidi" w:hAnsiTheme="majorBidi" w:cstheme="majorBidi"/>
          <w:sz w:val="24"/>
          <w:szCs w:val="24"/>
          <w:lang w:val="en-GB" w:bidi="en-US"/>
        </w:rPr>
        <w:t xml:space="preserve">policy making and </w:t>
      </w:r>
      <w:r w:rsidR="0096679D" w:rsidRPr="009C2F98">
        <w:rPr>
          <w:rFonts w:asciiTheme="majorBidi" w:hAnsiTheme="majorBidi" w:cstheme="majorBidi"/>
          <w:sz w:val="24"/>
          <w:szCs w:val="24"/>
          <w:lang w:val="en-GB" w:bidi="en-US"/>
        </w:rPr>
        <w:t xml:space="preserve">dialogue </w:t>
      </w:r>
      <w:r w:rsidR="009C2F98" w:rsidRPr="009C2F98">
        <w:rPr>
          <w:rFonts w:ascii="Times New Roman" w:hAnsi="Times New Roman"/>
          <w:sz w:val="24"/>
          <w:szCs w:val="24"/>
          <w:lang w:val="en-GB" w:bidi="en-US"/>
        </w:rPr>
        <w:t>to inform equitable and inclusive planning to decrease relative inequalities and improving well-being</w:t>
      </w:r>
      <w:r w:rsidR="009C2F98" w:rsidRPr="009C2F98">
        <w:rPr>
          <w:rFonts w:asciiTheme="majorBidi" w:hAnsiTheme="majorBidi" w:cstheme="majorBidi"/>
          <w:sz w:val="24"/>
          <w:szCs w:val="24"/>
          <w:lang w:val="en-GB" w:bidi="en-US"/>
        </w:rPr>
        <w:t xml:space="preserve"> </w:t>
      </w:r>
      <w:r w:rsidR="0096679D" w:rsidRPr="009C2F98">
        <w:rPr>
          <w:rFonts w:asciiTheme="majorBidi" w:hAnsiTheme="majorBidi" w:cstheme="majorBidi"/>
          <w:sz w:val="24"/>
          <w:szCs w:val="24"/>
          <w:lang w:val="en-GB" w:bidi="en-US"/>
        </w:rPr>
        <w:t>for Syrian refugees and their hosts</w:t>
      </w:r>
      <w:r w:rsidR="4CC7B354" w:rsidRPr="009C2F98">
        <w:rPr>
          <w:rFonts w:asciiTheme="majorBidi" w:hAnsiTheme="majorBidi" w:cstheme="majorBidi"/>
          <w:sz w:val="24"/>
          <w:szCs w:val="24"/>
          <w:lang w:val="en-GB" w:bidi="en-US"/>
        </w:rPr>
        <w:t>.</w:t>
      </w:r>
    </w:p>
    <w:p w14:paraId="1604B831" w14:textId="77777777" w:rsidR="001E25A5" w:rsidRDefault="001E25A5" w:rsidP="001E25A5">
      <w:pPr>
        <w:spacing w:before="0" w:after="0" w:line="276" w:lineRule="auto"/>
        <w:rPr>
          <w:rFonts w:asciiTheme="majorBidi" w:hAnsiTheme="majorBidi" w:cstheme="majorBidi"/>
          <w:sz w:val="24"/>
          <w:szCs w:val="24"/>
          <w:lang w:val="en-GB" w:bidi="en-US"/>
        </w:rPr>
      </w:pPr>
    </w:p>
    <w:p w14:paraId="3F1B4CCB" w14:textId="2B96BFD6" w:rsidR="19DC69D7" w:rsidRDefault="00F1064B" w:rsidP="001E25A5">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 xml:space="preserve">The </w:t>
      </w:r>
      <w:r w:rsidR="00C85DA2">
        <w:rPr>
          <w:rFonts w:asciiTheme="majorBidi" w:hAnsiTheme="majorBidi" w:cstheme="majorBidi"/>
          <w:sz w:val="24"/>
          <w:szCs w:val="24"/>
          <w:lang w:val="en-GB" w:bidi="en-US"/>
        </w:rPr>
        <w:t>“Project</w:t>
      </w:r>
      <w:r>
        <w:rPr>
          <w:rFonts w:asciiTheme="majorBidi" w:hAnsiTheme="majorBidi" w:cstheme="majorBidi"/>
          <w:sz w:val="24"/>
          <w:szCs w:val="24"/>
          <w:lang w:val="en-GB" w:bidi="en-US"/>
        </w:rPr>
        <w:t xml:space="preserve">” will be fully aligned </w:t>
      </w:r>
      <w:r w:rsidR="00551C40">
        <w:rPr>
          <w:rFonts w:asciiTheme="majorBidi" w:hAnsiTheme="majorBidi" w:cstheme="majorBidi"/>
          <w:sz w:val="24"/>
          <w:szCs w:val="24"/>
          <w:lang w:val="en-GB" w:bidi="en-US"/>
        </w:rPr>
        <w:t>with and</w:t>
      </w:r>
      <w:r>
        <w:rPr>
          <w:rFonts w:asciiTheme="majorBidi" w:hAnsiTheme="majorBidi" w:cstheme="majorBidi"/>
          <w:sz w:val="24"/>
          <w:szCs w:val="24"/>
          <w:lang w:val="en-GB" w:bidi="en-US"/>
        </w:rPr>
        <w:t xml:space="preserve"> will directly support </w:t>
      </w:r>
      <w:r w:rsidR="00210E8B">
        <w:rPr>
          <w:rFonts w:asciiTheme="majorBidi" w:hAnsiTheme="majorBidi" w:cstheme="majorBidi"/>
          <w:sz w:val="24"/>
          <w:szCs w:val="24"/>
          <w:lang w:val="en-GB" w:bidi="en-US"/>
        </w:rPr>
        <w:t xml:space="preserve">strengthening of </w:t>
      </w:r>
      <w:r w:rsidR="00C76B80">
        <w:rPr>
          <w:rFonts w:asciiTheme="majorBidi" w:hAnsiTheme="majorBidi" w:cstheme="majorBidi"/>
          <w:sz w:val="24"/>
          <w:szCs w:val="24"/>
          <w:lang w:val="en-GB" w:bidi="en-US"/>
        </w:rPr>
        <w:t>national objectives</w:t>
      </w:r>
      <w:r w:rsidR="0039452F">
        <w:rPr>
          <w:rFonts w:asciiTheme="majorBidi" w:hAnsiTheme="majorBidi" w:cstheme="majorBidi"/>
          <w:sz w:val="24"/>
          <w:szCs w:val="24"/>
          <w:lang w:val="en-GB" w:bidi="en-US"/>
        </w:rPr>
        <w:t xml:space="preserve"> and prioritie</w:t>
      </w:r>
      <w:r w:rsidR="00C85DA2">
        <w:rPr>
          <w:rFonts w:asciiTheme="majorBidi" w:hAnsiTheme="majorBidi" w:cstheme="majorBidi"/>
          <w:sz w:val="24"/>
          <w:szCs w:val="24"/>
          <w:lang w:val="en-GB" w:bidi="en-US"/>
        </w:rPr>
        <w:t>s</w:t>
      </w:r>
      <w:r w:rsidR="009C5A02">
        <w:rPr>
          <w:rFonts w:asciiTheme="majorBidi" w:hAnsiTheme="majorBidi" w:cstheme="majorBidi"/>
          <w:sz w:val="24"/>
          <w:szCs w:val="24"/>
          <w:lang w:val="en-GB" w:bidi="en-US"/>
        </w:rPr>
        <w:t>.</w:t>
      </w:r>
      <w:r w:rsidR="009B1FB6">
        <w:rPr>
          <w:rFonts w:asciiTheme="majorBidi" w:hAnsiTheme="majorBidi" w:cstheme="majorBidi"/>
          <w:sz w:val="24"/>
          <w:szCs w:val="24"/>
          <w:lang w:val="en-GB" w:bidi="en-US"/>
        </w:rPr>
        <w:t xml:space="preserve"> </w:t>
      </w:r>
      <w:r w:rsidR="00C85DA2">
        <w:rPr>
          <w:rFonts w:asciiTheme="majorBidi" w:hAnsiTheme="majorBidi" w:cstheme="majorBidi"/>
          <w:sz w:val="24"/>
          <w:szCs w:val="24"/>
          <w:lang w:val="en-GB" w:bidi="en-US"/>
        </w:rPr>
        <w:t xml:space="preserve"> </w:t>
      </w:r>
    </w:p>
    <w:p w14:paraId="7831F09A" w14:textId="77777777" w:rsidR="001E25A5" w:rsidRDefault="001E25A5" w:rsidP="001E25A5">
      <w:pPr>
        <w:spacing w:before="0" w:after="0" w:line="276" w:lineRule="auto"/>
        <w:rPr>
          <w:rFonts w:asciiTheme="majorBidi" w:hAnsiTheme="majorBidi" w:cstheme="majorBidi"/>
          <w:sz w:val="24"/>
          <w:szCs w:val="24"/>
          <w:lang w:val="en-GB" w:bidi="en-US"/>
        </w:rPr>
      </w:pPr>
    </w:p>
    <w:p w14:paraId="4A696E9E" w14:textId="297974AF" w:rsidR="007978BE" w:rsidRDefault="00D638D2" w:rsidP="001E25A5">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The “Project” is guided by</w:t>
      </w:r>
      <w:r w:rsidRPr="00D638D2">
        <w:rPr>
          <w:rFonts w:asciiTheme="majorBidi" w:hAnsiTheme="majorBidi" w:cstheme="majorBidi"/>
          <w:sz w:val="24"/>
          <w:szCs w:val="24"/>
          <w:lang w:val="en-GB" w:bidi="en-US"/>
        </w:rPr>
        <w:t>: Paris Declaration on Aid Effectiveness</w:t>
      </w:r>
      <w:r>
        <w:rPr>
          <w:rFonts w:asciiTheme="majorBidi" w:hAnsiTheme="majorBidi" w:cstheme="majorBidi"/>
          <w:sz w:val="24"/>
          <w:szCs w:val="24"/>
          <w:lang w:val="en-GB" w:bidi="en-US"/>
        </w:rPr>
        <w:t xml:space="preserve">; </w:t>
      </w:r>
      <w:r w:rsidRPr="00D638D2">
        <w:rPr>
          <w:rFonts w:asciiTheme="majorBidi" w:hAnsiTheme="majorBidi" w:cstheme="majorBidi"/>
          <w:sz w:val="24"/>
          <w:szCs w:val="24"/>
          <w:lang w:val="en-GB" w:bidi="en-US"/>
        </w:rPr>
        <w:t>Busan Partnership for Effective Development Cooperation</w:t>
      </w:r>
      <w:r>
        <w:rPr>
          <w:rFonts w:asciiTheme="majorBidi" w:hAnsiTheme="majorBidi" w:cstheme="majorBidi"/>
          <w:sz w:val="24"/>
          <w:szCs w:val="24"/>
          <w:lang w:val="en-GB" w:bidi="en-US"/>
        </w:rPr>
        <w:t xml:space="preserve">; </w:t>
      </w:r>
      <w:r w:rsidRPr="00D638D2">
        <w:rPr>
          <w:rFonts w:asciiTheme="majorBidi" w:hAnsiTheme="majorBidi" w:cstheme="majorBidi"/>
          <w:sz w:val="24"/>
          <w:szCs w:val="24"/>
          <w:lang w:val="en-GB" w:bidi="en-US"/>
        </w:rPr>
        <w:t>ACCRA Agenda for Action</w:t>
      </w:r>
      <w:r>
        <w:rPr>
          <w:rFonts w:asciiTheme="majorBidi" w:hAnsiTheme="majorBidi" w:cstheme="majorBidi"/>
          <w:sz w:val="24"/>
          <w:szCs w:val="24"/>
          <w:lang w:val="en-GB" w:bidi="en-US"/>
        </w:rPr>
        <w:t xml:space="preserve">; </w:t>
      </w:r>
      <w:r w:rsidRPr="00D638D2">
        <w:rPr>
          <w:rFonts w:asciiTheme="majorBidi" w:hAnsiTheme="majorBidi" w:cstheme="majorBidi"/>
          <w:sz w:val="24"/>
          <w:szCs w:val="24"/>
          <w:lang w:val="en-GB" w:bidi="en-US"/>
        </w:rPr>
        <w:t xml:space="preserve">Multi-Annual Indicative Programme </w:t>
      </w:r>
      <w:r>
        <w:rPr>
          <w:rFonts w:asciiTheme="majorBidi" w:hAnsiTheme="majorBidi" w:cstheme="majorBidi"/>
          <w:sz w:val="24"/>
          <w:szCs w:val="24"/>
          <w:lang w:val="en-GB" w:bidi="en-US"/>
        </w:rPr>
        <w:t xml:space="preserve">of the </w:t>
      </w:r>
      <w:r w:rsidRPr="00D638D2">
        <w:rPr>
          <w:rFonts w:asciiTheme="majorBidi" w:hAnsiTheme="majorBidi" w:cstheme="majorBidi"/>
          <w:sz w:val="24"/>
          <w:szCs w:val="24"/>
          <w:lang w:val="en-GB" w:bidi="en-US"/>
        </w:rPr>
        <w:t>European Union – Jordan 2021-2027</w:t>
      </w:r>
      <w:r>
        <w:rPr>
          <w:rFonts w:asciiTheme="majorBidi" w:hAnsiTheme="majorBidi" w:cstheme="majorBidi"/>
          <w:sz w:val="24"/>
          <w:szCs w:val="24"/>
          <w:lang w:val="en-GB" w:bidi="en-US"/>
        </w:rPr>
        <w:t>;</w:t>
      </w:r>
      <w:r w:rsidRPr="00D638D2">
        <w:rPr>
          <w:rFonts w:asciiTheme="majorBidi" w:hAnsiTheme="majorBidi" w:cstheme="majorBidi"/>
          <w:sz w:val="24"/>
          <w:szCs w:val="24"/>
          <w:lang w:val="en-GB" w:bidi="en-US"/>
        </w:rPr>
        <w:t xml:space="preserve"> </w:t>
      </w:r>
      <w:r w:rsidR="00250927">
        <w:rPr>
          <w:rFonts w:asciiTheme="majorBidi" w:hAnsiTheme="majorBidi" w:cstheme="majorBidi"/>
          <w:sz w:val="24"/>
          <w:szCs w:val="24"/>
          <w:lang w:val="en-GB" w:bidi="en-US"/>
        </w:rPr>
        <w:t xml:space="preserve">Jordan Compact; </w:t>
      </w:r>
      <w:r w:rsidRPr="00D638D2">
        <w:rPr>
          <w:rFonts w:asciiTheme="majorBidi" w:hAnsiTheme="majorBidi" w:cstheme="majorBidi"/>
          <w:sz w:val="24"/>
          <w:szCs w:val="24"/>
          <w:lang w:val="en-GB" w:bidi="en-US"/>
        </w:rPr>
        <w:t>the 2030 Agenda for Sustainable Development</w:t>
      </w:r>
      <w:r>
        <w:rPr>
          <w:rFonts w:asciiTheme="majorBidi" w:hAnsiTheme="majorBidi" w:cstheme="majorBidi"/>
          <w:sz w:val="24"/>
          <w:szCs w:val="24"/>
          <w:lang w:val="en-GB" w:bidi="en-US"/>
        </w:rPr>
        <w:t xml:space="preserve">; </w:t>
      </w:r>
      <w:r w:rsidRPr="00D638D2">
        <w:rPr>
          <w:rFonts w:asciiTheme="majorBidi" w:hAnsiTheme="majorBidi" w:cstheme="majorBidi"/>
          <w:sz w:val="24"/>
          <w:szCs w:val="24"/>
          <w:lang w:val="en-GB" w:bidi="en-US"/>
        </w:rPr>
        <w:t xml:space="preserve">Brussels Conference for Syria's future, and Jordan Response Plans and </w:t>
      </w:r>
      <w:r w:rsidR="00513A11">
        <w:rPr>
          <w:rFonts w:asciiTheme="majorBidi" w:hAnsiTheme="majorBidi" w:cstheme="majorBidi"/>
          <w:sz w:val="24"/>
          <w:szCs w:val="24"/>
          <w:lang w:val="en-GB" w:bidi="en-US"/>
        </w:rPr>
        <w:t xml:space="preserve">Jordan Response Plan </w:t>
      </w:r>
      <w:r w:rsidRPr="00D638D2">
        <w:rPr>
          <w:rFonts w:asciiTheme="majorBidi" w:hAnsiTheme="majorBidi" w:cstheme="majorBidi"/>
          <w:sz w:val="24"/>
          <w:szCs w:val="24"/>
          <w:lang w:val="en-GB" w:bidi="en-US"/>
        </w:rPr>
        <w:t xml:space="preserve">for </w:t>
      </w:r>
      <w:r w:rsidR="006C216D">
        <w:rPr>
          <w:rFonts w:asciiTheme="majorBidi" w:hAnsiTheme="majorBidi" w:cstheme="majorBidi"/>
          <w:sz w:val="24"/>
          <w:szCs w:val="24"/>
          <w:lang w:val="en-GB" w:bidi="en-US"/>
        </w:rPr>
        <w:t>Syrian Crisis</w:t>
      </w:r>
      <w:r w:rsidRPr="00D638D2">
        <w:rPr>
          <w:rFonts w:asciiTheme="majorBidi" w:hAnsiTheme="majorBidi" w:cstheme="majorBidi"/>
          <w:sz w:val="24"/>
          <w:szCs w:val="24"/>
          <w:lang w:val="en-GB" w:bidi="en-US"/>
        </w:rPr>
        <w:t xml:space="preserve"> (</w:t>
      </w:r>
      <w:r w:rsidR="00513A11">
        <w:rPr>
          <w:rFonts w:asciiTheme="majorBidi" w:hAnsiTheme="majorBidi" w:cstheme="majorBidi"/>
          <w:sz w:val="24"/>
          <w:szCs w:val="24"/>
          <w:lang w:val="en-GB" w:bidi="en-US"/>
        </w:rPr>
        <w:t>JRP</w:t>
      </w:r>
      <w:r w:rsidRPr="00D638D2">
        <w:rPr>
          <w:rFonts w:asciiTheme="majorBidi" w:hAnsiTheme="majorBidi" w:cstheme="majorBidi"/>
          <w:sz w:val="24"/>
          <w:szCs w:val="24"/>
          <w:lang w:val="en-GB" w:bidi="en-US"/>
        </w:rPr>
        <w:t xml:space="preserve">) (2024-2026). </w:t>
      </w:r>
      <w:r w:rsidR="007978BE" w:rsidRPr="00684BA7">
        <w:rPr>
          <w:rFonts w:asciiTheme="majorBidi" w:hAnsiTheme="majorBidi" w:cstheme="majorBidi"/>
          <w:sz w:val="24"/>
          <w:szCs w:val="24"/>
          <w:lang w:val="en-GB" w:bidi="en-US"/>
        </w:rPr>
        <w:t xml:space="preserve"> </w:t>
      </w:r>
    </w:p>
    <w:p w14:paraId="328A6776" w14:textId="77777777" w:rsidR="007B0982" w:rsidRDefault="007B0982" w:rsidP="001E25A5">
      <w:pPr>
        <w:spacing w:before="0" w:after="0" w:line="276" w:lineRule="auto"/>
        <w:rPr>
          <w:rFonts w:asciiTheme="majorBidi" w:hAnsiTheme="majorBidi" w:cstheme="majorBidi"/>
          <w:sz w:val="24"/>
          <w:szCs w:val="24"/>
          <w:lang w:val="en-GB" w:bidi="en-US"/>
        </w:rPr>
      </w:pPr>
    </w:p>
    <w:p w14:paraId="572CCE8C" w14:textId="5F03A8C4" w:rsidR="00736097" w:rsidRPr="00374943" w:rsidRDefault="00736097" w:rsidP="001E25A5">
      <w:pPr>
        <w:pStyle w:val="Heading1"/>
        <w:spacing w:before="0"/>
      </w:pPr>
      <w:bookmarkStart w:id="21" w:name="_Toc150427301"/>
      <w:r w:rsidRPr="00ED1306">
        <w:t>V</w:t>
      </w:r>
      <w:r>
        <w:t>I</w:t>
      </w:r>
      <w:r w:rsidRPr="00ED1306">
        <w:t xml:space="preserve">I </w:t>
      </w:r>
      <w:r w:rsidR="00374943">
        <w:t>–</w:t>
      </w:r>
      <w:r w:rsidRPr="00ED1306">
        <w:t xml:space="preserve"> Lessons Learned</w:t>
      </w:r>
      <w:bookmarkEnd w:id="21"/>
      <w:r w:rsidRPr="00ED1306">
        <w:t xml:space="preserve"> </w:t>
      </w:r>
    </w:p>
    <w:p w14:paraId="6AF7812E" w14:textId="77777777" w:rsidR="00C65201" w:rsidRDefault="00C65201" w:rsidP="00C6425F">
      <w:pPr>
        <w:rPr>
          <w:lang w:val="en-GB" w:bidi="en-US"/>
        </w:rPr>
      </w:pPr>
    </w:p>
    <w:p w14:paraId="0E543C35" w14:textId="10297AA9" w:rsidR="008D1CD5" w:rsidRDefault="008D1CD5" w:rsidP="001E25A5">
      <w:pPr>
        <w:spacing w:before="0" w:after="0" w:line="276" w:lineRule="auto"/>
        <w:rPr>
          <w:rFonts w:ascii="Times New Roman" w:hAnsi="Times New Roman"/>
          <w:sz w:val="24"/>
          <w:szCs w:val="24"/>
          <w:lang w:val="en-GB" w:bidi="en-US"/>
        </w:rPr>
      </w:pPr>
      <w:r w:rsidRPr="008D1CD5">
        <w:rPr>
          <w:rFonts w:ascii="Times New Roman" w:hAnsi="Times New Roman"/>
          <w:sz w:val="24"/>
          <w:szCs w:val="24"/>
          <w:lang w:val="en-GB" w:bidi="en-US"/>
        </w:rPr>
        <w:t xml:space="preserve">UNDP </w:t>
      </w:r>
      <w:r w:rsidR="00064B1E">
        <w:rPr>
          <w:rFonts w:ascii="Times New Roman" w:hAnsi="Times New Roman"/>
          <w:sz w:val="24"/>
          <w:szCs w:val="24"/>
          <w:lang w:val="en-GB" w:bidi="en-US"/>
        </w:rPr>
        <w:t xml:space="preserve">Jordan </w:t>
      </w:r>
      <w:r w:rsidR="00B925C6">
        <w:rPr>
          <w:rFonts w:ascii="Times New Roman" w:hAnsi="Times New Roman"/>
          <w:sz w:val="24"/>
          <w:szCs w:val="24"/>
          <w:lang w:val="en-GB" w:bidi="en-US"/>
        </w:rPr>
        <w:t>enjoys</w:t>
      </w:r>
      <w:r w:rsidR="00D032AA">
        <w:rPr>
          <w:rFonts w:ascii="Times New Roman" w:hAnsi="Times New Roman"/>
          <w:sz w:val="24"/>
          <w:szCs w:val="24"/>
          <w:lang w:val="en-GB" w:bidi="en-US"/>
        </w:rPr>
        <w:t xml:space="preserve"> extensive experience </w:t>
      </w:r>
      <w:r w:rsidR="00240BFE">
        <w:rPr>
          <w:rFonts w:ascii="Times New Roman" w:hAnsi="Times New Roman"/>
          <w:sz w:val="24"/>
          <w:szCs w:val="24"/>
          <w:lang w:val="en-GB" w:bidi="en-US"/>
        </w:rPr>
        <w:t xml:space="preserve">in </w:t>
      </w:r>
      <w:r w:rsidR="00240BFE" w:rsidRPr="008D1CD5">
        <w:rPr>
          <w:rFonts w:ascii="Times New Roman" w:hAnsi="Times New Roman"/>
          <w:sz w:val="24"/>
          <w:szCs w:val="24"/>
          <w:lang w:val="en-GB" w:bidi="en-US"/>
        </w:rPr>
        <w:t>supporting</w:t>
      </w:r>
      <w:r w:rsidRPr="008D1CD5">
        <w:rPr>
          <w:rFonts w:ascii="Times New Roman" w:hAnsi="Times New Roman"/>
          <w:sz w:val="24"/>
          <w:szCs w:val="24"/>
          <w:lang w:val="en-GB" w:bidi="en-US"/>
        </w:rPr>
        <w:t xml:space="preserve"> </w:t>
      </w:r>
      <w:proofErr w:type="spellStart"/>
      <w:r w:rsidRPr="008D1CD5">
        <w:rPr>
          <w:rFonts w:ascii="Times New Roman" w:hAnsi="Times New Roman"/>
          <w:sz w:val="24"/>
          <w:szCs w:val="24"/>
          <w:lang w:val="en-GB" w:bidi="en-US"/>
        </w:rPr>
        <w:t>MoPIC</w:t>
      </w:r>
      <w:proofErr w:type="spellEnd"/>
      <w:r w:rsidRPr="008D1CD5">
        <w:rPr>
          <w:rFonts w:ascii="Times New Roman" w:hAnsi="Times New Roman"/>
          <w:sz w:val="24"/>
          <w:szCs w:val="24"/>
          <w:lang w:val="en-GB" w:bidi="en-US"/>
        </w:rPr>
        <w:t xml:space="preserve"> and other relevant ministries</w:t>
      </w:r>
      <w:r w:rsidR="00B925C6">
        <w:rPr>
          <w:rFonts w:ascii="Times New Roman" w:hAnsi="Times New Roman"/>
          <w:sz w:val="24"/>
          <w:szCs w:val="24"/>
          <w:lang w:val="en-GB" w:bidi="en-US"/>
        </w:rPr>
        <w:t xml:space="preserve"> over the years</w:t>
      </w:r>
      <w:r w:rsidRPr="008D1CD5">
        <w:rPr>
          <w:rFonts w:ascii="Times New Roman" w:hAnsi="Times New Roman"/>
          <w:sz w:val="24"/>
          <w:szCs w:val="24"/>
          <w:lang w:val="en-GB" w:bidi="en-US"/>
        </w:rPr>
        <w:t xml:space="preserve"> in relation to the Syrian response</w:t>
      </w:r>
      <w:r w:rsidR="00482AAA">
        <w:rPr>
          <w:rFonts w:ascii="Times New Roman" w:hAnsi="Times New Roman"/>
          <w:sz w:val="24"/>
          <w:szCs w:val="24"/>
          <w:lang w:val="en-GB" w:bidi="en-US"/>
        </w:rPr>
        <w:t>,</w:t>
      </w:r>
      <w:r w:rsidRPr="008D1CD5">
        <w:rPr>
          <w:rFonts w:ascii="Times New Roman" w:hAnsi="Times New Roman"/>
          <w:sz w:val="24"/>
          <w:szCs w:val="24"/>
          <w:lang w:val="en-GB" w:bidi="en-US"/>
        </w:rPr>
        <w:t xml:space="preserve"> and to monitoring of development assistance to Jordan more broadly</w:t>
      </w:r>
      <w:r w:rsidR="00240BFE">
        <w:rPr>
          <w:rFonts w:ascii="Times New Roman" w:hAnsi="Times New Roman"/>
          <w:sz w:val="24"/>
          <w:szCs w:val="24"/>
          <w:lang w:val="en-GB" w:bidi="en-US"/>
        </w:rPr>
        <w:t xml:space="preserve">. </w:t>
      </w:r>
      <w:r w:rsidR="008235D1">
        <w:rPr>
          <w:rFonts w:ascii="Times New Roman" w:hAnsi="Times New Roman"/>
          <w:sz w:val="24"/>
          <w:szCs w:val="24"/>
          <w:lang w:val="en-GB" w:bidi="en-US"/>
        </w:rPr>
        <w:t>Among interventions</w:t>
      </w:r>
      <w:r w:rsidR="00482AAA">
        <w:rPr>
          <w:rFonts w:ascii="Times New Roman" w:hAnsi="Times New Roman"/>
          <w:sz w:val="24"/>
          <w:szCs w:val="24"/>
          <w:lang w:val="en-GB" w:bidi="en-US"/>
        </w:rPr>
        <w:t xml:space="preserve"> in this </w:t>
      </w:r>
      <w:r w:rsidR="00675EC2">
        <w:rPr>
          <w:rFonts w:ascii="Times New Roman" w:hAnsi="Times New Roman"/>
          <w:sz w:val="24"/>
          <w:szCs w:val="24"/>
          <w:lang w:val="en-GB" w:bidi="en-US"/>
        </w:rPr>
        <w:t>regard</w:t>
      </w:r>
      <w:r w:rsidR="008235D1">
        <w:rPr>
          <w:rFonts w:ascii="Times New Roman" w:hAnsi="Times New Roman"/>
          <w:sz w:val="24"/>
          <w:szCs w:val="24"/>
          <w:lang w:val="en-GB" w:bidi="en-US"/>
        </w:rPr>
        <w:t>, UNDP</w:t>
      </w:r>
      <w:r w:rsidR="00675EC2">
        <w:rPr>
          <w:rFonts w:ascii="Times New Roman" w:hAnsi="Times New Roman"/>
          <w:sz w:val="24"/>
          <w:szCs w:val="24"/>
          <w:lang w:val="en-GB" w:bidi="en-US"/>
        </w:rPr>
        <w:t xml:space="preserve"> past</w:t>
      </w:r>
      <w:r w:rsidR="008235D1">
        <w:rPr>
          <w:rFonts w:ascii="Times New Roman" w:hAnsi="Times New Roman"/>
          <w:sz w:val="24"/>
          <w:szCs w:val="24"/>
          <w:lang w:val="en-GB" w:bidi="en-US"/>
        </w:rPr>
        <w:t xml:space="preserve"> s</w:t>
      </w:r>
      <w:r w:rsidR="00240BFE">
        <w:rPr>
          <w:rFonts w:ascii="Times New Roman" w:hAnsi="Times New Roman"/>
          <w:sz w:val="24"/>
          <w:szCs w:val="24"/>
          <w:lang w:val="en-GB" w:bidi="en-US"/>
        </w:rPr>
        <w:t>upport</w:t>
      </w:r>
      <w:r w:rsidR="00675EC2">
        <w:rPr>
          <w:rFonts w:ascii="Times New Roman" w:hAnsi="Times New Roman"/>
          <w:sz w:val="24"/>
          <w:szCs w:val="24"/>
          <w:lang w:val="en-GB" w:bidi="en-US"/>
        </w:rPr>
        <w:t xml:space="preserve"> and engagement</w:t>
      </w:r>
      <w:r w:rsidR="00240BFE">
        <w:rPr>
          <w:rFonts w:ascii="Times New Roman" w:hAnsi="Times New Roman"/>
          <w:sz w:val="24"/>
          <w:szCs w:val="24"/>
          <w:lang w:val="en-GB" w:bidi="en-US"/>
        </w:rPr>
        <w:t xml:space="preserve"> included</w:t>
      </w:r>
      <w:r w:rsidR="00831B06">
        <w:rPr>
          <w:rFonts w:ascii="Times New Roman" w:hAnsi="Times New Roman"/>
          <w:sz w:val="24"/>
          <w:szCs w:val="24"/>
          <w:lang w:val="en-GB" w:bidi="en-US"/>
        </w:rPr>
        <w:t xml:space="preserve">: </w:t>
      </w:r>
      <w:r w:rsidR="001A32E0">
        <w:rPr>
          <w:rFonts w:ascii="Times New Roman" w:hAnsi="Times New Roman"/>
          <w:sz w:val="24"/>
          <w:szCs w:val="24"/>
          <w:lang w:val="en-GB" w:bidi="en-US"/>
        </w:rPr>
        <w:t xml:space="preserve">Managing a </w:t>
      </w:r>
      <w:r w:rsidR="00C65201" w:rsidRPr="00C65201">
        <w:rPr>
          <w:rFonts w:ascii="Times New Roman" w:hAnsi="Times New Roman"/>
          <w:sz w:val="24"/>
          <w:szCs w:val="24"/>
          <w:lang w:val="en-GB" w:bidi="en-US"/>
        </w:rPr>
        <w:t>Joint</w:t>
      </w:r>
      <w:r w:rsidR="001A32E0">
        <w:rPr>
          <w:rFonts w:ascii="Times New Roman" w:hAnsi="Times New Roman"/>
          <w:sz w:val="24"/>
          <w:szCs w:val="24"/>
          <w:lang w:val="en-GB" w:bidi="en-US"/>
        </w:rPr>
        <w:t xml:space="preserve"> UN</w:t>
      </w:r>
      <w:r w:rsidR="00C65201" w:rsidRPr="00C65201">
        <w:rPr>
          <w:rFonts w:ascii="Times New Roman" w:hAnsi="Times New Roman"/>
          <w:sz w:val="24"/>
          <w:szCs w:val="24"/>
          <w:lang w:val="en-GB" w:bidi="en-US"/>
        </w:rPr>
        <w:t xml:space="preserve"> Support to the </w:t>
      </w:r>
      <w:r w:rsidR="00831B06">
        <w:rPr>
          <w:rFonts w:ascii="Times New Roman" w:hAnsi="Times New Roman"/>
          <w:sz w:val="24"/>
          <w:szCs w:val="24"/>
          <w:lang w:val="en-GB" w:bidi="en-US"/>
        </w:rPr>
        <w:t>JRP</w:t>
      </w:r>
      <w:r w:rsidR="00C65201" w:rsidRPr="00C65201">
        <w:rPr>
          <w:rFonts w:ascii="Times New Roman" w:hAnsi="Times New Roman"/>
          <w:sz w:val="24"/>
          <w:szCs w:val="24"/>
          <w:lang w:val="en-GB" w:bidi="en-US"/>
        </w:rPr>
        <w:t xml:space="preserve"> </w:t>
      </w:r>
      <w:r w:rsidR="008235D1">
        <w:rPr>
          <w:rFonts w:ascii="Times New Roman" w:hAnsi="Times New Roman"/>
          <w:sz w:val="24"/>
          <w:szCs w:val="24"/>
          <w:lang w:val="en-GB" w:bidi="en-US"/>
        </w:rPr>
        <w:t>through</w:t>
      </w:r>
      <w:r w:rsidR="008F1542" w:rsidRPr="008F1542">
        <w:rPr>
          <w:rFonts w:ascii="Times New Roman" w:hAnsi="Times New Roman"/>
          <w:sz w:val="24"/>
          <w:szCs w:val="24"/>
          <w:lang w:val="en-GB" w:bidi="en-US"/>
        </w:rPr>
        <w:t xml:space="preserve"> operationaliz</w:t>
      </w:r>
      <w:r w:rsidR="00592D81">
        <w:rPr>
          <w:rFonts w:ascii="Times New Roman" w:hAnsi="Times New Roman"/>
          <w:sz w:val="24"/>
          <w:szCs w:val="24"/>
          <w:lang w:val="en-GB" w:bidi="en-US"/>
        </w:rPr>
        <w:t>ing</w:t>
      </w:r>
      <w:r w:rsidR="008F1542" w:rsidRPr="008F1542">
        <w:rPr>
          <w:rFonts w:ascii="Times New Roman" w:hAnsi="Times New Roman"/>
          <w:sz w:val="24"/>
          <w:szCs w:val="24"/>
          <w:lang w:val="en-GB" w:bidi="en-US"/>
        </w:rPr>
        <w:t xml:space="preserve"> the Syrian Crisis Response Platform (SCRP) </w:t>
      </w:r>
      <w:r w:rsidR="00592D81">
        <w:rPr>
          <w:rFonts w:ascii="Times New Roman" w:hAnsi="Times New Roman"/>
          <w:sz w:val="24"/>
          <w:szCs w:val="24"/>
          <w:lang w:val="en-GB" w:bidi="en-US"/>
        </w:rPr>
        <w:t xml:space="preserve">and </w:t>
      </w:r>
      <w:r w:rsidR="00D44629">
        <w:rPr>
          <w:rFonts w:ascii="Times New Roman" w:hAnsi="Times New Roman"/>
          <w:sz w:val="24"/>
          <w:szCs w:val="24"/>
          <w:lang w:val="en-GB" w:bidi="en-US"/>
        </w:rPr>
        <w:t xml:space="preserve">JORISS. </w:t>
      </w:r>
      <w:r w:rsidR="009C0BFA">
        <w:rPr>
          <w:rFonts w:ascii="Times New Roman" w:hAnsi="Times New Roman"/>
          <w:sz w:val="24"/>
          <w:szCs w:val="24"/>
          <w:lang w:val="en-GB" w:bidi="en-US"/>
        </w:rPr>
        <w:t xml:space="preserve">It has also partnered with the EU </w:t>
      </w:r>
      <w:r w:rsidR="009C2F98">
        <w:rPr>
          <w:rFonts w:ascii="Times New Roman" w:hAnsi="Times New Roman"/>
          <w:sz w:val="24"/>
          <w:szCs w:val="24"/>
          <w:lang w:val="en-GB" w:bidi="en-US"/>
        </w:rPr>
        <w:t xml:space="preserve">among others </w:t>
      </w:r>
      <w:r w:rsidR="009C0BFA">
        <w:rPr>
          <w:rFonts w:ascii="Times New Roman" w:hAnsi="Times New Roman"/>
          <w:sz w:val="24"/>
          <w:szCs w:val="24"/>
          <w:lang w:val="en-GB" w:bidi="en-US"/>
        </w:rPr>
        <w:t>to support</w:t>
      </w:r>
      <w:r w:rsidR="009C2F98">
        <w:rPr>
          <w:rFonts w:ascii="Times New Roman" w:hAnsi="Times New Roman"/>
          <w:sz w:val="24"/>
          <w:szCs w:val="24"/>
          <w:lang w:val="en-GB" w:bidi="en-US"/>
        </w:rPr>
        <w:t>,</w:t>
      </w:r>
      <w:r w:rsidR="009C0BFA">
        <w:rPr>
          <w:rFonts w:ascii="Times New Roman" w:hAnsi="Times New Roman"/>
          <w:sz w:val="24"/>
          <w:szCs w:val="24"/>
          <w:lang w:val="en-GB" w:bidi="en-US"/>
        </w:rPr>
        <w:t xml:space="preserve"> </w:t>
      </w:r>
      <w:r w:rsidR="00C64858">
        <w:rPr>
          <w:rFonts w:ascii="Times New Roman" w:hAnsi="Times New Roman"/>
          <w:sz w:val="24"/>
          <w:szCs w:val="24"/>
          <w:lang w:val="en-GB" w:bidi="en-US"/>
        </w:rPr>
        <w:t>s</w:t>
      </w:r>
      <w:r w:rsidR="00C64858" w:rsidRPr="00C64858">
        <w:rPr>
          <w:rFonts w:ascii="Times New Roman" w:hAnsi="Times New Roman"/>
          <w:sz w:val="24"/>
          <w:szCs w:val="24"/>
          <w:lang w:val="en-GB" w:bidi="en-US"/>
        </w:rPr>
        <w:t>trengthe</w:t>
      </w:r>
      <w:r w:rsidR="00E4398A">
        <w:rPr>
          <w:rFonts w:ascii="Times New Roman" w:hAnsi="Times New Roman"/>
          <w:sz w:val="24"/>
          <w:szCs w:val="24"/>
          <w:lang w:val="en-GB" w:bidi="en-US"/>
        </w:rPr>
        <w:t>n</w:t>
      </w:r>
      <w:r w:rsidR="00C64858" w:rsidRPr="00C64858">
        <w:rPr>
          <w:rFonts w:ascii="Times New Roman" w:hAnsi="Times New Roman"/>
          <w:sz w:val="24"/>
          <w:szCs w:val="24"/>
          <w:lang w:val="en-GB" w:bidi="en-US"/>
        </w:rPr>
        <w:t xml:space="preserve"> and maint</w:t>
      </w:r>
      <w:r w:rsidR="009C2F98">
        <w:rPr>
          <w:rFonts w:ascii="Times New Roman" w:hAnsi="Times New Roman"/>
          <w:sz w:val="24"/>
          <w:szCs w:val="24"/>
          <w:lang w:val="en-GB" w:bidi="en-US"/>
        </w:rPr>
        <w:t>ain</w:t>
      </w:r>
      <w:r w:rsidR="00C64858" w:rsidRPr="00C64858">
        <w:rPr>
          <w:rFonts w:ascii="Times New Roman" w:hAnsi="Times New Roman"/>
          <w:sz w:val="24"/>
          <w:szCs w:val="24"/>
          <w:lang w:val="en-GB" w:bidi="en-US"/>
        </w:rPr>
        <w:t xml:space="preserve"> aid information management tools and database</w:t>
      </w:r>
      <w:r w:rsidR="009C2F98">
        <w:rPr>
          <w:rFonts w:ascii="Times New Roman" w:hAnsi="Times New Roman"/>
          <w:sz w:val="24"/>
          <w:szCs w:val="24"/>
          <w:lang w:val="en-GB" w:bidi="en-US"/>
        </w:rPr>
        <w:t>s</w:t>
      </w:r>
      <w:r w:rsidR="00C64858" w:rsidRPr="00C64858">
        <w:rPr>
          <w:rFonts w:ascii="Times New Roman" w:hAnsi="Times New Roman"/>
          <w:sz w:val="24"/>
          <w:szCs w:val="24"/>
          <w:lang w:val="en-GB" w:bidi="en-US"/>
        </w:rPr>
        <w:t xml:space="preserve"> </w:t>
      </w:r>
      <w:r w:rsidR="009C2F98">
        <w:rPr>
          <w:rFonts w:ascii="Times New Roman" w:hAnsi="Times New Roman"/>
          <w:sz w:val="24"/>
          <w:szCs w:val="24"/>
          <w:lang w:val="en-GB" w:bidi="en-US"/>
        </w:rPr>
        <w:t>that monitor</w:t>
      </w:r>
      <w:r w:rsidR="00C64858" w:rsidRPr="00C64858">
        <w:rPr>
          <w:rFonts w:ascii="Times New Roman" w:hAnsi="Times New Roman"/>
          <w:sz w:val="24"/>
          <w:szCs w:val="24"/>
          <w:lang w:val="en-GB" w:bidi="en-US"/>
        </w:rPr>
        <w:t xml:space="preserve"> aid flows, project approval</w:t>
      </w:r>
      <w:r w:rsidR="009C2F98">
        <w:rPr>
          <w:rFonts w:ascii="Times New Roman" w:hAnsi="Times New Roman"/>
          <w:sz w:val="24"/>
          <w:szCs w:val="24"/>
          <w:lang w:val="en-GB" w:bidi="en-US"/>
        </w:rPr>
        <w:t xml:space="preserve">, </w:t>
      </w:r>
      <w:r w:rsidR="00C64858" w:rsidRPr="0008556A">
        <w:rPr>
          <w:rFonts w:ascii="Times New Roman" w:hAnsi="Times New Roman"/>
          <w:sz w:val="24"/>
          <w:szCs w:val="24"/>
          <w:lang w:val="en-GB" w:bidi="en-US"/>
        </w:rPr>
        <w:t xml:space="preserve">project progress and financial </w:t>
      </w:r>
      <w:r w:rsidR="009C2F98" w:rsidRPr="0008556A">
        <w:rPr>
          <w:rFonts w:ascii="Times New Roman" w:hAnsi="Times New Roman"/>
          <w:sz w:val="24"/>
          <w:szCs w:val="24"/>
          <w:lang w:val="en-GB" w:bidi="en-US"/>
        </w:rPr>
        <w:t xml:space="preserve">management such as </w:t>
      </w:r>
      <w:r w:rsidR="00C64858" w:rsidRPr="0008556A">
        <w:rPr>
          <w:rFonts w:ascii="Times New Roman" w:hAnsi="Times New Roman"/>
          <w:sz w:val="24"/>
          <w:szCs w:val="24"/>
          <w:lang w:val="en-GB" w:bidi="en-US"/>
        </w:rPr>
        <w:t xml:space="preserve">JORISS and </w:t>
      </w:r>
      <w:r w:rsidR="00592D81" w:rsidRPr="0008556A">
        <w:rPr>
          <w:rFonts w:ascii="Times New Roman" w:hAnsi="Times New Roman"/>
          <w:sz w:val="24"/>
          <w:szCs w:val="24"/>
          <w:lang w:val="en-GB" w:bidi="en-US"/>
        </w:rPr>
        <w:t>A</w:t>
      </w:r>
      <w:r w:rsidR="009C2F98" w:rsidRPr="0008556A">
        <w:rPr>
          <w:rFonts w:ascii="Times New Roman" w:hAnsi="Times New Roman"/>
          <w:sz w:val="24"/>
          <w:szCs w:val="24"/>
          <w:lang w:val="en-GB" w:bidi="en-US"/>
        </w:rPr>
        <w:t>id Flow Information System (A</w:t>
      </w:r>
      <w:r w:rsidR="00592D81" w:rsidRPr="0008556A">
        <w:rPr>
          <w:rFonts w:ascii="Times New Roman" w:hAnsi="Times New Roman"/>
          <w:sz w:val="24"/>
          <w:szCs w:val="24"/>
          <w:lang w:val="en-GB" w:bidi="en-US"/>
        </w:rPr>
        <w:t>FIS</w:t>
      </w:r>
      <w:r w:rsidR="009C2F98" w:rsidRPr="0008556A">
        <w:rPr>
          <w:rFonts w:ascii="Times New Roman" w:hAnsi="Times New Roman"/>
          <w:sz w:val="24"/>
          <w:szCs w:val="24"/>
          <w:lang w:val="en-GB" w:bidi="en-US"/>
        </w:rPr>
        <w:t>)</w:t>
      </w:r>
      <w:r w:rsidR="00CF7F25">
        <w:rPr>
          <w:rFonts w:ascii="Times New Roman" w:hAnsi="Times New Roman"/>
          <w:sz w:val="24"/>
          <w:szCs w:val="24"/>
          <w:lang w:val="en-GB" w:bidi="en-US"/>
        </w:rPr>
        <w:t>, building on what already exists in the system.</w:t>
      </w:r>
      <w:r w:rsidR="00C64858" w:rsidRPr="00C64858">
        <w:rPr>
          <w:rFonts w:ascii="Times New Roman" w:hAnsi="Times New Roman"/>
          <w:sz w:val="24"/>
          <w:szCs w:val="24"/>
          <w:lang w:val="en-GB" w:bidi="en-US"/>
        </w:rPr>
        <w:t xml:space="preserve"> </w:t>
      </w:r>
      <w:r w:rsidR="00D07E1F">
        <w:rPr>
          <w:rFonts w:asciiTheme="majorBidi" w:hAnsiTheme="majorBidi" w:cstheme="majorBidi"/>
          <w:i/>
          <w:iCs/>
          <w:color w:val="212121"/>
          <w:sz w:val="24"/>
          <w:szCs w:val="24"/>
        </w:rPr>
        <w:t>EMFF</w:t>
      </w:r>
      <w:r w:rsidR="006410A4">
        <w:rPr>
          <w:rFonts w:ascii="Times New Roman" w:hAnsi="Times New Roman"/>
          <w:sz w:val="24"/>
          <w:szCs w:val="24"/>
          <w:lang w:val="en-GB" w:bidi="en-US"/>
        </w:rPr>
        <w:t>will be informed by these previous effort</w:t>
      </w:r>
      <w:r w:rsidR="00971949">
        <w:rPr>
          <w:rFonts w:ascii="Times New Roman" w:hAnsi="Times New Roman"/>
          <w:sz w:val="24"/>
          <w:szCs w:val="24"/>
          <w:lang w:val="en-GB" w:bidi="en-US"/>
        </w:rPr>
        <w:t>s,</w:t>
      </w:r>
      <w:r w:rsidR="006410A4">
        <w:rPr>
          <w:rFonts w:ascii="Times New Roman" w:hAnsi="Times New Roman"/>
          <w:sz w:val="24"/>
          <w:szCs w:val="24"/>
          <w:lang w:val="en-GB" w:bidi="en-US"/>
        </w:rPr>
        <w:t xml:space="preserve"> </w:t>
      </w:r>
      <w:r w:rsidR="006410A4" w:rsidRPr="006410A4">
        <w:rPr>
          <w:rFonts w:ascii="Times New Roman" w:hAnsi="Times New Roman"/>
          <w:sz w:val="24"/>
          <w:szCs w:val="24"/>
          <w:lang w:val="en-GB" w:bidi="en-US"/>
        </w:rPr>
        <w:t>duly taking stock of what worked and what did not</w:t>
      </w:r>
      <w:r w:rsidR="006410A4">
        <w:rPr>
          <w:rFonts w:ascii="Times New Roman" w:hAnsi="Times New Roman"/>
          <w:sz w:val="24"/>
          <w:szCs w:val="24"/>
          <w:lang w:val="en-GB" w:bidi="en-US"/>
        </w:rPr>
        <w:t xml:space="preserve"> towards the development of a</w:t>
      </w:r>
      <w:r w:rsidR="00971949">
        <w:rPr>
          <w:rFonts w:ascii="Times New Roman" w:hAnsi="Times New Roman"/>
          <w:sz w:val="24"/>
          <w:szCs w:val="24"/>
          <w:lang w:val="en-GB" w:bidi="en-US"/>
        </w:rPr>
        <w:t xml:space="preserve">n improved and </w:t>
      </w:r>
      <w:r w:rsidR="006410A4">
        <w:rPr>
          <w:rFonts w:ascii="Times New Roman" w:hAnsi="Times New Roman"/>
          <w:sz w:val="24"/>
          <w:szCs w:val="24"/>
          <w:lang w:val="en-GB" w:bidi="en-US"/>
        </w:rPr>
        <w:t xml:space="preserve">evolved system. </w:t>
      </w:r>
    </w:p>
    <w:p w14:paraId="4A03CF3F" w14:textId="77777777" w:rsidR="006410A4" w:rsidRDefault="006410A4" w:rsidP="001E25A5">
      <w:pPr>
        <w:spacing w:before="0" w:after="0" w:line="276" w:lineRule="auto"/>
        <w:rPr>
          <w:rFonts w:ascii="Times New Roman" w:hAnsi="Times New Roman"/>
          <w:sz w:val="24"/>
          <w:szCs w:val="24"/>
          <w:lang w:val="en-GB" w:bidi="en-US"/>
        </w:rPr>
      </w:pPr>
    </w:p>
    <w:p w14:paraId="210BA674" w14:textId="3D09B381" w:rsidR="00434DF2" w:rsidRDefault="004D03FE" w:rsidP="001E25A5">
      <w:pPr>
        <w:spacing w:before="0" w:after="0" w:line="276" w:lineRule="auto"/>
        <w:rPr>
          <w:rFonts w:ascii="Times New Roman" w:hAnsi="Times New Roman"/>
          <w:sz w:val="24"/>
          <w:szCs w:val="24"/>
          <w:lang w:val="en-GB" w:bidi="en-US"/>
        </w:rPr>
      </w:pPr>
      <w:r w:rsidRPr="00403C0D">
        <w:rPr>
          <w:rFonts w:ascii="Times New Roman" w:hAnsi="Times New Roman"/>
          <w:sz w:val="24"/>
          <w:szCs w:val="24"/>
          <w:lang w:val="en-GB" w:bidi="en-US"/>
        </w:rPr>
        <w:t xml:space="preserve">The lesson </w:t>
      </w:r>
      <w:r w:rsidR="006C0DDE" w:rsidRPr="00403C0D">
        <w:rPr>
          <w:rFonts w:ascii="Times New Roman" w:hAnsi="Times New Roman"/>
          <w:sz w:val="24"/>
          <w:szCs w:val="24"/>
          <w:lang w:val="en-GB" w:bidi="en-US"/>
        </w:rPr>
        <w:t xml:space="preserve">learned </w:t>
      </w:r>
      <w:r w:rsidR="006C0DDE">
        <w:rPr>
          <w:rFonts w:ascii="Times New Roman" w:hAnsi="Times New Roman"/>
          <w:sz w:val="24"/>
          <w:szCs w:val="24"/>
          <w:lang w:val="en-GB" w:bidi="en-US"/>
        </w:rPr>
        <w:t>from</w:t>
      </w:r>
      <w:r w:rsidR="00DA02D3">
        <w:rPr>
          <w:rFonts w:ascii="Times New Roman" w:hAnsi="Times New Roman"/>
          <w:sz w:val="24"/>
          <w:szCs w:val="24"/>
          <w:lang w:val="en-GB" w:bidi="en-US"/>
        </w:rPr>
        <w:t xml:space="preserve"> these engagements </w:t>
      </w:r>
      <w:r w:rsidRPr="00403C0D">
        <w:rPr>
          <w:rFonts w:ascii="Times New Roman" w:hAnsi="Times New Roman"/>
          <w:sz w:val="24"/>
          <w:szCs w:val="24"/>
          <w:lang w:val="en-GB" w:bidi="en-US"/>
        </w:rPr>
        <w:t xml:space="preserve">is that it is better to dedicate efforts </w:t>
      </w:r>
      <w:r w:rsidR="00922EBF">
        <w:rPr>
          <w:rFonts w:ascii="Times New Roman" w:hAnsi="Times New Roman"/>
          <w:sz w:val="24"/>
          <w:szCs w:val="24"/>
          <w:lang w:val="en-GB" w:bidi="en-US"/>
        </w:rPr>
        <w:t xml:space="preserve">first to </w:t>
      </w:r>
      <w:r w:rsidR="00434DF2">
        <w:rPr>
          <w:rFonts w:ascii="Times New Roman" w:hAnsi="Times New Roman"/>
          <w:sz w:val="24"/>
          <w:szCs w:val="24"/>
          <w:lang w:val="en-GB" w:bidi="en-US"/>
        </w:rPr>
        <w:t xml:space="preserve">strengthening </w:t>
      </w:r>
      <w:r w:rsidR="00434DF2" w:rsidRPr="00403C0D">
        <w:rPr>
          <w:rFonts w:ascii="Times New Roman" w:hAnsi="Times New Roman"/>
          <w:sz w:val="24"/>
          <w:szCs w:val="24"/>
          <w:lang w:val="en-GB" w:bidi="en-US"/>
        </w:rPr>
        <w:t>internal</w:t>
      </w:r>
      <w:r w:rsidR="00922EBF">
        <w:rPr>
          <w:rFonts w:ascii="Times New Roman" w:hAnsi="Times New Roman"/>
          <w:sz w:val="24"/>
          <w:szCs w:val="24"/>
          <w:lang w:val="en-GB" w:bidi="en-US"/>
        </w:rPr>
        <w:t xml:space="preserve"> </w:t>
      </w:r>
      <w:r w:rsidRPr="00403C0D">
        <w:rPr>
          <w:rFonts w:ascii="Times New Roman" w:hAnsi="Times New Roman"/>
          <w:sz w:val="24"/>
          <w:szCs w:val="24"/>
          <w:lang w:val="en-GB" w:bidi="en-US"/>
        </w:rPr>
        <w:t xml:space="preserve">managerial and administrative processes, </w:t>
      </w:r>
      <w:r w:rsidR="00A2411D" w:rsidRPr="00403C0D">
        <w:rPr>
          <w:rFonts w:ascii="Times New Roman" w:hAnsi="Times New Roman"/>
          <w:sz w:val="24"/>
          <w:szCs w:val="24"/>
          <w:lang w:val="en-GB" w:bidi="en-US"/>
        </w:rPr>
        <w:t>procedures,</w:t>
      </w:r>
      <w:r w:rsidR="00922EBF">
        <w:rPr>
          <w:rFonts w:ascii="Times New Roman" w:hAnsi="Times New Roman"/>
          <w:sz w:val="24"/>
          <w:szCs w:val="24"/>
          <w:lang w:val="en-GB" w:bidi="en-US"/>
        </w:rPr>
        <w:t xml:space="preserve"> and operations so that </w:t>
      </w:r>
      <w:r w:rsidR="005C37A4" w:rsidRPr="005C37A4">
        <w:rPr>
          <w:rFonts w:ascii="Times New Roman" w:hAnsi="Times New Roman"/>
          <w:sz w:val="24"/>
          <w:szCs w:val="24"/>
          <w:lang w:val="en-GB" w:bidi="en-US"/>
        </w:rPr>
        <w:t xml:space="preserve">institutional capacity in many areas </w:t>
      </w:r>
      <w:r w:rsidR="00E5065A">
        <w:rPr>
          <w:rFonts w:ascii="Times New Roman" w:hAnsi="Times New Roman"/>
          <w:sz w:val="24"/>
          <w:szCs w:val="24"/>
          <w:lang w:val="en-GB" w:bidi="en-US"/>
        </w:rPr>
        <w:t xml:space="preserve">to </w:t>
      </w:r>
      <w:r w:rsidR="00E5065A" w:rsidRPr="005C37A4">
        <w:rPr>
          <w:rFonts w:ascii="Times New Roman" w:hAnsi="Times New Roman"/>
          <w:sz w:val="24"/>
          <w:szCs w:val="24"/>
          <w:lang w:val="en-GB" w:bidi="en-US"/>
        </w:rPr>
        <w:t>respond</w:t>
      </w:r>
      <w:r w:rsidR="005C37A4" w:rsidRPr="005C37A4">
        <w:rPr>
          <w:rFonts w:ascii="Times New Roman" w:hAnsi="Times New Roman"/>
          <w:sz w:val="24"/>
          <w:szCs w:val="24"/>
          <w:lang w:val="en-GB" w:bidi="en-US"/>
        </w:rPr>
        <w:t xml:space="preserve"> </w:t>
      </w:r>
      <w:r w:rsidR="005C37A4">
        <w:rPr>
          <w:rFonts w:ascii="Times New Roman" w:hAnsi="Times New Roman"/>
          <w:sz w:val="24"/>
          <w:szCs w:val="24"/>
          <w:lang w:val="en-GB" w:bidi="en-US"/>
        </w:rPr>
        <w:t xml:space="preserve">adequately </w:t>
      </w:r>
      <w:r w:rsidR="001C3A45">
        <w:rPr>
          <w:rFonts w:ascii="Times New Roman" w:hAnsi="Times New Roman"/>
          <w:sz w:val="24"/>
          <w:szCs w:val="24"/>
          <w:lang w:val="en-GB" w:bidi="en-US"/>
        </w:rPr>
        <w:t xml:space="preserve">to the </w:t>
      </w:r>
      <w:r w:rsidR="005C37A4" w:rsidRPr="005C37A4">
        <w:rPr>
          <w:rFonts w:ascii="Times New Roman" w:hAnsi="Times New Roman"/>
          <w:sz w:val="24"/>
          <w:szCs w:val="24"/>
          <w:lang w:val="en-GB" w:bidi="en-US"/>
        </w:rPr>
        <w:t>over-growing demands and challenges</w:t>
      </w:r>
      <w:r w:rsidR="001C3A45">
        <w:rPr>
          <w:rFonts w:ascii="Times New Roman" w:hAnsi="Times New Roman"/>
          <w:sz w:val="24"/>
          <w:szCs w:val="24"/>
          <w:lang w:val="en-GB" w:bidi="en-US"/>
        </w:rPr>
        <w:t xml:space="preserve"> and guarantee that </w:t>
      </w:r>
      <w:r w:rsidR="000C7F4B">
        <w:rPr>
          <w:rFonts w:ascii="Times New Roman" w:hAnsi="Times New Roman"/>
          <w:sz w:val="24"/>
          <w:szCs w:val="24"/>
          <w:lang w:val="en-GB" w:bidi="en-US"/>
        </w:rPr>
        <w:t xml:space="preserve">digital platforms are maintained and </w:t>
      </w:r>
      <w:r w:rsidR="00780D57">
        <w:rPr>
          <w:rFonts w:ascii="Times New Roman" w:hAnsi="Times New Roman"/>
          <w:sz w:val="24"/>
          <w:szCs w:val="24"/>
          <w:lang w:val="en-GB" w:bidi="en-US"/>
        </w:rPr>
        <w:t>sustained.</w:t>
      </w:r>
      <w:r w:rsidR="008D1CD5">
        <w:rPr>
          <w:rFonts w:ascii="Times New Roman" w:hAnsi="Times New Roman"/>
          <w:sz w:val="24"/>
          <w:szCs w:val="24"/>
          <w:lang w:val="en-GB" w:bidi="en-US"/>
        </w:rPr>
        <w:t xml:space="preserve"> </w:t>
      </w:r>
    </w:p>
    <w:p w14:paraId="256ADA39" w14:textId="77777777" w:rsidR="00351E6A" w:rsidRPr="00DC107D" w:rsidRDefault="00351E6A" w:rsidP="001E25A5">
      <w:pPr>
        <w:spacing w:before="0" w:after="0" w:line="276" w:lineRule="auto"/>
        <w:rPr>
          <w:rFonts w:ascii="Times New Roman" w:hAnsi="Times New Roman"/>
          <w:sz w:val="24"/>
          <w:szCs w:val="24"/>
          <w:lang w:val="en-GB" w:bidi="en-US"/>
        </w:rPr>
      </w:pPr>
    </w:p>
    <w:p w14:paraId="798DAB4B" w14:textId="05A29B80" w:rsidR="004D03FE" w:rsidRDefault="002E52CF" w:rsidP="001E25A5">
      <w:pPr>
        <w:spacing w:before="0" w:after="0" w:line="276" w:lineRule="auto"/>
        <w:rPr>
          <w:rFonts w:ascii="Times New Roman" w:hAnsi="Times New Roman"/>
          <w:sz w:val="24"/>
          <w:szCs w:val="24"/>
          <w:lang w:val="en-GB" w:bidi="en-US"/>
        </w:rPr>
      </w:pPr>
      <w:r w:rsidRPr="002E52CF">
        <w:rPr>
          <w:rFonts w:ascii="Times New Roman" w:hAnsi="Times New Roman"/>
          <w:sz w:val="24"/>
          <w:szCs w:val="24"/>
          <w:lang w:val="en-GB" w:bidi="en-US"/>
        </w:rPr>
        <w:t xml:space="preserve">Lessons learned </w:t>
      </w:r>
      <w:r w:rsidR="00E23C00">
        <w:rPr>
          <w:rFonts w:ascii="Times New Roman" w:hAnsi="Times New Roman"/>
          <w:sz w:val="24"/>
          <w:szCs w:val="24"/>
          <w:lang w:val="en-GB" w:bidi="en-US"/>
        </w:rPr>
        <w:t xml:space="preserve">also </w:t>
      </w:r>
      <w:r w:rsidRPr="002E52CF">
        <w:rPr>
          <w:rFonts w:ascii="Times New Roman" w:hAnsi="Times New Roman"/>
          <w:sz w:val="24"/>
          <w:szCs w:val="24"/>
          <w:lang w:val="en-GB" w:bidi="en-US"/>
        </w:rPr>
        <w:t xml:space="preserve">imply the need for Aid classification &amp; labelling. Through aid classification and digital tools, the “Project” will </w:t>
      </w:r>
      <w:r w:rsidR="00944D82">
        <w:rPr>
          <w:rFonts w:ascii="Times New Roman" w:hAnsi="Times New Roman"/>
          <w:sz w:val="24"/>
          <w:szCs w:val="24"/>
          <w:lang w:val="en-GB" w:bidi="en-US"/>
        </w:rPr>
        <w:t xml:space="preserve">enable </w:t>
      </w:r>
      <w:proofErr w:type="spellStart"/>
      <w:r w:rsidR="00944D82">
        <w:rPr>
          <w:rFonts w:ascii="Times New Roman" w:hAnsi="Times New Roman"/>
          <w:sz w:val="24"/>
          <w:szCs w:val="24"/>
          <w:lang w:val="en-GB" w:bidi="en-US"/>
        </w:rPr>
        <w:t>MoPIC</w:t>
      </w:r>
      <w:proofErr w:type="spellEnd"/>
      <w:r w:rsidRPr="002E52CF">
        <w:rPr>
          <w:rFonts w:ascii="Times New Roman" w:hAnsi="Times New Roman"/>
          <w:sz w:val="24"/>
          <w:szCs w:val="24"/>
          <w:lang w:val="en-GB" w:bidi="en-US"/>
        </w:rPr>
        <w:t xml:space="preserve"> to track, </w:t>
      </w:r>
      <w:r w:rsidR="00CE204C" w:rsidRPr="002E52CF">
        <w:rPr>
          <w:rFonts w:ascii="Times New Roman" w:hAnsi="Times New Roman"/>
          <w:sz w:val="24"/>
          <w:szCs w:val="24"/>
          <w:lang w:val="en-GB" w:bidi="en-US"/>
        </w:rPr>
        <w:t>analyse</w:t>
      </w:r>
      <w:r w:rsidRPr="002E52CF">
        <w:rPr>
          <w:rFonts w:ascii="Times New Roman" w:hAnsi="Times New Roman"/>
          <w:sz w:val="24"/>
          <w:szCs w:val="24"/>
          <w:lang w:val="en-GB" w:bidi="en-US"/>
        </w:rPr>
        <w:t xml:space="preserve"> and report on funding flows, providing a unified typology for aid.</w:t>
      </w:r>
    </w:p>
    <w:p w14:paraId="0BE5743C" w14:textId="77777777" w:rsidR="00910366" w:rsidRDefault="00910366" w:rsidP="001E25A5">
      <w:pPr>
        <w:spacing w:before="0" w:after="0" w:line="276" w:lineRule="auto"/>
        <w:rPr>
          <w:rFonts w:ascii="Times New Roman" w:hAnsi="Times New Roman"/>
          <w:sz w:val="24"/>
          <w:szCs w:val="24"/>
          <w:lang w:val="en-GB" w:bidi="en-US"/>
        </w:rPr>
      </w:pPr>
    </w:p>
    <w:p w14:paraId="608B655C" w14:textId="618E6E24" w:rsidR="00893FAE" w:rsidRDefault="00893FAE" w:rsidP="002C4EB6">
      <w:pPr>
        <w:spacing w:before="0" w:after="0" w:line="276" w:lineRule="auto"/>
        <w:rPr>
          <w:rFonts w:ascii="Times New Roman" w:hAnsi="Times New Roman"/>
          <w:sz w:val="24"/>
          <w:szCs w:val="24"/>
          <w:lang w:val="en-GB" w:bidi="en-US"/>
        </w:rPr>
      </w:pPr>
      <w:r>
        <w:rPr>
          <w:rFonts w:ascii="Times New Roman" w:hAnsi="Times New Roman"/>
          <w:sz w:val="24"/>
          <w:szCs w:val="24"/>
          <w:lang w:val="en-GB" w:bidi="en-US"/>
        </w:rPr>
        <w:t xml:space="preserve">For digital systems not to </w:t>
      </w:r>
      <w:r w:rsidR="00DE0C70">
        <w:rPr>
          <w:rFonts w:ascii="Times New Roman" w:hAnsi="Times New Roman"/>
          <w:sz w:val="24"/>
          <w:szCs w:val="24"/>
          <w:lang w:val="en-GB" w:bidi="en-US"/>
        </w:rPr>
        <w:t xml:space="preserve">operate in silos and keep </w:t>
      </w:r>
      <w:r w:rsidR="00CD7785">
        <w:rPr>
          <w:rFonts w:ascii="Times New Roman" w:hAnsi="Times New Roman"/>
          <w:sz w:val="24"/>
          <w:szCs w:val="24"/>
          <w:lang w:val="en-GB" w:bidi="en-US"/>
        </w:rPr>
        <w:t xml:space="preserve">senior management and staff at </w:t>
      </w:r>
      <w:proofErr w:type="spellStart"/>
      <w:r w:rsidR="00CD7785">
        <w:rPr>
          <w:rFonts w:ascii="Times New Roman" w:hAnsi="Times New Roman"/>
          <w:sz w:val="24"/>
          <w:szCs w:val="24"/>
          <w:lang w:val="en-GB" w:bidi="en-US"/>
        </w:rPr>
        <w:t>MoPIC</w:t>
      </w:r>
      <w:proofErr w:type="spellEnd"/>
      <w:r w:rsidR="00CD7785">
        <w:rPr>
          <w:rFonts w:ascii="Times New Roman" w:hAnsi="Times New Roman"/>
          <w:sz w:val="24"/>
          <w:szCs w:val="24"/>
          <w:lang w:val="en-GB" w:bidi="en-US"/>
        </w:rPr>
        <w:t xml:space="preserve"> informed </w:t>
      </w:r>
      <w:r w:rsidR="00DF2A62">
        <w:rPr>
          <w:rFonts w:ascii="Times New Roman" w:hAnsi="Times New Roman"/>
          <w:sz w:val="24"/>
          <w:szCs w:val="24"/>
          <w:lang w:val="en-GB" w:bidi="en-US"/>
        </w:rPr>
        <w:t xml:space="preserve">of </w:t>
      </w:r>
      <w:r w:rsidR="00EF231A">
        <w:rPr>
          <w:rFonts w:ascii="Times New Roman" w:hAnsi="Times New Roman"/>
          <w:sz w:val="24"/>
          <w:szCs w:val="24"/>
          <w:lang w:val="en-GB" w:bidi="en-US"/>
        </w:rPr>
        <w:t>workflow</w:t>
      </w:r>
      <w:r w:rsidR="00563BDA">
        <w:rPr>
          <w:rFonts w:ascii="Times New Roman" w:hAnsi="Times New Roman"/>
          <w:sz w:val="24"/>
          <w:szCs w:val="24"/>
          <w:lang w:val="en-GB" w:bidi="en-US"/>
        </w:rPr>
        <w:t>s</w:t>
      </w:r>
      <w:r w:rsidR="00EF231A">
        <w:rPr>
          <w:rFonts w:ascii="Times New Roman" w:hAnsi="Times New Roman"/>
          <w:sz w:val="24"/>
          <w:szCs w:val="24"/>
          <w:lang w:val="en-GB" w:bidi="en-US"/>
        </w:rPr>
        <w:t xml:space="preserve"> </w:t>
      </w:r>
      <w:r w:rsidR="00AF3685">
        <w:rPr>
          <w:rFonts w:ascii="Times New Roman" w:hAnsi="Times New Roman"/>
          <w:sz w:val="24"/>
          <w:szCs w:val="24"/>
          <w:lang w:val="en-GB" w:bidi="en-US"/>
        </w:rPr>
        <w:t xml:space="preserve">and information around status of humanitarian, </w:t>
      </w:r>
      <w:r w:rsidR="00563BDA">
        <w:rPr>
          <w:rFonts w:ascii="Times New Roman" w:hAnsi="Times New Roman"/>
          <w:sz w:val="24"/>
          <w:szCs w:val="24"/>
          <w:lang w:val="en-GB" w:bidi="en-US"/>
        </w:rPr>
        <w:t>development,</w:t>
      </w:r>
      <w:r w:rsidR="00AF3685">
        <w:rPr>
          <w:rFonts w:ascii="Times New Roman" w:hAnsi="Times New Roman"/>
          <w:sz w:val="24"/>
          <w:szCs w:val="24"/>
          <w:lang w:val="en-GB" w:bidi="en-US"/>
        </w:rPr>
        <w:t xml:space="preserve"> and</w:t>
      </w:r>
      <w:r w:rsidR="001A462C">
        <w:rPr>
          <w:rFonts w:ascii="Times New Roman" w:hAnsi="Times New Roman"/>
          <w:sz w:val="24"/>
          <w:szCs w:val="24"/>
          <w:lang w:val="en-GB" w:bidi="en-US"/>
        </w:rPr>
        <w:t xml:space="preserve"> </w:t>
      </w:r>
      <w:r w:rsidR="006C216D">
        <w:rPr>
          <w:rFonts w:ascii="Times New Roman" w:hAnsi="Times New Roman"/>
          <w:sz w:val="24"/>
          <w:szCs w:val="24"/>
          <w:lang w:val="en-GB" w:bidi="en-US"/>
        </w:rPr>
        <w:t>Syrian Crisis</w:t>
      </w:r>
      <w:r w:rsidR="001A462C">
        <w:rPr>
          <w:rFonts w:ascii="Times New Roman" w:hAnsi="Times New Roman"/>
          <w:sz w:val="24"/>
          <w:szCs w:val="24"/>
          <w:lang w:val="en-GB" w:bidi="en-US"/>
        </w:rPr>
        <w:t xml:space="preserve"> Response aid </w:t>
      </w:r>
      <w:r w:rsidR="00910366">
        <w:rPr>
          <w:rFonts w:ascii="Times New Roman" w:hAnsi="Times New Roman"/>
          <w:sz w:val="24"/>
          <w:szCs w:val="24"/>
          <w:lang w:val="en-GB" w:bidi="en-US"/>
        </w:rPr>
        <w:t xml:space="preserve">respective </w:t>
      </w:r>
      <w:r w:rsidR="00061448">
        <w:rPr>
          <w:rFonts w:ascii="Times New Roman" w:hAnsi="Times New Roman"/>
          <w:sz w:val="24"/>
          <w:szCs w:val="24"/>
          <w:lang w:val="en-GB" w:bidi="en-US"/>
        </w:rPr>
        <w:t>procedures</w:t>
      </w:r>
      <w:r w:rsidR="002C4EB6">
        <w:rPr>
          <w:rFonts w:ascii="Times New Roman" w:hAnsi="Times New Roman"/>
          <w:sz w:val="24"/>
          <w:szCs w:val="24"/>
          <w:lang w:val="en-GB" w:bidi="en-US"/>
        </w:rPr>
        <w:t>,</w:t>
      </w:r>
      <w:r w:rsidR="00061448">
        <w:rPr>
          <w:rFonts w:ascii="Times New Roman" w:hAnsi="Times New Roman"/>
          <w:sz w:val="24"/>
          <w:szCs w:val="24"/>
          <w:lang w:val="en-GB" w:bidi="en-US"/>
        </w:rPr>
        <w:t xml:space="preserve"> </w:t>
      </w:r>
      <w:r w:rsidR="00D07E1F">
        <w:rPr>
          <w:rFonts w:asciiTheme="majorBidi" w:hAnsiTheme="majorBidi" w:cstheme="majorBidi"/>
          <w:i/>
          <w:iCs/>
          <w:color w:val="212121"/>
          <w:sz w:val="24"/>
          <w:szCs w:val="24"/>
        </w:rPr>
        <w:t>EMFF</w:t>
      </w:r>
      <w:r w:rsidR="00563BDA">
        <w:rPr>
          <w:rFonts w:ascii="Times New Roman" w:hAnsi="Times New Roman"/>
          <w:sz w:val="24"/>
          <w:szCs w:val="24"/>
          <w:lang w:val="en-GB" w:bidi="en-US"/>
        </w:rPr>
        <w:t xml:space="preserve"> </w:t>
      </w:r>
      <w:r w:rsidR="00DE0C70">
        <w:rPr>
          <w:rFonts w:ascii="Times New Roman" w:hAnsi="Times New Roman"/>
          <w:sz w:val="24"/>
          <w:szCs w:val="24"/>
          <w:lang w:val="en-GB" w:bidi="en-US"/>
        </w:rPr>
        <w:t xml:space="preserve">will </w:t>
      </w:r>
      <w:r w:rsidR="00E65113">
        <w:rPr>
          <w:rFonts w:ascii="Times New Roman" w:hAnsi="Times New Roman"/>
          <w:sz w:val="24"/>
          <w:szCs w:val="24"/>
          <w:lang w:val="en-GB" w:bidi="en-US"/>
        </w:rPr>
        <w:t>b</w:t>
      </w:r>
      <w:r w:rsidR="00E65113" w:rsidRPr="00E65113">
        <w:rPr>
          <w:rFonts w:ascii="Times New Roman" w:hAnsi="Times New Roman"/>
          <w:sz w:val="24"/>
          <w:szCs w:val="24"/>
          <w:lang w:val="en-GB" w:bidi="en-US"/>
        </w:rPr>
        <w:t xml:space="preserve">uild and maintain an internal system for tracking funding flow processes (an automated internal workflow interface) that supports decision making in full coordination with the Aid </w:t>
      </w:r>
      <w:r w:rsidR="00971949">
        <w:rPr>
          <w:rFonts w:ascii="Times New Roman" w:hAnsi="Times New Roman"/>
          <w:sz w:val="24"/>
          <w:szCs w:val="24"/>
          <w:lang w:val="en-GB" w:bidi="en-US"/>
        </w:rPr>
        <w:t>Coordination</w:t>
      </w:r>
      <w:r w:rsidR="00E65113" w:rsidRPr="00E65113">
        <w:rPr>
          <w:rFonts w:ascii="Times New Roman" w:hAnsi="Times New Roman"/>
          <w:sz w:val="24"/>
          <w:szCs w:val="24"/>
          <w:lang w:val="en-GB" w:bidi="en-US"/>
        </w:rPr>
        <w:t xml:space="preserve"> Section</w:t>
      </w:r>
      <w:r w:rsidR="00061448">
        <w:rPr>
          <w:rFonts w:ascii="Times New Roman" w:hAnsi="Times New Roman"/>
          <w:sz w:val="24"/>
          <w:szCs w:val="24"/>
          <w:lang w:val="en-GB" w:bidi="en-US"/>
        </w:rPr>
        <w:t xml:space="preserve">. </w:t>
      </w:r>
      <w:r w:rsidR="00E22CC8">
        <w:rPr>
          <w:rFonts w:ascii="Times New Roman" w:hAnsi="Times New Roman"/>
          <w:sz w:val="24"/>
          <w:szCs w:val="24"/>
          <w:lang w:val="en-GB" w:bidi="en-US"/>
        </w:rPr>
        <w:t>Furthermore, t</w:t>
      </w:r>
      <w:r w:rsidR="00CC6D46">
        <w:rPr>
          <w:rFonts w:ascii="Times New Roman" w:hAnsi="Times New Roman"/>
          <w:sz w:val="24"/>
          <w:szCs w:val="24"/>
          <w:lang w:val="en-GB" w:bidi="en-US"/>
        </w:rPr>
        <w:t>he “</w:t>
      </w:r>
      <w:r w:rsidR="00843098">
        <w:rPr>
          <w:rFonts w:ascii="Times New Roman" w:hAnsi="Times New Roman"/>
          <w:sz w:val="24"/>
          <w:szCs w:val="24"/>
          <w:lang w:val="en-GB" w:bidi="en-US"/>
        </w:rPr>
        <w:t>Project” shall</w:t>
      </w:r>
      <w:r w:rsidR="00061448">
        <w:rPr>
          <w:rFonts w:ascii="Times New Roman" w:hAnsi="Times New Roman"/>
          <w:sz w:val="24"/>
          <w:szCs w:val="24"/>
          <w:lang w:val="en-GB" w:bidi="en-US"/>
        </w:rPr>
        <w:t xml:space="preserve"> also d</w:t>
      </w:r>
      <w:r w:rsidR="00061448" w:rsidRPr="00061448">
        <w:rPr>
          <w:rFonts w:ascii="Times New Roman" w:hAnsi="Times New Roman"/>
          <w:sz w:val="24"/>
          <w:szCs w:val="24"/>
          <w:lang w:val="en-GB" w:bidi="en-US"/>
        </w:rPr>
        <w:t xml:space="preserve">evelop and maintain a centralized dashboard for monitoring and evaluation of projects’ cycles for </w:t>
      </w:r>
      <w:r w:rsidR="002C4EB6" w:rsidRPr="00061448">
        <w:rPr>
          <w:rFonts w:ascii="Times New Roman" w:hAnsi="Times New Roman"/>
          <w:sz w:val="24"/>
          <w:szCs w:val="24"/>
          <w:lang w:val="en-GB" w:bidi="en-US"/>
        </w:rPr>
        <w:t>HRCU</w:t>
      </w:r>
      <w:r w:rsidR="002C4EB6" w:rsidRPr="00061448" w:rsidDel="002C4EB6">
        <w:rPr>
          <w:rFonts w:ascii="Times New Roman" w:hAnsi="Times New Roman"/>
          <w:sz w:val="24"/>
          <w:szCs w:val="24"/>
          <w:lang w:val="en-GB" w:bidi="en-US"/>
        </w:rPr>
        <w:t xml:space="preserve"> </w:t>
      </w:r>
      <w:r w:rsidR="00061448" w:rsidRPr="00061448">
        <w:rPr>
          <w:rFonts w:ascii="Times New Roman" w:hAnsi="Times New Roman"/>
          <w:sz w:val="24"/>
          <w:szCs w:val="24"/>
          <w:lang w:val="en-GB" w:bidi="en-US"/>
        </w:rPr>
        <w:t xml:space="preserve">and </w:t>
      </w:r>
      <w:r w:rsidR="002C4EB6" w:rsidRPr="00061448">
        <w:rPr>
          <w:rFonts w:ascii="Times New Roman" w:hAnsi="Times New Roman"/>
          <w:sz w:val="24"/>
          <w:szCs w:val="24"/>
          <w:lang w:val="en-GB" w:bidi="en-US"/>
        </w:rPr>
        <w:t xml:space="preserve">FFU </w:t>
      </w:r>
      <w:r w:rsidR="00061448" w:rsidRPr="00061448">
        <w:rPr>
          <w:rFonts w:ascii="Times New Roman" w:hAnsi="Times New Roman"/>
          <w:sz w:val="24"/>
          <w:szCs w:val="24"/>
          <w:lang w:val="en-GB" w:bidi="en-US"/>
        </w:rPr>
        <w:t xml:space="preserve">compatible and complimentary with existing digital systems at </w:t>
      </w:r>
      <w:proofErr w:type="spellStart"/>
      <w:r w:rsidR="00061448" w:rsidRPr="00061448">
        <w:rPr>
          <w:rFonts w:ascii="Times New Roman" w:hAnsi="Times New Roman"/>
          <w:sz w:val="24"/>
          <w:szCs w:val="24"/>
          <w:lang w:val="en-GB" w:bidi="en-US"/>
        </w:rPr>
        <w:t>MoPIC</w:t>
      </w:r>
      <w:proofErr w:type="spellEnd"/>
      <w:r w:rsidR="004F6222">
        <w:rPr>
          <w:rFonts w:ascii="Times New Roman" w:hAnsi="Times New Roman"/>
          <w:sz w:val="24"/>
          <w:szCs w:val="24"/>
          <w:lang w:val="en-GB" w:bidi="en-US"/>
        </w:rPr>
        <w:t xml:space="preserve"> and aligned to national digital transformation </w:t>
      </w:r>
      <w:r w:rsidR="000B16F7">
        <w:rPr>
          <w:rFonts w:ascii="Times New Roman" w:hAnsi="Times New Roman"/>
          <w:sz w:val="24"/>
          <w:szCs w:val="24"/>
          <w:lang w:val="en-GB" w:bidi="en-US"/>
        </w:rPr>
        <w:t>policies and standards.</w:t>
      </w:r>
    </w:p>
    <w:p w14:paraId="3421EBF3" w14:textId="77777777" w:rsidR="002E52CF" w:rsidRPr="00D13DD4" w:rsidRDefault="002E52CF" w:rsidP="001E25A5">
      <w:pPr>
        <w:spacing w:before="0" w:after="0" w:line="276" w:lineRule="auto"/>
        <w:rPr>
          <w:rFonts w:ascii="Times New Roman" w:hAnsi="Times New Roman"/>
          <w:sz w:val="24"/>
          <w:szCs w:val="24"/>
          <w:lang w:val="en-GB" w:bidi="en-US"/>
        </w:rPr>
      </w:pPr>
    </w:p>
    <w:p w14:paraId="4F13B4FA" w14:textId="5CAE9459" w:rsidR="0068160F" w:rsidRDefault="00F352AF" w:rsidP="001E25A5">
      <w:pPr>
        <w:spacing w:before="0" w:after="0" w:line="276" w:lineRule="auto"/>
        <w:rPr>
          <w:rFonts w:ascii="Times New Roman" w:hAnsi="Times New Roman"/>
          <w:sz w:val="24"/>
          <w:szCs w:val="24"/>
          <w:lang w:val="en-GB" w:bidi="en-US"/>
        </w:rPr>
      </w:pPr>
      <w:r w:rsidRPr="002104FB">
        <w:rPr>
          <w:rFonts w:ascii="Times New Roman" w:hAnsi="Times New Roman"/>
          <w:sz w:val="24"/>
          <w:szCs w:val="24"/>
          <w:lang w:val="en-GB" w:bidi="en-US"/>
        </w:rPr>
        <w:lastRenderedPageBreak/>
        <w:t xml:space="preserve">Setting the ground for </w:t>
      </w:r>
      <w:r w:rsidR="000303FC" w:rsidRPr="002104FB">
        <w:rPr>
          <w:rFonts w:ascii="Times New Roman" w:hAnsi="Times New Roman"/>
          <w:sz w:val="24"/>
          <w:szCs w:val="24"/>
          <w:lang w:val="en-GB" w:bidi="en-US"/>
        </w:rPr>
        <w:t xml:space="preserve">informed </w:t>
      </w:r>
      <w:r w:rsidR="003620B3" w:rsidRPr="002104FB">
        <w:rPr>
          <w:rFonts w:ascii="Times New Roman" w:hAnsi="Times New Roman"/>
          <w:sz w:val="24"/>
          <w:szCs w:val="24"/>
          <w:lang w:val="en-GB" w:bidi="en-US"/>
        </w:rPr>
        <w:t xml:space="preserve">development, humanitarian and </w:t>
      </w:r>
      <w:r w:rsidR="006C216D">
        <w:rPr>
          <w:rFonts w:ascii="Times New Roman" w:hAnsi="Times New Roman"/>
          <w:sz w:val="24"/>
          <w:szCs w:val="24"/>
          <w:lang w:val="en-GB" w:bidi="en-US"/>
        </w:rPr>
        <w:t>Syrian Crisis</w:t>
      </w:r>
      <w:r w:rsidR="003620B3" w:rsidRPr="002104FB">
        <w:rPr>
          <w:rFonts w:ascii="Times New Roman" w:hAnsi="Times New Roman"/>
          <w:sz w:val="24"/>
          <w:szCs w:val="24"/>
          <w:lang w:val="en-GB" w:bidi="en-US"/>
        </w:rPr>
        <w:t xml:space="preserve"> Response </w:t>
      </w:r>
      <w:r w:rsidR="000303FC" w:rsidRPr="002104FB">
        <w:rPr>
          <w:rFonts w:ascii="Times New Roman" w:hAnsi="Times New Roman"/>
          <w:sz w:val="24"/>
          <w:szCs w:val="24"/>
          <w:lang w:val="en-GB" w:bidi="en-US"/>
        </w:rPr>
        <w:t xml:space="preserve">funding </w:t>
      </w:r>
      <w:r w:rsidR="00756DEA" w:rsidRPr="002104FB">
        <w:rPr>
          <w:rFonts w:ascii="Times New Roman" w:hAnsi="Times New Roman"/>
          <w:sz w:val="24"/>
          <w:szCs w:val="24"/>
          <w:lang w:val="en-GB" w:bidi="en-US"/>
        </w:rPr>
        <w:t xml:space="preserve">and aid </w:t>
      </w:r>
      <w:r w:rsidR="00E5065A" w:rsidRPr="002104FB">
        <w:rPr>
          <w:rFonts w:ascii="Times New Roman" w:hAnsi="Times New Roman"/>
          <w:sz w:val="24"/>
          <w:szCs w:val="24"/>
          <w:lang w:val="en-GB" w:bidi="en-US"/>
        </w:rPr>
        <w:t>management,</w:t>
      </w:r>
      <w:r w:rsidR="000303FC" w:rsidRPr="002104FB">
        <w:rPr>
          <w:rFonts w:ascii="Times New Roman" w:hAnsi="Times New Roman"/>
          <w:sz w:val="24"/>
          <w:szCs w:val="24"/>
          <w:lang w:val="en-GB" w:bidi="en-US"/>
        </w:rPr>
        <w:t xml:space="preserve"> </w:t>
      </w:r>
      <w:r w:rsidR="00770BE9" w:rsidRPr="002104FB">
        <w:rPr>
          <w:rFonts w:ascii="Times New Roman" w:hAnsi="Times New Roman"/>
          <w:sz w:val="24"/>
          <w:szCs w:val="24"/>
          <w:lang w:val="en-GB" w:bidi="en-US"/>
        </w:rPr>
        <w:t xml:space="preserve">the </w:t>
      </w:r>
      <w:r w:rsidR="00756DEA" w:rsidRPr="002104FB">
        <w:rPr>
          <w:rFonts w:ascii="Times New Roman" w:hAnsi="Times New Roman"/>
          <w:sz w:val="24"/>
          <w:szCs w:val="24"/>
          <w:lang w:val="en-GB" w:bidi="en-US"/>
        </w:rPr>
        <w:t>“</w:t>
      </w:r>
      <w:r w:rsidR="00770BE9" w:rsidRPr="002104FB">
        <w:rPr>
          <w:rFonts w:ascii="Times New Roman" w:hAnsi="Times New Roman"/>
          <w:sz w:val="24"/>
          <w:szCs w:val="24"/>
          <w:lang w:val="en-GB" w:bidi="en-US"/>
        </w:rPr>
        <w:t>Project</w:t>
      </w:r>
      <w:r w:rsidR="00756DEA" w:rsidRPr="002104FB">
        <w:rPr>
          <w:rFonts w:ascii="Times New Roman" w:hAnsi="Times New Roman"/>
          <w:sz w:val="24"/>
          <w:szCs w:val="24"/>
          <w:lang w:val="en-GB" w:bidi="en-US"/>
        </w:rPr>
        <w:t>”</w:t>
      </w:r>
      <w:r w:rsidR="00770BE9" w:rsidRPr="002104FB">
        <w:rPr>
          <w:rFonts w:ascii="Times New Roman" w:hAnsi="Times New Roman"/>
          <w:sz w:val="24"/>
          <w:szCs w:val="24"/>
          <w:lang w:val="en-GB" w:bidi="en-US"/>
        </w:rPr>
        <w:t xml:space="preserve"> will </w:t>
      </w:r>
      <w:r w:rsidR="00756DEA" w:rsidRPr="002104FB">
        <w:rPr>
          <w:rFonts w:ascii="Times New Roman" w:hAnsi="Times New Roman"/>
          <w:sz w:val="24"/>
          <w:szCs w:val="24"/>
          <w:lang w:val="en-GB" w:bidi="en-US"/>
        </w:rPr>
        <w:t xml:space="preserve">strengthen </w:t>
      </w:r>
      <w:r w:rsidR="00770BE9" w:rsidRPr="002104FB">
        <w:rPr>
          <w:rFonts w:ascii="Times New Roman" w:hAnsi="Times New Roman"/>
          <w:sz w:val="24"/>
          <w:szCs w:val="24"/>
          <w:lang w:val="en-GB" w:bidi="en-US"/>
        </w:rPr>
        <w:t>analysis and research</w:t>
      </w:r>
      <w:r w:rsidR="002104FB" w:rsidRPr="002104FB">
        <w:rPr>
          <w:rFonts w:ascii="Times New Roman" w:hAnsi="Times New Roman"/>
          <w:sz w:val="24"/>
          <w:szCs w:val="24"/>
          <w:lang w:val="en-GB" w:bidi="en-US"/>
        </w:rPr>
        <w:t xml:space="preserve">, </w:t>
      </w:r>
      <w:r w:rsidR="00B865A3">
        <w:rPr>
          <w:rFonts w:ascii="Times New Roman" w:hAnsi="Times New Roman"/>
          <w:sz w:val="24"/>
          <w:szCs w:val="24"/>
          <w:lang w:val="en-GB" w:bidi="en-US"/>
        </w:rPr>
        <w:t xml:space="preserve">substantively </w:t>
      </w:r>
      <w:r w:rsidR="00770BE9" w:rsidRPr="002104FB">
        <w:rPr>
          <w:rFonts w:ascii="Times New Roman" w:hAnsi="Times New Roman"/>
          <w:sz w:val="24"/>
          <w:szCs w:val="24"/>
          <w:lang w:val="en-GB" w:bidi="en-US"/>
        </w:rPr>
        <w:t>impacting sustainable development</w:t>
      </w:r>
      <w:r w:rsidR="00B865A3">
        <w:rPr>
          <w:rFonts w:ascii="Times New Roman" w:hAnsi="Times New Roman"/>
          <w:sz w:val="24"/>
          <w:szCs w:val="24"/>
          <w:lang w:val="en-GB" w:bidi="en-US"/>
        </w:rPr>
        <w:t>,</w:t>
      </w:r>
      <w:r w:rsidR="00770BE9" w:rsidRPr="002104FB">
        <w:rPr>
          <w:rFonts w:ascii="Times New Roman" w:hAnsi="Times New Roman"/>
          <w:sz w:val="24"/>
          <w:szCs w:val="24"/>
          <w:lang w:val="en-GB" w:bidi="en-US"/>
        </w:rPr>
        <w:t xml:space="preserve"> </w:t>
      </w:r>
      <w:r w:rsidR="00280CFD" w:rsidRPr="002104FB">
        <w:rPr>
          <w:rFonts w:ascii="Times New Roman" w:hAnsi="Times New Roman"/>
          <w:sz w:val="24"/>
          <w:szCs w:val="24"/>
          <w:lang w:val="en-GB" w:bidi="en-US"/>
        </w:rPr>
        <w:t>humanitarian,</w:t>
      </w:r>
      <w:r w:rsidR="00770BE9" w:rsidRPr="002104FB">
        <w:rPr>
          <w:rFonts w:ascii="Times New Roman" w:hAnsi="Times New Roman"/>
          <w:sz w:val="24"/>
          <w:szCs w:val="24"/>
          <w:lang w:val="en-GB" w:bidi="en-US"/>
        </w:rPr>
        <w:t xml:space="preserve"> and </w:t>
      </w:r>
      <w:r w:rsidR="006C216D">
        <w:rPr>
          <w:rFonts w:ascii="Times New Roman" w:hAnsi="Times New Roman"/>
          <w:sz w:val="24"/>
          <w:szCs w:val="24"/>
          <w:lang w:val="en-GB" w:bidi="en-US"/>
        </w:rPr>
        <w:t>Syrian Crisis</w:t>
      </w:r>
      <w:r w:rsidR="00770BE9" w:rsidRPr="002104FB">
        <w:rPr>
          <w:rFonts w:ascii="Times New Roman" w:hAnsi="Times New Roman"/>
          <w:sz w:val="24"/>
          <w:szCs w:val="24"/>
          <w:lang w:val="en-GB" w:bidi="en-US"/>
        </w:rPr>
        <w:t xml:space="preserve"> Response</w:t>
      </w:r>
      <w:r w:rsidR="00780D57">
        <w:rPr>
          <w:rFonts w:ascii="Times New Roman" w:hAnsi="Times New Roman"/>
          <w:sz w:val="24"/>
          <w:szCs w:val="24"/>
          <w:lang w:val="en-GB" w:bidi="en-US"/>
        </w:rPr>
        <w:t xml:space="preserve">. </w:t>
      </w:r>
    </w:p>
    <w:p w14:paraId="708FA9C2" w14:textId="77777777" w:rsidR="00306141" w:rsidRDefault="00306141" w:rsidP="001E25A5">
      <w:pPr>
        <w:spacing w:before="0" w:after="0" w:line="276" w:lineRule="auto"/>
        <w:rPr>
          <w:rFonts w:asciiTheme="majorBidi" w:hAnsiTheme="majorBidi" w:cstheme="majorBidi"/>
          <w:sz w:val="24"/>
          <w:szCs w:val="24"/>
          <w:lang w:val="en-GB"/>
        </w:rPr>
      </w:pPr>
    </w:p>
    <w:p w14:paraId="15D93223" w14:textId="03A96135" w:rsidR="00343DF5" w:rsidRDefault="00780D57" w:rsidP="001E25A5">
      <w:pPr>
        <w:spacing w:before="0" w:after="0" w:line="276" w:lineRule="auto"/>
        <w:rPr>
          <w:rFonts w:asciiTheme="majorBidi" w:hAnsiTheme="majorBidi" w:cstheme="majorBidi"/>
          <w:sz w:val="24"/>
          <w:szCs w:val="24"/>
          <w:lang w:val="en-GB"/>
        </w:rPr>
      </w:pPr>
      <w:r w:rsidRPr="006609F1">
        <w:rPr>
          <w:rFonts w:asciiTheme="majorBidi" w:hAnsiTheme="majorBidi" w:cstheme="majorBidi"/>
          <w:sz w:val="24"/>
          <w:szCs w:val="24"/>
          <w:lang w:val="en-GB"/>
        </w:rPr>
        <w:t>The “Project”</w:t>
      </w:r>
      <w:r>
        <w:rPr>
          <w:rFonts w:asciiTheme="majorBidi" w:hAnsiTheme="majorBidi" w:cstheme="majorBidi"/>
          <w:b/>
          <w:bCs/>
          <w:sz w:val="24"/>
          <w:szCs w:val="24"/>
          <w:lang w:val="en-GB"/>
        </w:rPr>
        <w:t xml:space="preserve"> </w:t>
      </w:r>
      <w:r>
        <w:rPr>
          <w:rFonts w:asciiTheme="majorBidi" w:hAnsiTheme="majorBidi" w:cstheme="majorBidi"/>
          <w:sz w:val="24"/>
          <w:szCs w:val="24"/>
          <w:lang w:val="en-GB"/>
        </w:rPr>
        <w:t xml:space="preserve">will be well positioned </w:t>
      </w:r>
      <w:r w:rsidR="008D33A4" w:rsidRPr="00684BA7">
        <w:rPr>
          <w:rFonts w:asciiTheme="majorBidi" w:hAnsiTheme="majorBidi" w:cstheme="majorBidi"/>
          <w:sz w:val="24"/>
          <w:szCs w:val="24"/>
          <w:lang w:val="en-GB"/>
        </w:rPr>
        <w:t xml:space="preserve">to provide technical support to </w:t>
      </w:r>
      <w:r w:rsidR="00B45A52">
        <w:rPr>
          <w:rFonts w:asciiTheme="majorBidi" w:hAnsiTheme="majorBidi" w:cstheme="majorBidi"/>
          <w:sz w:val="24"/>
          <w:szCs w:val="24"/>
          <w:lang w:val="en-GB"/>
        </w:rPr>
        <w:t xml:space="preserve">the </w:t>
      </w:r>
      <w:r w:rsidR="00971949">
        <w:rPr>
          <w:rFonts w:asciiTheme="majorBidi" w:hAnsiTheme="majorBidi" w:cstheme="majorBidi"/>
          <w:sz w:val="24"/>
          <w:szCs w:val="24"/>
          <w:lang w:val="en-GB"/>
        </w:rPr>
        <w:t xml:space="preserve">HRCU and the </w:t>
      </w:r>
      <w:r w:rsidR="00B45A52">
        <w:rPr>
          <w:rFonts w:asciiTheme="majorBidi" w:hAnsiTheme="majorBidi" w:cstheme="majorBidi"/>
          <w:sz w:val="24"/>
          <w:szCs w:val="24"/>
          <w:lang w:val="en-GB"/>
        </w:rPr>
        <w:t xml:space="preserve">Foreign Funding Committee through systems and tools that promote </w:t>
      </w:r>
      <w:r w:rsidR="002654DD">
        <w:rPr>
          <w:rFonts w:asciiTheme="majorBidi" w:hAnsiTheme="majorBidi" w:cstheme="majorBidi"/>
          <w:sz w:val="24"/>
          <w:szCs w:val="24"/>
          <w:lang w:val="en-GB"/>
        </w:rPr>
        <w:t xml:space="preserve">good governance and efficient </w:t>
      </w:r>
      <w:r w:rsidR="00D1362E">
        <w:rPr>
          <w:rFonts w:asciiTheme="majorBidi" w:hAnsiTheme="majorBidi" w:cstheme="majorBidi"/>
          <w:sz w:val="24"/>
          <w:szCs w:val="24"/>
          <w:lang w:val="en-GB"/>
        </w:rPr>
        <w:t>decision making within the Committee</w:t>
      </w:r>
      <w:r w:rsidR="00CF7F25">
        <w:rPr>
          <w:rFonts w:asciiTheme="majorBidi" w:hAnsiTheme="majorBidi" w:cstheme="majorBidi"/>
          <w:sz w:val="24"/>
          <w:szCs w:val="24"/>
          <w:lang w:val="en-GB"/>
        </w:rPr>
        <w:t xml:space="preserve">. </w:t>
      </w:r>
      <w:r w:rsidR="008D33A4" w:rsidRPr="00684BA7">
        <w:rPr>
          <w:rFonts w:asciiTheme="majorBidi" w:hAnsiTheme="majorBidi" w:cstheme="majorBidi"/>
          <w:sz w:val="24"/>
          <w:szCs w:val="24"/>
          <w:lang w:val="en-GB"/>
        </w:rPr>
        <w:t xml:space="preserve"> </w:t>
      </w:r>
    </w:p>
    <w:p w14:paraId="7B091EDD" w14:textId="77777777" w:rsidR="00FE5FEA" w:rsidRPr="00E61C78" w:rsidRDefault="00FE5FEA" w:rsidP="001E25A5">
      <w:pPr>
        <w:spacing w:before="0" w:after="0" w:line="276" w:lineRule="auto"/>
        <w:rPr>
          <w:rFonts w:asciiTheme="majorBidi" w:hAnsiTheme="majorBidi" w:cstheme="majorBidi"/>
          <w:sz w:val="24"/>
          <w:szCs w:val="24"/>
          <w:lang w:val="en-GB"/>
        </w:rPr>
      </w:pPr>
    </w:p>
    <w:p w14:paraId="6B63C33D" w14:textId="77777777" w:rsidR="00635923" w:rsidRDefault="00E61C78" w:rsidP="001E25A5">
      <w:pPr>
        <w:spacing w:before="0" w:after="0" w:line="276" w:lineRule="auto"/>
        <w:rPr>
          <w:rFonts w:asciiTheme="majorBidi" w:hAnsiTheme="majorBidi" w:cstheme="majorBidi"/>
          <w:sz w:val="24"/>
          <w:szCs w:val="24"/>
          <w:lang w:val="en-GB"/>
        </w:rPr>
      </w:pPr>
      <w:r w:rsidRPr="00E61C78">
        <w:rPr>
          <w:rFonts w:asciiTheme="majorBidi" w:hAnsiTheme="majorBidi" w:cstheme="majorBidi"/>
          <w:sz w:val="24"/>
          <w:szCs w:val="24"/>
          <w:lang w:val="en-GB"/>
        </w:rPr>
        <w:t xml:space="preserve">Therefore, </w:t>
      </w:r>
      <w:r w:rsidR="00C60F70">
        <w:rPr>
          <w:rFonts w:asciiTheme="majorBidi" w:hAnsiTheme="majorBidi" w:cstheme="majorBidi"/>
          <w:sz w:val="24"/>
          <w:szCs w:val="24"/>
          <w:lang w:val="en-GB"/>
        </w:rPr>
        <w:t>th</w:t>
      </w:r>
      <w:r w:rsidR="00A914EE">
        <w:rPr>
          <w:rFonts w:asciiTheme="majorBidi" w:hAnsiTheme="majorBidi" w:cstheme="majorBidi"/>
          <w:sz w:val="24"/>
          <w:szCs w:val="24"/>
          <w:lang w:val="en-GB"/>
        </w:rPr>
        <w:t>e</w:t>
      </w:r>
      <w:r w:rsidR="00C60F70">
        <w:rPr>
          <w:rFonts w:asciiTheme="majorBidi" w:hAnsiTheme="majorBidi" w:cstheme="majorBidi"/>
          <w:sz w:val="24"/>
          <w:szCs w:val="24"/>
          <w:lang w:val="en-GB"/>
        </w:rPr>
        <w:t xml:space="preserve"> </w:t>
      </w:r>
      <w:r w:rsidR="00DC0FDF">
        <w:rPr>
          <w:rFonts w:asciiTheme="majorBidi" w:hAnsiTheme="majorBidi" w:cstheme="majorBidi"/>
          <w:sz w:val="24"/>
          <w:szCs w:val="24"/>
          <w:lang w:val="en-GB"/>
        </w:rPr>
        <w:t>“</w:t>
      </w:r>
      <w:r w:rsidR="00A914EE">
        <w:rPr>
          <w:rFonts w:asciiTheme="majorBidi" w:hAnsiTheme="majorBidi" w:cstheme="majorBidi"/>
          <w:sz w:val="24"/>
          <w:szCs w:val="24"/>
          <w:lang w:val="en-GB"/>
        </w:rPr>
        <w:t>P</w:t>
      </w:r>
      <w:r w:rsidR="00C60F70">
        <w:rPr>
          <w:rFonts w:asciiTheme="majorBidi" w:hAnsiTheme="majorBidi" w:cstheme="majorBidi"/>
          <w:sz w:val="24"/>
          <w:szCs w:val="24"/>
          <w:lang w:val="en-GB"/>
        </w:rPr>
        <w:t xml:space="preserve">roject </w:t>
      </w:r>
      <w:r w:rsidR="00CC6D46">
        <w:rPr>
          <w:rFonts w:asciiTheme="majorBidi" w:hAnsiTheme="majorBidi" w:cstheme="majorBidi"/>
          <w:sz w:val="24"/>
          <w:szCs w:val="24"/>
          <w:lang w:val="en-GB"/>
        </w:rPr>
        <w:t>“will</w:t>
      </w:r>
      <w:r w:rsidR="00635923">
        <w:rPr>
          <w:rFonts w:asciiTheme="majorBidi" w:hAnsiTheme="majorBidi" w:cstheme="majorBidi"/>
          <w:sz w:val="24"/>
          <w:szCs w:val="24"/>
          <w:lang w:val="en-GB"/>
        </w:rPr>
        <w:t>:</w:t>
      </w:r>
    </w:p>
    <w:p w14:paraId="4F4875E0" w14:textId="7D1F2338" w:rsidR="00E42085" w:rsidRPr="00237E6E" w:rsidRDefault="00635923">
      <w:pPr>
        <w:pStyle w:val="ListParagraph"/>
        <w:numPr>
          <w:ilvl w:val="0"/>
          <w:numId w:val="10"/>
        </w:numPr>
        <w:spacing w:line="276" w:lineRule="auto"/>
        <w:jc w:val="both"/>
        <w:rPr>
          <w:rFonts w:asciiTheme="majorBidi" w:hAnsiTheme="majorBidi" w:cstheme="majorBidi"/>
          <w:lang w:val="en-GB"/>
        </w:rPr>
      </w:pPr>
      <w:r>
        <w:rPr>
          <w:rFonts w:asciiTheme="majorBidi" w:hAnsiTheme="majorBidi" w:cstheme="majorBidi"/>
          <w:lang w:val="en-GB"/>
        </w:rPr>
        <w:t>S</w:t>
      </w:r>
      <w:r w:rsidR="00C60F70" w:rsidRPr="00635923">
        <w:rPr>
          <w:rFonts w:asciiTheme="majorBidi" w:hAnsiTheme="majorBidi" w:cstheme="majorBidi"/>
          <w:lang w:val="en-GB"/>
        </w:rPr>
        <w:t xml:space="preserve">trengthen coordination mechanisms between </w:t>
      </w:r>
      <w:proofErr w:type="spellStart"/>
      <w:r w:rsidR="006609F1" w:rsidRPr="00635923">
        <w:rPr>
          <w:rFonts w:asciiTheme="majorBidi" w:hAnsiTheme="majorBidi" w:cstheme="majorBidi"/>
          <w:lang w:val="en-GB"/>
        </w:rPr>
        <w:t>MoPIC</w:t>
      </w:r>
      <w:proofErr w:type="spellEnd"/>
      <w:r w:rsidR="00971949">
        <w:rPr>
          <w:rFonts w:asciiTheme="majorBidi" w:hAnsiTheme="majorBidi" w:cstheme="majorBidi"/>
          <w:lang w:val="en-GB"/>
        </w:rPr>
        <w:t xml:space="preserve"> and</w:t>
      </w:r>
      <w:r w:rsidR="006609F1" w:rsidRPr="00635923">
        <w:rPr>
          <w:rFonts w:asciiTheme="majorBidi" w:hAnsiTheme="majorBidi" w:cstheme="majorBidi"/>
          <w:lang w:val="en-GB"/>
        </w:rPr>
        <w:t xml:space="preserve"> line</w:t>
      </w:r>
      <w:r w:rsidR="00C60F70" w:rsidRPr="00635923">
        <w:rPr>
          <w:rFonts w:asciiTheme="majorBidi" w:hAnsiTheme="majorBidi" w:cstheme="majorBidi"/>
          <w:lang w:val="en-GB"/>
        </w:rPr>
        <w:t xml:space="preserve"> ministries</w:t>
      </w:r>
      <w:r w:rsidR="00971949">
        <w:rPr>
          <w:rFonts w:asciiTheme="majorBidi" w:hAnsiTheme="majorBidi" w:cstheme="majorBidi"/>
          <w:lang w:val="en-GB"/>
        </w:rPr>
        <w:t xml:space="preserve"> </w:t>
      </w:r>
      <w:r w:rsidR="00C60F70" w:rsidRPr="00635923">
        <w:rPr>
          <w:rFonts w:asciiTheme="majorBidi" w:hAnsiTheme="majorBidi" w:cstheme="majorBidi"/>
          <w:lang w:val="en-GB"/>
        </w:rPr>
        <w:t xml:space="preserve">on HD&amp;SCR </w:t>
      </w:r>
      <w:r w:rsidR="00A914EE" w:rsidRPr="00635923">
        <w:rPr>
          <w:rFonts w:asciiTheme="majorBidi" w:hAnsiTheme="majorBidi" w:cstheme="majorBidi"/>
          <w:lang w:val="en-GB"/>
        </w:rPr>
        <w:t>funding</w:t>
      </w:r>
      <w:r w:rsidR="006609F1" w:rsidRPr="00635923">
        <w:rPr>
          <w:rFonts w:asciiTheme="majorBidi" w:hAnsiTheme="majorBidi" w:cstheme="majorBidi"/>
          <w:lang w:val="en-GB"/>
        </w:rPr>
        <w:t>.</w:t>
      </w:r>
    </w:p>
    <w:p w14:paraId="2CF7838F" w14:textId="4239A5D7" w:rsidR="0063687C" w:rsidRPr="00237E6E" w:rsidRDefault="00CC55E0">
      <w:pPr>
        <w:pStyle w:val="ListParagraph"/>
        <w:numPr>
          <w:ilvl w:val="0"/>
          <w:numId w:val="10"/>
        </w:numPr>
        <w:spacing w:line="276" w:lineRule="auto"/>
        <w:jc w:val="both"/>
        <w:rPr>
          <w:lang w:val="en-GB" w:bidi="en-US"/>
        </w:rPr>
      </w:pPr>
      <w:r w:rsidRPr="00635923">
        <w:rPr>
          <w:lang w:val="en-GB" w:bidi="en-US"/>
        </w:rPr>
        <w:t>Strengthen</w:t>
      </w:r>
      <w:r w:rsidR="00E42085" w:rsidRPr="00635923">
        <w:rPr>
          <w:lang w:val="en-GB" w:bidi="en-US"/>
        </w:rPr>
        <w:t xml:space="preserve">ing </w:t>
      </w:r>
      <w:r w:rsidRPr="00635923">
        <w:rPr>
          <w:lang w:val="en-GB" w:bidi="en-US"/>
        </w:rPr>
        <w:t>national</w:t>
      </w:r>
      <w:r w:rsidR="00E42085" w:rsidRPr="00635923">
        <w:rPr>
          <w:lang w:val="en-GB" w:bidi="en-US"/>
        </w:rPr>
        <w:t xml:space="preserve"> </w:t>
      </w:r>
      <w:r w:rsidRPr="00635923">
        <w:rPr>
          <w:lang w:val="en-GB" w:bidi="en-US"/>
        </w:rPr>
        <w:t>partnerships and international ODA</w:t>
      </w:r>
      <w:r w:rsidR="002654DD">
        <w:rPr>
          <w:lang w:val="en-GB" w:bidi="en-US"/>
        </w:rPr>
        <w:t xml:space="preserve"> and economic</w:t>
      </w:r>
      <w:r w:rsidRPr="00635923">
        <w:rPr>
          <w:lang w:val="en-GB" w:bidi="en-US"/>
        </w:rPr>
        <w:t xml:space="preserve"> diplomacy </w:t>
      </w:r>
      <w:r w:rsidR="00E42085" w:rsidRPr="00635923">
        <w:rPr>
          <w:lang w:val="en-GB" w:bidi="en-US"/>
        </w:rPr>
        <w:t>will foster</w:t>
      </w:r>
      <w:r w:rsidRPr="00635923">
        <w:rPr>
          <w:lang w:val="en-GB" w:bidi="en-US"/>
        </w:rPr>
        <w:t xml:space="preserve"> effective HD&amp;</w:t>
      </w:r>
      <w:r w:rsidR="006964A5" w:rsidRPr="00635923">
        <w:rPr>
          <w:lang w:val="en-GB" w:bidi="en-US"/>
        </w:rPr>
        <w:t>SCR aid</w:t>
      </w:r>
      <w:r w:rsidR="00E42085" w:rsidRPr="00635923">
        <w:rPr>
          <w:lang w:val="en-GB" w:bidi="en-US"/>
        </w:rPr>
        <w:t xml:space="preserve"> </w:t>
      </w:r>
      <w:r w:rsidR="006964A5" w:rsidRPr="00635923">
        <w:rPr>
          <w:lang w:val="en-GB" w:bidi="en-US"/>
        </w:rPr>
        <w:t>funding.</w:t>
      </w:r>
      <w:r w:rsidR="00E42085" w:rsidRPr="00635923">
        <w:rPr>
          <w:lang w:val="en-GB" w:bidi="en-US"/>
        </w:rPr>
        <w:t xml:space="preserve">  </w:t>
      </w:r>
    </w:p>
    <w:p w14:paraId="23CE4533" w14:textId="7D7BF1D0" w:rsidR="00BC0F87" w:rsidRPr="00237E6E" w:rsidRDefault="0063687C">
      <w:pPr>
        <w:pStyle w:val="ListParagraph"/>
        <w:numPr>
          <w:ilvl w:val="0"/>
          <w:numId w:val="10"/>
        </w:numPr>
        <w:spacing w:line="276" w:lineRule="auto"/>
        <w:jc w:val="both"/>
        <w:rPr>
          <w:lang w:val="en-GB" w:bidi="en-US"/>
        </w:rPr>
      </w:pPr>
      <w:r>
        <w:rPr>
          <w:lang w:val="en-GB" w:bidi="en-US"/>
        </w:rPr>
        <w:t>S</w:t>
      </w:r>
      <w:r w:rsidR="006964A5" w:rsidRPr="00635923">
        <w:rPr>
          <w:lang w:val="en-GB" w:bidi="en-US"/>
        </w:rPr>
        <w:t>trengthen</w:t>
      </w:r>
      <w:r w:rsidR="00782E9F" w:rsidRPr="00635923">
        <w:rPr>
          <w:lang w:val="en-GB" w:bidi="en-US"/>
        </w:rPr>
        <w:t xml:space="preserve"> </w:t>
      </w:r>
      <w:r w:rsidR="00FA47F6">
        <w:rPr>
          <w:lang w:val="en-GB" w:bidi="en-US"/>
        </w:rPr>
        <w:t>S</w:t>
      </w:r>
      <w:r w:rsidR="00782E9F" w:rsidRPr="00635923">
        <w:rPr>
          <w:lang w:val="en-GB" w:bidi="en-US"/>
        </w:rPr>
        <w:t xml:space="preserve">cenario </w:t>
      </w:r>
      <w:r w:rsidR="00FA47F6">
        <w:rPr>
          <w:lang w:val="en-GB" w:bidi="en-US"/>
        </w:rPr>
        <w:t>P</w:t>
      </w:r>
      <w:r w:rsidR="00782E9F" w:rsidRPr="00635923">
        <w:rPr>
          <w:lang w:val="en-GB" w:bidi="en-US"/>
        </w:rPr>
        <w:t xml:space="preserve">lanning for </w:t>
      </w:r>
      <w:r w:rsidR="00135E44">
        <w:rPr>
          <w:lang w:val="en-GB" w:bidi="en-US"/>
        </w:rPr>
        <w:t>C</w:t>
      </w:r>
      <w:r w:rsidR="00782E9F" w:rsidRPr="00635923">
        <w:rPr>
          <w:lang w:val="en-GB" w:bidi="en-US"/>
        </w:rPr>
        <w:t xml:space="preserve">risis </w:t>
      </w:r>
      <w:r w:rsidR="00135E44">
        <w:rPr>
          <w:lang w:val="en-GB" w:bidi="en-US"/>
        </w:rPr>
        <w:t>R</w:t>
      </w:r>
      <w:r w:rsidR="00782E9F" w:rsidRPr="00635923">
        <w:rPr>
          <w:lang w:val="en-GB" w:bidi="en-US"/>
        </w:rPr>
        <w:t xml:space="preserve">esponsive </w:t>
      </w:r>
      <w:r w:rsidR="00135E44">
        <w:rPr>
          <w:lang w:val="en-GB" w:bidi="en-US"/>
        </w:rPr>
        <w:t>F</w:t>
      </w:r>
      <w:r w:rsidR="00782E9F" w:rsidRPr="00635923">
        <w:rPr>
          <w:lang w:val="en-GB" w:bidi="en-US"/>
        </w:rPr>
        <w:t xml:space="preserve">unding </w:t>
      </w:r>
      <w:r w:rsidR="00135E44">
        <w:rPr>
          <w:lang w:val="en-GB" w:bidi="en-US"/>
        </w:rPr>
        <w:t>Fl</w:t>
      </w:r>
      <w:r w:rsidR="00782E9F" w:rsidRPr="00635923">
        <w:rPr>
          <w:lang w:val="en-GB" w:bidi="en-US"/>
        </w:rPr>
        <w:t>ows</w:t>
      </w:r>
      <w:r w:rsidR="00135E44">
        <w:rPr>
          <w:lang w:val="en-GB" w:bidi="en-US"/>
        </w:rPr>
        <w:t xml:space="preserve"> (SPCRFF)</w:t>
      </w:r>
      <w:r w:rsidR="00782E9F" w:rsidRPr="00635923">
        <w:rPr>
          <w:lang w:val="en-GB" w:bidi="en-US"/>
        </w:rPr>
        <w:t xml:space="preserve"> and developing an interactive tool for </w:t>
      </w:r>
      <w:r w:rsidR="00135E44">
        <w:rPr>
          <w:lang w:val="en-GB" w:bidi="en-US"/>
        </w:rPr>
        <w:t>S</w:t>
      </w:r>
      <w:r w:rsidR="00782E9F" w:rsidRPr="00635923">
        <w:rPr>
          <w:lang w:val="en-GB" w:bidi="en-US"/>
        </w:rPr>
        <w:t xml:space="preserve">cenario </w:t>
      </w:r>
      <w:r w:rsidR="00135E44">
        <w:rPr>
          <w:lang w:val="en-GB" w:bidi="en-US"/>
        </w:rPr>
        <w:t>P</w:t>
      </w:r>
      <w:r w:rsidR="00782E9F" w:rsidRPr="00635923">
        <w:rPr>
          <w:lang w:val="en-GB" w:bidi="en-US"/>
        </w:rPr>
        <w:t xml:space="preserve">lanning for </w:t>
      </w:r>
      <w:r w:rsidR="00135E44">
        <w:rPr>
          <w:lang w:val="en-GB" w:bidi="en-US"/>
        </w:rPr>
        <w:t>C</w:t>
      </w:r>
      <w:r w:rsidR="00782E9F" w:rsidRPr="00635923">
        <w:rPr>
          <w:lang w:val="en-GB" w:bidi="en-US"/>
        </w:rPr>
        <w:t xml:space="preserve">risis </w:t>
      </w:r>
      <w:r w:rsidR="00135E44">
        <w:rPr>
          <w:lang w:val="en-GB" w:bidi="en-US"/>
        </w:rPr>
        <w:t>R</w:t>
      </w:r>
      <w:r w:rsidR="00782E9F" w:rsidRPr="00635923">
        <w:rPr>
          <w:lang w:val="en-GB" w:bidi="en-US"/>
        </w:rPr>
        <w:t xml:space="preserve">esponsive </w:t>
      </w:r>
      <w:r w:rsidR="00135E44">
        <w:rPr>
          <w:lang w:val="en-GB" w:bidi="en-US"/>
        </w:rPr>
        <w:t>F</w:t>
      </w:r>
      <w:r w:rsidR="00782E9F" w:rsidRPr="00635923">
        <w:rPr>
          <w:lang w:val="en-GB" w:bidi="en-US"/>
        </w:rPr>
        <w:t xml:space="preserve">unding </w:t>
      </w:r>
      <w:r w:rsidR="00135E44">
        <w:rPr>
          <w:lang w:val="en-GB" w:bidi="en-US"/>
        </w:rPr>
        <w:t>F</w:t>
      </w:r>
      <w:r w:rsidR="00782E9F" w:rsidRPr="00635923">
        <w:rPr>
          <w:lang w:val="en-GB" w:bidi="en-US"/>
        </w:rPr>
        <w:t>l</w:t>
      </w:r>
      <w:r w:rsidR="006964A5" w:rsidRPr="00635923">
        <w:rPr>
          <w:lang w:val="en-GB" w:bidi="en-US"/>
        </w:rPr>
        <w:t>o</w:t>
      </w:r>
      <w:r w:rsidR="00782E9F" w:rsidRPr="00635923">
        <w:rPr>
          <w:lang w:val="en-GB" w:bidi="en-US"/>
        </w:rPr>
        <w:t>ws.</w:t>
      </w:r>
    </w:p>
    <w:p w14:paraId="3039DA0D" w14:textId="4656D895" w:rsidR="007B0982" w:rsidRPr="00CF7F25" w:rsidRDefault="2282C0E2">
      <w:pPr>
        <w:pStyle w:val="ListParagraph"/>
        <w:numPr>
          <w:ilvl w:val="0"/>
          <w:numId w:val="10"/>
        </w:numPr>
        <w:spacing w:line="276" w:lineRule="auto"/>
        <w:jc w:val="both"/>
        <w:rPr>
          <w:rFonts w:asciiTheme="majorBidi" w:hAnsiTheme="majorBidi" w:cstheme="majorBidi"/>
          <w:lang w:val="en-GB"/>
        </w:rPr>
      </w:pPr>
      <w:r w:rsidRPr="00237E6E">
        <w:rPr>
          <w:rFonts w:asciiTheme="majorBidi" w:eastAsia="Calibri" w:hAnsiTheme="majorBidi" w:cstheme="majorBidi"/>
          <w:lang w:val="en-GB"/>
        </w:rPr>
        <w:t xml:space="preserve">Strengthen </w:t>
      </w:r>
      <w:r w:rsidR="00622343">
        <w:rPr>
          <w:rFonts w:asciiTheme="majorBidi" w:eastAsia="Calibri" w:hAnsiTheme="majorBidi" w:cstheme="majorBidi"/>
          <w:lang w:val="en-GB"/>
        </w:rPr>
        <w:t xml:space="preserve">outreach and </w:t>
      </w:r>
      <w:r w:rsidRPr="00237E6E">
        <w:rPr>
          <w:rFonts w:asciiTheme="majorBidi" w:eastAsia="Calibri" w:hAnsiTheme="majorBidi" w:cstheme="majorBidi"/>
          <w:lang w:val="en-GB"/>
        </w:rPr>
        <w:t xml:space="preserve">communications on and around the </w:t>
      </w:r>
      <w:r w:rsidR="002C4EB6" w:rsidRPr="00237E6E">
        <w:rPr>
          <w:rFonts w:asciiTheme="majorBidi" w:eastAsia="Calibri" w:hAnsiTheme="majorBidi" w:cstheme="majorBidi"/>
          <w:lang w:val="en-GB"/>
        </w:rPr>
        <w:t>JRP</w:t>
      </w:r>
      <w:r w:rsidR="002C4EB6">
        <w:rPr>
          <w:rFonts w:asciiTheme="majorBidi" w:eastAsia="Calibri" w:hAnsiTheme="majorBidi" w:cstheme="majorBidi"/>
          <w:lang w:val="en-GB"/>
        </w:rPr>
        <w:t>,</w:t>
      </w:r>
      <w:r w:rsidR="002C4EB6" w:rsidRPr="00237E6E">
        <w:rPr>
          <w:rFonts w:asciiTheme="majorBidi" w:eastAsia="Calibri" w:hAnsiTheme="majorBidi" w:cstheme="majorBidi"/>
          <w:lang w:val="en-GB"/>
        </w:rPr>
        <w:t xml:space="preserve"> </w:t>
      </w:r>
      <w:r w:rsidRPr="00237E6E">
        <w:rPr>
          <w:rFonts w:asciiTheme="majorBidi" w:eastAsia="Calibri" w:hAnsiTheme="majorBidi" w:cstheme="majorBidi"/>
          <w:lang w:val="en-GB"/>
        </w:rPr>
        <w:t xml:space="preserve">FFC and aid effectiveness for both the </w:t>
      </w:r>
      <w:r w:rsidR="16F73486" w:rsidRPr="00237E6E">
        <w:rPr>
          <w:rFonts w:asciiTheme="majorBidi" w:eastAsia="Calibri" w:hAnsiTheme="majorBidi" w:cstheme="majorBidi"/>
          <w:lang w:val="en-GB"/>
        </w:rPr>
        <w:t>specialised and</w:t>
      </w:r>
      <w:r w:rsidRPr="00237E6E">
        <w:rPr>
          <w:rFonts w:asciiTheme="majorBidi" w:eastAsia="Calibri" w:hAnsiTheme="majorBidi" w:cstheme="majorBidi"/>
          <w:lang w:val="en-GB"/>
        </w:rPr>
        <w:t xml:space="preserve"> </w:t>
      </w:r>
      <w:r w:rsidR="00E03F0D" w:rsidRPr="00237E6E">
        <w:rPr>
          <w:rFonts w:asciiTheme="majorBidi" w:eastAsia="Calibri" w:hAnsiTheme="majorBidi" w:cstheme="majorBidi"/>
          <w:lang w:val="en-GB"/>
        </w:rPr>
        <w:t>public</w:t>
      </w:r>
      <w:r w:rsidR="00E03F0D">
        <w:rPr>
          <w:rFonts w:asciiTheme="majorBidi" w:eastAsia="Calibri" w:hAnsiTheme="majorBidi" w:cstheme="majorBidi"/>
          <w:lang w:val="en-GB"/>
        </w:rPr>
        <w:t xml:space="preserve"> audience</w:t>
      </w:r>
      <w:r w:rsidR="2CECE99C" w:rsidRPr="00237E6E">
        <w:rPr>
          <w:rFonts w:asciiTheme="majorBidi" w:eastAsia="Calibri" w:hAnsiTheme="majorBidi" w:cstheme="majorBidi"/>
          <w:lang w:val="en-GB"/>
        </w:rPr>
        <w:t>, creating awareness, enhancing transparency and impact of funding at the national and local levels</w:t>
      </w:r>
      <w:r w:rsidR="007B0982">
        <w:rPr>
          <w:rFonts w:asciiTheme="majorBidi" w:eastAsia="Calibri" w:hAnsiTheme="majorBidi" w:cstheme="majorBidi"/>
          <w:lang w:val="en-GB"/>
        </w:rPr>
        <w:t>.</w:t>
      </w:r>
    </w:p>
    <w:p w14:paraId="0CBF9809" w14:textId="1E2DC168" w:rsidR="00CF7F25" w:rsidRPr="007B0982" w:rsidRDefault="00CF7F25">
      <w:pPr>
        <w:pStyle w:val="ListParagraph"/>
        <w:numPr>
          <w:ilvl w:val="0"/>
          <w:numId w:val="10"/>
        </w:numPr>
        <w:spacing w:line="276" w:lineRule="auto"/>
        <w:jc w:val="both"/>
        <w:rPr>
          <w:rFonts w:asciiTheme="majorBidi" w:hAnsiTheme="majorBidi" w:cstheme="majorBidi"/>
          <w:lang w:val="en-GB"/>
        </w:rPr>
      </w:pPr>
      <w:r>
        <w:rPr>
          <w:rFonts w:asciiTheme="majorBidi" w:eastAsia="Calibri" w:hAnsiTheme="majorBidi" w:cstheme="majorBidi"/>
          <w:lang w:val="en-GB"/>
        </w:rPr>
        <w:t xml:space="preserve">The “Project” will streamline the management of funding systems, traceability, and capacities to develop policies/strategies and monitor impact on refugees and Jordan at large. </w:t>
      </w:r>
    </w:p>
    <w:p w14:paraId="2A2990B4" w14:textId="77777777" w:rsidR="007B0982" w:rsidRPr="00CF7F25" w:rsidRDefault="007B0982" w:rsidP="007B0982">
      <w:pPr>
        <w:rPr>
          <w:lang w:val="en-GB"/>
        </w:rPr>
      </w:pPr>
    </w:p>
    <w:p w14:paraId="7C0707E2" w14:textId="4CB07FF4" w:rsidR="001F1F05" w:rsidRPr="00843098" w:rsidRDefault="00843098" w:rsidP="001E25A5">
      <w:pPr>
        <w:pStyle w:val="Heading1"/>
        <w:spacing w:before="0"/>
      </w:pPr>
      <w:bookmarkStart w:id="22" w:name="_Toc150427302"/>
      <w:r w:rsidRPr="00843098">
        <w:t xml:space="preserve">VIII </w:t>
      </w:r>
      <w:r w:rsidR="00374943">
        <w:t>–</w:t>
      </w:r>
      <w:r w:rsidRPr="00843098">
        <w:t xml:space="preserve"> Project Approach</w:t>
      </w:r>
      <w:bookmarkEnd w:id="22"/>
    </w:p>
    <w:p w14:paraId="2D98160E" w14:textId="77777777" w:rsidR="001E25A5" w:rsidRDefault="001E25A5" w:rsidP="001E25A5">
      <w:pPr>
        <w:tabs>
          <w:tab w:val="clear" w:pos="567"/>
        </w:tabs>
        <w:spacing w:before="0" w:after="0"/>
        <w:rPr>
          <w:rFonts w:asciiTheme="majorBidi" w:hAnsiTheme="majorBidi" w:cstheme="majorBidi"/>
          <w:sz w:val="24"/>
          <w:szCs w:val="24"/>
          <w:lang w:val="en-GB" w:bidi="en-US"/>
        </w:rPr>
      </w:pPr>
    </w:p>
    <w:p w14:paraId="2CCDF1F7" w14:textId="5AF8DE7C" w:rsidR="00237E6E" w:rsidRDefault="00FE2148" w:rsidP="002E6E9F">
      <w:pPr>
        <w:tabs>
          <w:tab w:val="clear" w:pos="567"/>
        </w:tabs>
        <w:spacing w:before="0" w:after="0" w:line="276" w:lineRule="auto"/>
        <w:rPr>
          <w:rFonts w:asciiTheme="majorBidi" w:hAnsiTheme="majorBidi" w:cstheme="majorBidi"/>
          <w:sz w:val="24"/>
          <w:szCs w:val="24"/>
          <w:lang w:val="en-GB" w:bidi="en-US"/>
        </w:rPr>
      </w:pPr>
      <w:r w:rsidRPr="00684BA7">
        <w:rPr>
          <w:rFonts w:asciiTheme="majorBidi" w:hAnsiTheme="majorBidi" w:cstheme="majorBidi"/>
          <w:sz w:val="24"/>
          <w:szCs w:val="24"/>
          <w:lang w:val="en-GB" w:bidi="en-US"/>
        </w:rPr>
        <w:t xml:space="preserve">The </w:t>
      </w:r>
      <w:r w:rsidR="00A33457" w:rsidRPr="00A33457">
        <w:rPr>
          <w:rFonts w:asciiTheme="majorBidi" w:hAnsiTheme="majorBidi" w:cstheme="majorBidi"/>
          <w:sz w:val="24"/>
          <w:szCs w:val="24"/>
          <w:lang w:val="en-GB" w:bidi="en-US"/>
        </w:rPr>
        <w:t xml:space="preserve">“Project” </w:t>
      </w:r>
      <w:r w:rsidR="00785F7E" w:rsidRPr="00A33457">
        <w:rPr>
          <w:rFonts w:asciiTheme="majorBidi" w:hAnsiTheme="majorBidi" w:cstheme="majorBidi"/>
          <w:sz w:val="24"/>
          <w:szCs w:val="24"/>
          <w:lang w:val="en-GB" w:bidi="en-US"/>
        </w:rPr>
        <w:t>engenders</w:t>
      </w:r>
      <w:r w:rsidR="00A33457" w:rsidRPr="00A33457">
        <w:rPr>
          <w:rFonts w:asciiTheme="majorBidi" w:hAnsiTheme="majorBidi" w:cstheme="majorBidi"/>
          <w:sz w:val="24"/>
          <w:szCs w:val="24"/>
          <w:lang w:val="en-GB" w:bidi="en-US"/>
        </w:rPr>
        <w:t xml:space="preserve"> a rich set of methodologies, processes, and systems related to planning, </w:t>
      </w:r>
      <w:r w:rsidR="00785F7E" w:rsidRPr="00A33457">
        <w:rPr>
          <w:rFonts w:asciiTheme="majorBidi" w:hAnsiTheme="majorBidi" w:cstheme="majorBidi"/>
          <w:sz w:val="24"/>
          <w:szCs w:val="24"/>
          <w:lang w:val="en-GB" w:bidi="en-US"/>
        </w:rPr>
        <w:t>management,</w:t>
      </w:r>
      <w:r w:rsidR="00A33457" w:rsidRPr="00A33457">
        <w:rPr>
          <w:rFonts w:asciiTheme="majorBidi" w:hAnsiTheme="majorBidi" w:cstheme="majorBidi"/>
          <w:sz w:val="24"/>
          <w:szCs w:val="24"/>
          <w:lang w:val="en-GB" w:bidi="en-US"/>
        </w:rPr>
        <w:t xml:space="preserve"> and coordination of HD&amp;</w:t>
      </w:r>
      <w:r w:rsidR="000B695A">
        <w:rPr>
          <w:rFonts w:asciiTheme="majorBidi" w:hAnsiTheme="majorBidi" w:cstheme="majorBidi"/>
          <w:sz w:val="24"/>
          <w:szCs w:val="24"/>
          <w:lang w:val="en-GB" w:bidi="en-US"/>
        </w:rPr>
        <w:t>SCR</w:t>
      </w:r>
      <w:r w:rsidR="00A33457" w:rsidRPr="00A33457">
        <w:rPr>
          <w:rFonts w:asciiTheme="majorBidi" w:hAnsiTheme="majorBidi" w:cstheme="majorBidi"/>
          <w:sz w:val="24"/>
          <w:szCs w:val="24"/>
          <w:lang w:val="en-GB" w:bidi="en-US"/>
        </w:rPr>
        <w:t xml:space="preserve"> funding, raising accountability, transparency, policy guidance</w:t>
      </w:r>
      <w:r w:rsidR="002E6E9F">
        <w:rPr>
          <w:rFonts w:asciiTheme="majorBidi" w:hAnsiTheme="majorBidi" w:cstheme="majorBidi"/>
          <w:sz w:val="24"/>
          <w:szCs w:val="24"/>
          <w:lang w:val="en-GB" w:bidi="en-US"/>
        </w:rPr>
        <w:t>.</w:t>
      </w:r>
    </w:p>
    <w:p w14:paraId="01B8EA10" w14:textId="77777777" w:rsidR="002E6E9F" w:rsidRPr="00A33457" w:rsidRDefault="002E6E9F" w:rsidP="002E6E9F">
      <w:pPr>
        <w:tabs>
          <w:tab w:val="clear" w:pos="567"/>
        </w:tabs>
        <w:spacing w:before="0" w:after="0" w:line="276" w:lineRule="auto"/>
        <w:rPr>
          <w:rFonts w:asciiTheme="majorBidi" w:hAnsiTheme="majorBidi" w:cstheme="majorBidi"/>
          <w:sz w:val="24"/>
          <w:szCs w:val="24"/>
          <w:lang w:val="en-GB" w:bidi="en-US"/>
        </w:rPr>
      </w:pPr>
    </w:p>
    <w:p w14:paraId="0B2CBE8F" w14:textId="3EEEC499" w:rsidR="00834609" w:rsidRPr="001E25A5" w:rsidRDefault="00A33457" w:rsidP="001E25A5">
      <w:pPr>
        <w:tabs>
          <w:tab w:val="clear" w:pos="567"/>
        </w:tabs>
        <w:spacing w:before="0" w:after="0" w:line="276" w:lineRule="auto"/>
        <w:rPr>
          <w:rFonts w:asciiTheme="majorBidi" w:hAnsiTheme="majorBidi" w:cstheme="majorBidi"/>
          <w:sz w:val="24"/>
          <w:szCs w:val="24"/>
          <w:lang w:val="en-GB" w:bidi="en-US"/>
        </w:rPr>
      </w:pPr>
      <w:r w:rsidRPr="00A33457">
        <w:rPr>
          <w:rFonts w:asciiTheme="majorBidi" w:hAnsiTheme="majorBidi" w:cstheme="majorBidi"/>
          <w:sz w:val="24"/>
          <w:szCs w:val="24"/>
          <w:lang w:val="en-GB" w:bidi="en-US"/>
        </w:rPr>
        <w:t xml:space="preserve">Aid is aimed at promoting growth and alleviating poverty. </w:t>
      </w:r>
      <w:r w:rsidR="00D07E1F">
        <w:rPr>
          <w:rFonts w:asciiTheme="majorBidi" w:hAnsiTheme="majorBidi" w:cstheme="majorBidi"/>
          <w:i/>
          <w:iCs/>
          <w:color w:val="212121"/>
          <w:sz w:val="24"/>
          <w:szCs w:val="24"/>
        </w:rPr>
        <w:t>EMFF</w:t>
      </w:r>
      <w:r w:rsidR="00971949">
        <w:rPr>
          <w:rFonts w:asciiTheme="majorBidi" w:hAnsiTheme="majorBidi" w:cstheme="majorBidi"/>
          <w:i/>
          <w:iCs/>
          <w:color w:val="212121"/>
          <w:sz w:val="24"/>
          <w:szCs w:val="24"/>
        </w:rPr>
        <w:t xml:space="preserve"> </w:t>
      </w:r>
      <w:r w:rsidRPr="00A33457">
        <w:rPr>
          <w:rFonts w:asciiTheme="majorBidi" w:hAnsiTheme="majorBidi" w:cstheme="majorBidi"/>
          <w:sz w:val="24"/>
          <w:szCs w:val="24"/>
          <w:lang w:val="en-GB" w:bidi="en-US"/>
        </w:rPr>
        <w:t>supports HD&amp;SCR funding effectiveness through</w:t>
      </w:r>
      <w:r w:rsidR="00BB4A75">
        <w:rPr>
          <w:rFonts w:asciiTheme="majorBidi" w:hAnsiTheme="majorBidi" w:cstheme="majorBidi"/>
          <w:sz w:val="24"/>
          <w:szCs w:val="24"/>
          <w:lang w:val="en-GB" w:bidi="en-US"/>
        </w:rPr>
        <w:t>:</w:t>
      </w:r>
      <w:r w:rsidRPr="00A33457">
        <w:rPr>
          <w:rFonts w:asciiTheme="majorBidi" w:hAnsiTheme="majorBidi" w:cstheme="majorBidi"/>
          <w:sz w:val="24"/>
          <w:szCs w:val="24"/>
          <w:lang w:val="en-GB" w:bidi="en-US"/>
        </w:rPr>
        <w:t xml:space="preserve"> </w:t>
      </w:r>
    </w:p>
    <w:p w14:paraId="552AF5E1" w14:textId="77777777" w:rsidR="001E25A5" w:rsidRDefault="001E25A5" w:rsidP="001E25A5">
      <w:pPr>
        <w:spacing w:line="276" w:lineRule="auto"/>
        <w:rPr>
          <w:rFonts w:asciiTheme="majorBidi" w:hAnsiTheme="majorBidi" w:cstheme="majorBidi"/>
          <w:b/>
          <w:bCs/>
          <w:sz w:val="24"/>
          <w:szCs w:val="22"/>
        </w:rPr>
      </w:pPr>
    </w:p>
    <w:p w14:paraId="50489606" w14:textId="6D52BB34" w:rsidR="001E25A5" w:rsidRDefault="00503B42" w:rsidP="001E25A5">
      <w:pPr>
        <w:spacing w:before="0" w:after="0" w:line="276" w:lineRule="auto"/>
        <w:rPr>
          <w:rFonts w:asciiTheme="majorBidi" w:hAnsiTheme="majorBidi" w:cstheme="majorBidi"/>
          <w:b/>
          <w:bCs/>
          <w:sz w:val="24"/>
          <w:szCs w:val="22"/>
        </w:rPr>
      </w:pPr>
      <w:r>
        <w:rPr>
          <w:rFonts w:asciiTheme="majorBidi" w:hAnsiTheme="majorBidi" w:cstheme="majorBidi"/>
          <w:b/>
          <w:bCs/>
          <w:sz w:val="24"/>
          <w:szCs w:val="22"/>
        </w:rPr>
        <w:t>I</w:t>
      </w:r>
      <w:r w:rsidR="00843098" w:rsidRPr="00843098">
        <w:rPr>
          <w:rFonts w:asciiTheme="majorBidi" w:hAnsiTheme="majorBidi" w:cstheme="majorBidi"/>
          <w:b/>
          <w:bCs/>
          <w:sz w:val="24"/>
          <w:szCs w:val="22"/>
        </w:rPr>
        <w:t xml:space="preserve">PPP Approach </w:t>
      </w:r>
      <w:r w:rsidR="00A54A5B">
        <w:rPr>
          <w:rFonts w:asciiTheme="majorBidi" w:hAnsiTheme="majorBidi" w:cstheme="majorBidi"/>
          <w:b/>
          <w:bCs/>
          <w:sz w:val="24"/>
          <w:szCs w:val="22"/>
        </w:rPr>
        <w:t xml:space="preserve">– </w:t>
      </w:r>
      <w:r>
        <w:rPr>
          <w:rFonts w:asciiTheme="majorBidi" w:hAnsiTheme="majorBidi" w:cstheme="majorBidi"/>
          <w:b/>
          <w:bCs/>
          <w:sz w:val="24"/>
          <w:szCs w:val="22"/>
        </w:rPr>
        <w:t>Institutions</w:t>
      </w:r>
      <w:r w:rsidR="00A54A5B">
        <w:rPr>
          <w:rFonts w:asciiTheme="majorBidi" w:hAnsiTheme="majorBidi" w:cstheme="majorBidi"/>
          <w:b/>
          <w:bCs/>
          <w:sz w:val="24"/>
          <w:szCs w:val="22"/>
        </w:rPr>
        <w:t>, People, Policies, Partnerships</w:t>
      </w:r>
    </w:p>
    <w:p w14:paraId="40CC7EF0" w14:textId="77777777" w:rsidR="001E25A5" w:rsidRPr="001E25A5" w:rsidRDefault="001E25A5" w:rsidP="001E25A5">
      <w:pPr>
        <w:spacing w:before="0" w:after="0" w:line="276" w:lineRule="auto"/>
        <w:rPr>
          <w:rFonts w:asciiTheme="majorBidi" w:hAnsiTheme="majorBidi" w:cstheme="majorBidi"/>
          <w:b/>
          <w:bCs/>
          <w:sz w:val="24"/>
          <w:szCs w:val="22"/>
        </w:rPr>
      </w:pPr>
    </w:p>
    <w:p w14:paraId="1BA09DF3" w14:textId="6316AC4B" w:rsidR="008C48F4" w:rsidRPr="00843098" w:rsidRDefault="008D2AE6">
      <w:pPr>
        <w:pStyle w:val="ListParagraph"/>
        <w:numPr>
          <w:ilvl w:val="0"/>
          <w:numId w:val="5"/>
        </w:numPr>
        <w:spacing w:line="276" w:lineRule="auto"/>
        <w:jc w:val="both"/>
        <w:rPr>
          <w:rFonts w:asciiTheme="majorBidi" w:hAnsiTheme="majorBidi" w:cstheme="majorBidi"/>
          <w:b/>
          <w:bCs/>
          <w:u w:val="single"/>
          <w:lang w:val="en-GB" w:bidi="en-US"/>
        </w:rPr>
      </w:pPr>
      <w:r w:rsidRPr="00843098">
        <w:rPr>
          <w:rFonts w:asciiTheme="majorBidi" w:hAnsiTheme="majorBidi" w:cstheme="majorBidi"/>
          <w:b/>
          <w:bCs/>
          <w:u w:val="single"/>
          <w:lang w:val="en-GB" w:bidi="en-US"/>
        </w:rPr>
        <w:t>Strengthened</w:t>
      </w:r>
      <w:r w:rsidR="00A1614E" w:rsidRPr="00843098">
        <w:rPr>
          <w:rFonts w:asciiTheme="majorBidi" w:hAnsiTheme="majorBidi" w:cstheme="majorBidi"/>
          <w:b/>
          <w:bCs/>
          <w:u w:val="single"/>
          <w:lang w:val="en-GB" w:bidi="en-US"/>
        </w:rPr>
        <w:t xml:space="preserve"> </w:t>
      </w:r>
      <w:r w:rsidR="00503B42">
        <w:rPr>
          <w:rFonts w:asciiTheme="majorBidi" w:hAnsiTheme="majorBidi" w:cstheme="majorBidi"/>
          <w:b/>
          <w:bCs/>
          <w:u w:val="single"/>
          <w:lang w:val="en-GB" w:bidi="en-US"/>
        </w:rPr>
        <w:t>Institutions</w:t>
      </w:r>
      <w:r w:rsidR="00F31907" w:rsidRPr="00843098">
        <w:rPr>
          <w:rFonts w:asciiTheme="majorBidi" w:hAnsiTheme="majorBidi" w:cstheme="majorBidi"/>
          <w:b/>
          <w:bCs/>
          <w:u w:val="single"/>
          <w:lang w:val="en-GB" w:bidi="en-US"/>
        </w:rPr>
        <w:t>:</w:t>
      </w:r>
      <w:r w:rsidR="001E25A5" w:rsidRPr="001E25A5">
        <w:rPr>
          <w:rFonts w:asciiTheme="majorBidi" w:hAnsiTheme="majorBidi" w:cstheme="majorBidi"/>
          <w:b/>
          <w:bCs/>
          <w:lang w:val="en-GB" w:bidi="en-US"/>
        </w:rPr>
        <w:t xml:space="preserve"> </w:t>
      </w:r>
      <w:r w:rsidR="00232AA6" w:rsidRPr="00843098">
        <w:rPr>
          <w:rFonts w:asciiTheme="majorBidi" w:hAnsiTheme="majorBidi" w:cstheme="majorBidi"/>
          <w:lang w:val="en-GB" w:bidi="en-US"/>
        </w:rPr>
        <w:t>To that aim, the “Project</w:t>
      </w:r>
      <w:r w:rsidR="005340B5" w:rsidRPr="00843098">
        <w:rPr>
          <w:rFonts w:asciiTheme="majorBidi" w:hAnsiTheme="majorBidi" w:cstheme="majorBidi"/>
          <w:lang w:val="en-GB" w:bidi="en-US"/>
        </w:rPr>
        <w:t xml:space="preserve">” </w:t>
      </w:r>
      <w:r w:rsidR="00232AA6" w:rsidRPr="00843098">
        <w:rPr>
          <w:rFonts w:asciiTheme="majorBidi" w:hAnsiTheme="majorBidi" w:cstheme="majorBidi"/>
          <w:lang w:val="en-GB" w:bidi="en-US"/>
        </w:rPr>
        <w:t xml:space="preserve"> </w:t>
      </w:r>
      <w:r w:rsidR="00677A9A" w:rsidRPr="00843098">
        <w:rPr>
          <w:rFonts w:asciiTheme="majorBidi" w:hAnsiTheme="majorBidi" w:cstheme="majorBidi"/>
          <w:lang w:val="en-GB" w:bidi="en-US"/>
        </w:rPr>
        <w:t>will support</w:t>
      </w:r>
      <w:r w:rsidR="005340B5" w:rsidRPr="00843098">
        <w:rPr>
          <w:rFonts w:asciiTheme="majorBidi" w:hAnsiTheme="majorBidi" w:cstheme="majorBidi"/>
          <w:lang w:val="en-GB" w:bidi="en-US"/>
        </w:rPr>
        <w:t xml:space="preserve">: </w:t>
      </w:r>
      <w:r w:rsidR="00677A9A" w:rsidRPr="00843098">
        <w:rPr>
          <w:rFonts w:asciiTheme="majorBidi" w:hAnsiTheme="majorBidi" w:cstheme="majorBidi"/>
          <w:lang w:val="en-GB" w:bidi="en-US"/>
        </w:rPr>
        <w:t xml:space="preserve"> </w:t>
      </w:r>
      <w:r w:rsidR="00677A9A" w:rsidRPr="00B26423">
        <w:rPr>
          <w:rFonts w:asciiTheme="majorBidi" w:hAnsiTheme="majorBidi" w:cstheme="majorBidi"/>
          <w:i/>
          <w:iCs/>
          <w:lang w:val="en-GB" w:bidi="en-US"/>
        </w:rPr>
        <w:t>Institutionaliz</w:t>
      </w:r>
      <w:r w:rsidR="00C013AB">
        <w:rPr>
          <w:rFonts w:asciiTheme="majorBidi" w:hAnsiTheme="majorBidi" w:cstheme="majorBidi"/>
          <w:i/>
          <w:iCs/>
          <w:lang w:val="en-GB" w:bidi="en-US"/>
        </w:rPr>
        <w:t>e</w:t>
      </w:r>
      <w:r w:rsidR="00677A9A" w:rsidRPr="00B26423">
        <w:rPr>
          <w:rFonts w:asciiTheme="majorBidi" w:hAnsiTheme="majorBidi" w:cstheme="majorBidi"/>
          <w:i/>
          <w:iCs/>
          <w:lang w:val="en-GB" w:bidi="en-US"/>
        </w:rPr>
        <w:t xml:space="preserve"> </w:t>
      </w:r>
      <w:r w:rsidR="00677A9A" w:rsidRPr="00843098">
        <w:rPr>
          <w:rFonts w:asciiTheme="majorBidi" w:hAnsiTheme="majorBidi" w:cstheme="majorBidi"/>
          <w:lang w:val="en-GB" w:bidi="en-US"/>
        </w:rPr>
        <w:t xml:space="preserve">the </w:t>
      </w:r>
      <w:r w:rsidR="002C4EB6" w:rsidRPr="00843098">
        <w:rPr>
          <w:rFonts w:asciiTheme="majorBidi" w:hAnsiTheme="majorBidi" w:cstheme="majorBidi"/>
          <w:lang w:val="en-GB" w:bidi="en-US"/>
        </w:rPr>
        <w:t xml:space="preserve">HRCU </w:t>
      </w:r>
      <w:r w:rsidR="008C48F4" w:rsidRPr="00843098">
        <w:rPr>
          <w:rFonts w:asciiTheme="majorBidi" w:hAnsiTheme="majorBidi" w:cstheme="majorBidi"/>
          <w:lang w:val="en-GB" w:bidi="en-US"/>
        </w:rPr>
        <w:t xml:space="preserve">and </w:t>
      </w:r>
      <w:r w:rsidR="002C4EB6" w:rsidRPr="00843098">
        <w:rPr>
          <w:rFonts w:asciiTheme="majorBidi" w:hAnsiTheme="majorBidi" w:cstheme="majorBidi"/>
          <w:lang w:val="en-GB" w:bidi="en-US"/>
        </w:rPr>
        <w:t>FFU</w:t>
      </w:r>
      <w:r w:rsidR="002C4EB6" w:rsidRPr="00843098" w:rsidDel="002C4EB6">
        <w:rPr>
          <w:rFonts w:asciiTheme="majorBidi" w:hAnsiTheme="majorBidi" w:cstheme="majorBidi"/>
          <w:lang w:val="en-GB" w:bidi="en-US"/>
        </w:rPr>
        <w:t xml:space="preserve"> </w:t>
      </w:r>
      <w:r w:rsidR="008C48F4" w:rsidRPr="00843098">
        <w:rPr>
          <w:rFonts w:asciiTheme="majorBidi" w:hAnsiTheme="majorBidi" w:cstheme="majorBidi"/>
          <w:lang w:val="en-GB" w:bidi="en-US"/>
        </w:rPr>
        <w:t>Units</w:t>
      </w:r>
      <w:r w:rsidR="00677A9A" w:rsidRPr="00843098">
        <w:rPr>
          <w:rFonts w:asciiTheme="majorBidi" w:hAnsiTheme="majorBidi" w:cstheme="majorBidi"/>
          <w:lang w:val="en-GB" w:bidi="en-US"/>
        </w:rPr>
        <w:t xml:space="preserve"> with </w:t>
      </w:r>
      <w:r w:rsidR="00B145E4" w:rsidRPr="00843098">
        <w:rPr>
          <w:rFonts w:asciiTheme="majorBidi" w:hAnsiTheme="majorBidi" w:cstheme="majorBidi"/>
          <w:lang w:val="en-GB" w:bidi="en-US"/>
        </w:rPr>
        <w:t xml:space="preserve">their </w:t>
      </w:r>
      <w:r w:rsidR="006A7681" w:rsidRPr="00843098">
        <w:rPr>
          <w:rFonts w:asciiTheme="majorBidi" w:hAnsiTheme="majorBidi" w:cstheme="majorBidi"/>
          <w:lang w:val="en-GB" w:bidi="en-US"/>
        </w:rPr>
        <w:t>mandates</w:t>
      </w:r>
      <w:r w:rsidR="00B145E4" w:rsidRPr="00843098">
        <w:rPr>
          <w:rFonts w:asciiTheme="majorBidi" w:hAnsiTheme="majorBidi" w:cstheme="majorBidi"/>
          <w:lang w:val="en-GB" w:bidi="en-US"/>
        </w:rPr>
        <w:t xml:space="preserve"> functions and responsibilities well defined; </w:t>
      </w:r>
      <w:r w:rsidR="00C013AB" w:rsidRPr="00B26423">
        <w:rPr>
          <w:rFonts w:asciiTheme="majorBidi" w:hAnsiTheme="majorBidi" w:cstheme="majorBidi"/>
          <w:i/>
          <w:iCs/>
          <w:lang w:val="en-GB" w:bidi="en-US"/>
        </w:rPr>
        <w:t>develop</w:t>
      </w:r>
      <w:r w:rsidR="006B051B" w:rsidRPr="00843098">
        <w:rPr>
          <w:rFonts w:asciiTheme="majorBidi" w:hAnsiTheme="majorBidi" w:cstheme="majorBidi"/>
          <w:lang w:val="en-GB" w:bidi="en-US"/>
        </w:rPr>
        <w:t xml:space="preserve"> </w:t>
      </w:r>
      <w:r w:rsidR="00CF7F25" w:rsidRPr="00CF7F25">
        <w:rPr>
          <w:rFonts w:asciiTheme="majorBidi" w:hAnsiTheme="majorBidi" w:cstheme="majorBidi"/>
          <w:i/>
          <w:iCs/>
          <w:lang w:val="en-GB" w:bidi="en-US"/>
        </w:rPr>
        <w:t>and update</w:t>
      </w:r>
      <w:r w:rsidR="00CF7F25">
        <w:rPr>
          <w:rFonts w:asciiTheme="majorBidi" w:hAnsiTheme="majorBidi" w:cstheme="majorBidi"/>
          <w:lang w:val="en-GB" w:bidi="en-US"/>
        </w:rPr>
        <w:t xml:space="preserve"> </w:t>
      </w:r>
      <w:proofErr w:type="spellStart"/>
      <w:r w:rsidR="006B051B" w:rsidRPr="00843098">
        <w:rPr>
          <w:rFonts w:asciiTheme="majorBidi" w:hAnsiTheme="majorBidi" w:cstheme="majorBidi"/>
          <w:lang w:val="en-GB" w:bidi="en-US"/>
        </w:rPr>
        <w:t>S</w:t>
      </w:r>
      <w:r w:rsidR="00EC502A">
        <w:rPr>
          <w:rFonts w:asciiTheme="majorBidi" w:hAnsiTheme="majorBidi" w:cstheme="majorBidi"/>
          <w:lang w:val="en-GB" w:bidi="en-US"/>
        </w:rPr>
        <w:t>o</w:t>
      </w:r>
      <w:r w:rsidR="006B051B" w:rsidRPr="00843098">
        <w:rPr>
          <w:rFonts w:asciiTheme="majorBidi" w:hAnsiTheme="majorBidi" w:cstheme="majorBidi"/>
          <w:lang w:val="en-GB" w:bidi="en-US"/>
        </w:rPr>
        <w:t>Ps</w:t>
      </w:r>
      <w:proofErr w:type="spellEnd"/>
      <w:r w:rsidR="006B051B" w:rsidRPr="00843098">
        <w:rPr>
          <w:rFonts w:asciiTheme="majorBidi" w:hAnsiTheme="majorBidi" w:cstheme="majorBidi"/>
          <w:lang w:val="en-GB" w:bidi="en-US"/>
        </w:rPr>
        <w:t xml:space="preserve"> for HD&amp;SCR funding management and guidelines for</w:t>
      </w:r>
      <w:r w:rsidR="002E6E9F">
        <w:rPr>
          <w:rFonts w:asciiTheme="majorBidi" w:hAnsiTheme="majorBidi" w:cstheme="majorBidi"/>
          <w:lang w:val="en-GB" w:bidi="en-US"/>
        </w:rPr>
        <w:t xml:space="preserve"> </w:t>
      </w:r>
      <w:r w:rsidR="00B64FBE">
        <w:rPr>
          <w:rFonts w:asciiTheme="majorBidi" w:hAnsiTheme="majorBidi" w:cstheme="majorBidi"/>
          <w:lang w:val="en-GB" w:bidi="en-US"/>
        </w:rPr>
        <w:t>aid</w:t>
      </w:r>
      <w:r w:rsidR="006B051B" w:rsidRPr="00843098">
        <w:rPr>
          <w:rFonts w:asciiTheme="majorBidi" w:hAnsiTheme="majorBidi" w:cstheme="majorBidi"/>
          <w:lang w:val="en-GB" w:bidi="en-US"/>
        </w:rPr>
        <w:t xml:space="preserve"> classification; </w:t>
      </w:r>
      <w:r w:rsidR="00C013AB" w:rsidRPr="00C013AB">
        <w:rPr>
          <w:rFonts w:asciiTheme="majorBidi" w:hAnsiTheme="majorBidi" w:cstheme="majorBidi"/>
          <w:i/>
          <w:iCs/>
          <w:lang w:val="en-GB" w:bidi="en-US"/>
        </w:rPr>
        <w:t>build</w:t>
      </w:r>
      <w:r w:rsidR="006B051B" w:rsidRPr="00843098">
        <w:rPr>
          <w:rFonts w:asciiTheme="majorBidi" w:hAnsiTheme="majorBidi" w:cstheme="majorBidi"/>
          <w:lang w:val="en-GB" w:bidi="en-US"/>
        </w:rPr>
        <w:t xml:space="preserve"> tool</w:t>
      </w:r>
      <w:r w:rsidR="00C013AB">
        <w:rPr>
          <w:rFonts w:asciiTheme="majorBidi" w:hAnsiTheme="majorBidi" w:cstheme="majorBidi"/>
          <w:lang w:val="en-GB" w:bidi="en-US"/>
        </w:rPr>
        <w:t>s</w:t>
      </w:r>
      <w:r w:rsidR="006B051B" w:rsidRPr="00843098">
        <w:rPr>
          <w:rFonts w:asciiTheme="majorBidi" w:hAnsiTheme="majorBidi" w:cstheme="majorBidi"/>
          <w:lang w:val="en-GB" w:bidi="en-US"/>
        </w:rPr>
        <w:t xml:space="preserve"> for </w:t>
      </w:r>
      <w:r w:rsidR="002A233D">
        <w:rPr>
          <w:rFonts w:asciiTheme="majorBidi" w:hAnsiTheme="majorBidi" w:cstheme="majorBidi"/>
          <w:lang w:val="en-GB" w:bidi="en-US"/>
        </w:rPr>
        <w:t>S</w:t>
      </w:r>
      <w:r w:rsidR="006B051B" w:rsidRPr="00843098">
        <w:rPr>
          <w:rFonts w:asciiTheme="majorBidi" w:hAnsiTheme="majorBidi" w:cstheme="majorBidi"/>
          <w:lang w:val="en-GB" w:bidi="en-US"/>
        </w:rPr>
        <w:t xml:space="preserve">cenario </w:t>
      </w:r>
      <w:r w:rsidR="002A233D">
        <w:rPr>
          <w:rFonts w:asciiTheme="majorBidi" w:hAnsiTheme="majorBidi" w:cstheme="majorBidi"/>
          <w:lang w:val="en-GB" w:bidi="en-US"/>
        </w:rPr>
        <w:t>P</w:t>
      </w:r>
      <w:r w:rsidR="006B051B" w:rsidRPr="00843098">
        <w:rPr>
          <w:rFonts w:asciiTheme="majorBidi" w:hAnsiTheme="majorBidi" w:cstheme="majorBidi"/>
          <w:lang w:val="en-GB" w:bidi="en-US"/>
        </w:rPr>
        <w:t xml:space="preserve">lanning for </w:t>
      </w:r>
      <w:r w:rsidR="002A233D">
        <w:rPr>
          <w:rFonts w:asciiTheme="majorBidi" w:hAnsiTheme="majorBidi" w:cstheme="majorBidi"/>
          <w:lang w:val="en-GB" w:bidi="en-US"/>
        </w:rPr>
        <w:t>C</w:t>
      </w:r>
      <w:r w:rsidR="006B051B" w:rsidRPr="00843098">
        <w:rPr>
          <w:rFonts w:asciiTheme="majorBidi" w:hAnsiTheme="majorBidi" w:cstheme="majorBidi"/>
          <w:lang w:val="en-GB" w:bidi="en-US"/>
        </w:rPr>
        <w:t xml:space="preserve">risis </w:t>
      </w:r>
      <w:r w:rsidR="002A233D">
        <w:rPr>
          <w:rFonts w:asciiTheme="majorBidi" w:hAnsiTheme="majorBidi" w:cstheme="majorBidi"/>
          <w:lang w:val="en-GB" w:bidi="en-US"/>
        </w:rPr>
        <w:t>R</w:t>
      </w:r>
      <w:r w:rsidR="006B051B" w:rsidRPr="00843098">
        <w:rPr>
          <w:rFonts w:asciiTheme="majorBidi" w:hAnsiTheme="majorBidi" w:cstheme="majorBidi"/>
          <w:lang w:val="en-GB" w:bidi="en-US"/>
        </w:rPr>
        <w:t xml:space="preserve">esponsive </w:t>
      </w:r>
      <w:r w:rsidR="002A233D">
        <w:rPr>
          <w:rFonts w:asciiTheme="majorBidi" w:hAnsiTheme="majorBidi" w:cstheme="majorBidi"/>
          <w:lang w:val="en-GB" w:bidi="en-US"/>
        </w:rPr>
        <w:t>F</w:t>
      </w:r>
      <w:r w:rsidR="006B051B" w:rsidRPr="00843098">
        <w:rPr>
          <w:rFonts w:asciiTheme="majorBidi" w:hAnsiTheme="majorBidi" w:cstheme="majorBidi"/>
          <w:lang w:val="en-GB" w:bidi="en-US"/>
        </w:rPr>
        <w:t xml:space="preserve">unding </w:t>
      </w:r>
      <w:r w:rsidR="002A233D">
        <w:rPr>
          <w:rFonts w:asciiTheme="majorBidi" w:hAnsiTheme="majorBidi" w:cstheme="majorBidi"/>
          <w:lang w:val="en-GB" w:bidi="en-US"/>
        </w:rPr>
        <w:t>Fl</w:t>
      </w:r>
      <w:r w:rsidR="006B051B" w:rsidRPr="00843098">
        <w:rPr>
          <w:rFonts w:asciiTheme="majorBidi" w:hAnsiTheme="majorBidi" w:cstheme="majorBidi"/>
          <w:lang w:val="en-GB" w:bidi="en-US"/>
        </w:rPr>
        <w:t>ows</w:t>
      </w:r>
      <w:r w:rsidR="002A233D">
        <w:rPr>
          <w:rFonts w:asciiTheme="majorBidi" w:hAnsiTheme="majorBidi" w:cstheme="majorBidi"/>
          <w:lang w:val="en-GB" w:bidi="en-US"/>
        </w:rPr>
        <w:t xml:space="preserve"> (SPCRFF)</w:t>
      </w:r>
      <w:r w:rsidR="006B051B" w:rsidRPr="00843098">
        <w:rPr>
          <w:rFonts w:asciiTheme="majorBidi" w:hAnsiTheme="majorBidi" w:cstheme="majorBidi"/>
          <w:lang w:val="en-GB" w:bidi="en-US"/>
        </w:rPr>
        <w:t xml:space="preserve">; </w:t>
      </w:r>
      <w:r w:rsidR="00C013AB" w:rsidRPr="00C013AB">
        <w:rPr>
          <w:rFonts w:asciiTheme="majorBidi" w:hAnsiTheme="majorBidi" w:cstheme="majorBidi"/>
          <w:i/>
          <w:iCs/>
          <w:lang w:val="en-GB" w:bidi="en-US"/>
        </w:rPr>
        <w:t>support</w:t>
      </w:r>
      <w:r w:rsidR="00C013AB" w:rsidRPr="00843098">
        <w:rPr>
          <w:rFonts w:asciiTheme="majorBidi" w:hAnsiTheme="majorBidi" w:cstheme="majorBidi"/>
          <w:lang w:val="en-GB" w:bidi="en-US"/>
        </w:rPr>
        <w:t xml:space="preserve"> </w:t>
      </w:r>
      <w:r w:rsidR="002C3988" w:rsidRPr="00843098">
        <w:rPr>
          <w:rFonts w:asciiTheme="majorBidi" w:hAnsiTheme="majorBidi" w:cstheme="majorBidi"/>
          <w:lang w:val="en-GB" w:bidi="en-US"/>
        </w:rPr>
        <w:t xml:space="preserve">functions of the </w:t>
      </w:r>
      <w:r w:rsidR="002C4EB6">
        <w:rPr>
          <w:rFonts w:asciiTheme="majorBidi" w:hAnsiTheme="majorBidi" w:cstheme="majorBidi"/>
          <w:lang w:val="en-GB" w:bidi="en-US"/>
        </w:rPr>
        <w:t>HRCU and FFC</w:t>
      </w:r>
      <w:r w:rsidR="002C3988" w:rsidRPr="00843098">
        <w:rPr>
          <w:rFonts w:asciiTheme="majorBidi" w:hAnsiTheme="majorBidi" w:cstheme="majorBidi"/>
          <w:lang w:val="en-GB" w:bidi="en-US"/>
        </w:rPr>
        <w:t>;</w:t>
      </w:r>
      <w:r w:rsidR="005340B5" w:rsidRPr="00843098">
        <w:rPr>
          <w:rFonts w:asciiTheme="majorBidi" w:hAnsiTheme="majorBidi" w:cstheme="majorBidi"/>
          <w:lang w:val="en-GB" w:bidi="en-US"/>
        </w:rPr>
        <w:t xml:space="preserve"> </w:t>
      </w:r>
      <w:r w:rsidR="00C013AB">
        <w:rPr>
          <w:rFonts w:asciiTheme="majorBidi" w:hAnsiTheme="majorBidi" w:cstheme="majorBidi"/>
          <w:i/>
          <w:iCs/>
          <w:lang w:val="en-GB" w:bidi="en-US"/>
        </w:rPr>
        <w:t>bridge</w:t>
      </w:r>
      <w:r w:rsidR="008C48F4" w:rsidRPr="00843098">
        <w:rPr>
          <w:rFonts w:asciiTheme="majorBidi" w:hAnsiTheme="majorBidi" w:cstheme="majorBidi"/>
          <w:lang w:val="en-GB" w:bidi="en-US"/>
        </w:rPr>
        <w:t xml:space="preserve"> </w:t>
      </w:r>
      <w:r w:rsidR="00646C73" w:rsidRPr="00843098">
        <w:rPr>
          <w:rFonts w:asciiTheme="majorBidi" w:hAnsiTheme="majorBidi" w:cstheme="majorBidi"/>
          <w:lang w:val="en-GB" w:bidi="en-US"/>
        </w:rPr>
        <w:t xml:space="preserve">digital </w:t>
      </w:r>
      <w:r w:rsidR="004A093F" w:rsidRPr="00843098">
        <w:rPr>
          <w:rFonts w:asciiTheme="majorBidi" w:hAnsiTheme="majorBidi" w:cstheme="majorBidi"/>
          <w:lang w:val="en-GB" w:bidi="en-US"/>
        </w:rPr>
        <w:t>infrastructure</w:t>
      </w:r>
      <w:r w:rsidR="00E0386A">
        <w:rPr>
          <w:rFonts w:asciiTheme="majorBidi" w:hAnsiTheme="majorBidi" w:cstheme="majorBidi"/>
          <w:lang w:val="en-GB" w:bidi="en-US"/>
        </w:rPr>
        <w:t xml:space="preserve"> gaps at </w:t>
      </w:r>
      <w:proofErr w:type="spellStart"/>
      <w:r w:rsidR="00E0386A">
        <w:rPr>
          <w:rFonts w:asciiTheme="majorBidi" w:hAnsiTheme="majorBidi" w:cstheme="majorBidi"/>
          <w:lang w:val="en-GB" w:bidi="en-US"/>
        </w:rPr>
        <w:t>MoPIC</w:t>
      </w:r>
      <w:proofErr w:type="spellEnd"/>
      <w:r w:rsidR="00A17A57" w:rsidRPr="00843098">
        <w:rPr>
          <w:rFonts w:asciiTheme="majorBidi" w:hAnsiTheme="majorBidi" w:cstheme="majorBidi"/>
          <w:lang w:val="en-GB" w:bidi="en-US"/>
        </w:rPr>
        <w:t>;</w:t>
      </w:r>
      <w:r w:rsidR="002E08B0" w:rsidRPr="00843098">
        <w:rPr>
          <w:rFonts w:asciiTheme="majorBidi" w:hAnsiTheme="majorBidi" w:cstheme="majorBidi"/>
          <w:lang w:val="en-GB" w:bidi="en-US"/>
        </w:rPr>
        <w:t xml:space="preserve"> </w:t>
      </w:r>
      <w:r w:rsidR="00CF7F25">
        <w:rPr>
          <w:rFonts w:asciiTheme="majorBidi" w:hAnsiTheme="majorBidi" w:cstheme="majorBidi"/>
          <w:i/>
          <w:iCs/>
          <w:lang w:val="en-GB" w:bidi="en-US"/>
        </w:rPr>
        <w:t>d</w:t>
      </w:r>
      <w:r w:rsidR="008C48F4" w:rsidRPr="00C013AB">
        <w:rPr>
          <w:rFonts w:asciiTheme="majorBidi" w:hAnsiTheme="majorBidi" w:cstheme="majorBidi"/>
          <w:i/>
          <w:iCs/>
          <w:lang w:val="en-GB" w:bidi="en-US"/>
        </w:rPr>
        <w:t>igitize</w:t>
      </w:r>
      <w:r w:rsidR="008C48F4" w:rsidRPr="00843098">
        <w:rPr>
          <w:rFonts w:asciiTheme="majorBidi" w:hAnsiTheme="majorBidi" w:cstheme="majorBidi"/>
          <w:lang w:val="en-GB" w:bidi="en-US"/>
        </w:rPr>
        <w:t xml:space="preserve"> operations and develop an integrated </w:t>
      </w:r>
      <w:r w:rsidR="00B64FBE">
        <w:rPr>
          <w:rFonts w:asciiTheme="majorBidi" w:hAnsiTheme="majorBidi" w:cstheme="majorBidi"/>
          <w:lang w:val="en-GB" w:bidi="en-US"/>
        </w:rPr>
        <w:t>data warehouse</w:t>
      </w:r>
      <w:r w:rsidR="00CF7F25">
        <w:rPr>
          <w:rFonts w:asciiTheme="majorBidi" w:hAnsiTheme="majorBidi" w:cstheme="majorBidi"/>
          <w:lang w:val="en-GB" w:bidi="en-US"/>
        </w:rPr>
        <w:t>;</w:t>
      </w:r>
      <w:r w:rsidR="00A17A57" w:rsidRPr="00843098">
        <w:rPr>
          <w:rFonts w:asciiTheme="majorBidi" w:hAnsiTheme="majorBidi" w:cstheme="majorBidi"/>
          <w:lang w:val="en-GB" w:bidi="en-US"/>
        </w:rPr>
        <w:t xml:space="preserve"> </w:t>
      </w:r>
      <w:r w:rsidR="00A17A57" w:rsidRPr="00CF7F25">
        <w:rPr>
          <w:rFonts w:asciiTheme="majorBidi" w:hAnsiTheme="majorBidi" w:cstheme="majorBidi"/>
          <w:i/>
          <w:iCs/>
          <w:lang w:val="en-GB" w:bidi="en-US"/>
        </w:rPr>
        <w:t>d</w:t>
      </w:r>
      <w:r w:rsidR="008C48F4" w:rsidRPr="00CF7F25">
        <w:rPr>
          <w:rFonts w:asciiTheme="majorBidi" w:hAnsiTheme="majorBidi" w:cstheme="majorBidi"/>
          <w:i/>
          <w:iCs/>
          <w:lang w:val="en-GB" w:bidi="en-US"/>
        </w:rPr>
        <w:t>evelop and maintain</w:t>
      </w:r>
      <w:r w:rsidR="008C48F4" w:rsidRPr="00843098">
        <w:rPr>
          <w:rFonts w:asciiTheme="majorBidi" w:hAnsiTheme="majorBidi" w:cstheme="majorBidi"/>
          <w:lang w:val="en-GB" w:bidi="en-US"/>
        </w:rPr>
        <w:t xml:space="preserve"> an M&amp;E system, </w:t>
      </w:r>
      <w:r w:rsidR="00925E91" w:rsidRPr="00925E91">
        <w:t xml:space="preserve"> </w:t>
      </w:r>
      <w:r w:rsidR="00C013AB" w:rsidRPr="00C013AB">
        <w:rPr>
          <w:rFonts w:asciiTheme="majorBidi" w:hAnsiTheme="majorBidi" w:cstheme="majorBidi"/>
          <w:i/>
          <w:iCs/>
          <w:lang w:val="en-GB" w:bidi="en-US"/>
        </w:rPr>
        <w:t>construct</w:t>
      </w:r>
      <w:r w:rsidR="00925E91" w:rsidRPr="00925E91">
        <w:rPr>
          <w:rFonts w:asciiTheme="majorBidi" w:hAnsiTheme="majorBidi" w:cstheme="majorBidi"/>
          <w:lang w:val="en-GB" w:bidi="en-US"/>
        </w:rPr>
        <w:t xml:space="preserve"> and maintain a system for application and tracking of foreign funding that falls under the </w:t>
      </w:r>
      <w:r w:rsidR="002C4EB6">
        <w:rPr>
          <w:rFonts w:asciiTheme="majorBidi" w:hAnsiTheme="majorBidi" w:cstheme="majorBidi"/>
          <w:lang w:val="en-GB" w:bidi="en-US"/>
        </w:rPr>
        <w:t xml:space="preserve">HRCU (and may be extended to </w:t>
      </w:r>
      <w:r w:rsidR="00925E91" w:rsidRPr="00925E91">
        <w:rPr>
          <w:rFonts w:asciiTheme="majorBidi" w:hAnsiTheme="majorBidi" w:cstheme="majorBidi"/>
          <w:lang w:val="en-GB" w:bidi="en-US"/>
        </w:rPr>
        <w:t>FFU</w:t>
      </w:r>
      <w:r w:rsidR="00FF47CE">
        <w:rPr>
          <w:rFonts w:asciiTheme="majorBidi" w:hAnsiTheme="majorBidi" w:cstheme="majorBidi"/>
          <w:lang w:val="en-GB" w:bidi="en-US"/>
        </w:rPr>
        <w:t xml:space="preserve"> </w:t>
      </w:r>
      <w:r w:rsidR="002C4EB6">
        <w:rPr>
          <w:rFonts w:asciiTheme="majorBidi" w:hAnsiTheme="majorBidi" w:cstheme="majorBidi"/>
          <w:lang w:val="en-GB" w:bidi="en-US"/>
        </w:rPr>
        <w:t xml:space="preserve">pending confirmation of available resources), </w:t>
      </w:r>
      <w:r w:rsidR="00FF47CE">
        <w:rPr>
          <w:rFonts w:asciiTheme="majorBidi" w:hAnsiTheme="majorBidi" w:cstheme="majorBidi"/>
          <w:lang w:val="en-GB" w:bidi="en-US"/>
        </w:rPr>
        <w:t>then</w:t>
      </w:r>
      <w:r w:rsidR="00925E91" w:rsidRPr="00925E91">
        <w:rPr>
          <w:rFonts w:asciiTheme="majorBidi" w:hAnsiTheme="majorBidi" w:cstheme="majorBidi"/>
          <w:lang w:val="en-GB" w:bidi="en-US"/>
        </w:rPr>
        <w:t xml:space="preserve"> </w:t>
      </w:r>
      <w:r w:rsidR="00A17A57" w:rsidRPr="00CF7F25">
        <w:rPr>
          <w:rFonts w:asciiTheme="majorBidi" w:hAnsiTheme="majorBidi" w:cstheme="majorBidi"/>
          <w:i/>
          <w:iCs/>
          <w:lang w:val="en-GB" w:bidi="en-US"/>
        </w:rPr>
        <w:lastRenderedPageBreak/>
        <w:t>b</w:t>
      </w:r>
      <w:r w:rsidR="008C48F4" w:rsidRPr="00CF7F25">
        <w:rPr>
          <w:rFonts w:asciiTheme="majorBidi" w:hAnsiTheme="majorBidi" w:cstheme="majorBidi"/>
          <w:i/>
          <w:iCs/>
          <w:lang w:val="en-GB" w:bidi="en-US"/>
        </w:rPr>
        <w:t>uild and customize</w:t>
      </w:r>
      <w:r w:rsidR="008C48F4" w:rsidRPr="00843098">
        <w:rPr>
          <w:rFonts w:asciiTheme="majorBidi" w:hAnsiTheme="majorBidi" w:cstheme="majorBidi"/>
          <w:lang w:val="en-GB" w:bidi="en-US"/>
        </w:rPr>
        <w:t xml:space="preserve"> an internal system for tracking funding and financing flows, </w:t>
      </w:r>
      <w:r w:rsidR="004B7D35">
        <w:rPr>
          <w:rFonts w:asciiTheme="majorBidi" w:hAnsiTheme="majorBidi" w:cstheme="majorBidi"/>
          <w:lang w:val="en-GB" w:bidi="en-US"/>
        </w:rPr>
        <w:t>under the</w:t>
      </w:r>
      <w:r w:rsidR="008C48F4" w:rsidRPr="00843098">
        <w:rPr>
          <w:rFonts w:asciiTheme="majorBidi" w:hAnsiTheme="majorBidi" w:cstheme="majorBidi"/>
          <w:lang w:val="en-GB" w:bidi="en-US"/>
        </w:rPr>
        <w:t xml:space="preserve"> Aid Management Section.</w:t>
      </w:r>
    </w:p>
    <w:p w14:paraId="2F5A4666" w14:textId="77777777" w:rsidR="008C48F4" w:rsidRPr="00843098" w:rsidRDefault="008C48F4" w:rsidP="001E25A5">
      <w:pPr>
        <w:pStyle w:val="ListParagraph"/>
        <w:spacing w:line="276" w:lineRule="auto"/>
        <w:jc w:val="both"/>
        <w:rPr>
          <w:rFonts w:asciiTheme="majorBidi" w:hAnsiTheme="majorBidi" w:cstheme="majorBidi"/>
          <w:b/>
          <w:bCs/>
          <w:u w:val="single"/>
          <w:lang w:val="en-GB" w:bidi="en-US"/>
        </w:rPr>
      </w:pPr>
    </w:p>
    <w:p w14:paraId="11637094" w14:textId="78CE8C8D" w:rsidR="00A17A57" w:rsidRPr="00843098" w:rsidRDefault="00182638">
      <w:pPr>
        <w:pStyle w:val="ListParagraph"/>
        <w:numPr>
          <w:ilvl w:val="0"/>
          <w:numId w:val="5"/>
        </w:numPr>
        <w:spacing w:line="276" w:lineRule="auto"/>
        <w:jc w:val="both"/>
        <w:rPr>
          <w:rFonts w:asciiTheme="majorBidi" w:hAnsiTheme="majorBidi" w:cstheme="majorBidi"/>
          <w:b/>
          <w:bCs/>
          <w:u w:val="single"/>
          <w:lang w:val="en-GB" w:bidi="en-US"/>
        </w:rPr>
      </w:pPr>
      <w:r w:rsidRPr="00843098">
        <w:rPr>
          <w:rFonts w:asciiTheme="majorBidi" w:hAnsiTheme="majorBidi" w:cstheme="majorBidi"/>
          <w:b/>
          <w:bCs/>
          <w:u w:val="single"/>
          <w:lang w:val="en-GB" w:bidi="en-US"/>
        </w:rPr>
        <w:t>Empowered People</w:t>
      </w:r>
      <w:r w:rsidR="00F31907" w:rsidRPr="00843098">
        <w:rPr>
          <w:rFonts w:asciiTheme="majorBidi" w:hAnsiTheme="majorBidi" w:cstheme="majorBidi"/>
          <w:b/>
          <w:bCs/>
          <w:u w:val="single"/>
          <w:lang w:val="en-GB" w:bidi="en-US"/>
        </w:rPr>
        <w:t>:</w:t>
      </w:r>
      <w:r w:rsidR="00843098" w:rsidRPr="001E25A5">
        <w:rPr>
          <w:rFonts w:asciiTheme="majorBidi" w:hAnsiTheme="majorBidi" w:cstheme="majorBidi"/>
          <w:b/>
          <w:bCs/>
          <w:lang w:val="en-GB" w:bidi="en-US"/>
        </w:rPr>
        <w:t xml:space="preserve"> </w:t>
      </w:r>
      <w:r w:rsidR="00771A42" w:rsidRPr="00843098">
        <w:rPr>
          <w:rFonts w:asciiTheme="majorBidi" w:hAnsiTheme="majorBidi" w:cstheme="majorBidi"/>
          <w:lang w:val="en-GB" w:bidi="en-US"/>
        </w:rPr>
        <w:t xml:space="preserve">The </w:t>
      </w:r>
      <w:r w:rsidR="0008051F" w:rsidRPr="00843098">
        <w:rPr>
          <w:rFonts w:asciiTheme="majorBidi" w:hAnsiTheme="majorBidi" w:cstheme="majorBidi"/>
          <w:lang w:val="en-GB" w:bidi="en-US"/>
        </w:rPr>
        <w:t>“Project</w:t>
      </w:r>
      <w:r w:rsidR="00771A42" w:rsidRPr="00843098">
        <w:rPr>
          <w:rFonts w:asciiTheme="majorBidi" w:hAnsiTheme="majorBidi" w:cstheme="majorBidi"/>
          <w:lang w:val="en-GB" w:bidi="en-US"/>
        </w:rPr>
        <w:t>” aims at c</w:t>
      </w:r>
      <w:r w:rsidR="00AB44B2" w:rsidRPr="00843098">
        <w:rPr>
          <w:rFonts w:asciiTheme="majorBidi" w:hAnsiTheme="majorBidi" w:cstheme="majorBidi"/>
          <w:lang w:val="en-GB" w:bidi="en-US"/>
        </w:rPr>
        <w:t>arry</w:t>
      </w:r>
      <w:r w:rsidR="00771A42" w:rsidRPr="00843098">
        <w:rPr>
          <w:rFonts w:asciiTheme="majorBidi" w:hAnsiTheme="majorBidi" w:cstheme="majorBidi"/>
          <w:lang w:val="en-GB" w:bidi="en-US"/>
        </w:rPr>
        <w:t>ing</w:t>
      </w:r>
      <w:r w:rsidR="00AB44B2" w:rsidRPr="00843098">
        <w:rPr>
          <w:rFonts w:asciiTheme="majorBidi" w:hAnsiTheme="majorBidi" w:cstheme="majorBidi"/>
          <w:lang w:val="en-GB" w:bidi="en-US"/>
        </w:rPr>
        <w:t xml:space="preserve"> out capacity building activities for both units’ staff and </w:t>
      </w:r>
      <w:r w:rsidR="004E5334">
        <w:rPr>
          <w:rFonts w:asciiTheme="majorBidi" w:hAnsiTheme="majorBidi" w:cstheme="majorBidi"/>
          <w:lang w:val="en-GB" w:bidi="en-US"/>
        </w:rPr>
        <w:t>ACS</w:t>
      </w:r>
      <w:r w:rsidR="00AB44B2" w:rsidRPr="00843098">
        <w:rPr>
          <w:rFonts w:asciiTheme="majorBidi" w:hAnsiTheme="majorBidi" w:cstheme="majorBidi"/>
          <w:lang w:val="en-GB" w:bidi="en-US"/>
        </w:rPr>
        <w:t>, including hands-on</w:t>
      </w:r>
      <w:r w:rsidR="0006293A">
        <w:rPr>
          <w:rFonts w:asciiTheme="majorBidi" w:hAnsiTheme="majorBidi" w:cstheme="majorBidi"/>
          <w:lang w:val="en-GB" w:bidi="en-US"/>
        </w:rPr>
        <w:t xml:space="preserve"> and</w:t>
      </w:r>
      <w:r w:rsidR="00AB44B2" w:rsidRPr="00843098">
        <w:rPr>
          <w:rFonts w:asciiTheme="majorBidi" w:hAnsiTheme="majorBidi" w:cstheme="majorBidi"/>
          <w:lang w:val="en-GB" w:bidi="en-US"/>
        </w:rPr>
        <w:t xml:space="preserve"> </w:t>
      </w:r>
      <w:r w:rsidR="0006293A">
        <w:rPr>
          <w:rFonts w:asciiTheme="majorBidi" w:hAnsiTheme="majorBidi" w:cstheme="majorBidi"/>
          <w:lang w:val="en-GB" w:bidi="en-US"/>
        </w:rPr>
        <w:t xml:space="preserve">experiential </w:t>
      </w:r>
      <w:r w:rsidR="00AB44B2" w:rsidRPr="00843098">
        <w:rPr>
          <w:rFonts w:asciiTheme="majorBidi" w:hAnsiTheme="majorBidi" w:cstheme="majorBidi"/>
          <w:lang w:val="en-GB" w:bidi="en-US"/>
        </w:rPr>
        <w:t>training on M&amp;E, RBM,</w:t>
      </w:r>
      <w:r w:rsidR="004E5334">
        <w:rPr>
          <w:rFonts w:asciiTheme="majorBidi" w:hAnsiTheme="majorBidi" w:cstheme="majorBidi"/>
          <w:lang w:val="en-GB" w:bidi="en-US"/>
        </w:rPr>
        <w:t xml:space="preserve"> reporting,</w:t>
      </w:r>
      <w:r w:rsidR="00AB44B2" w:rsidRPr="00843098">
        <w:rPr>
          <w:rFonts w:asciiTheme="majorBidi" w:hAnsiTheme="majorBidi" w:cstheme="majorBidi"/>
          <w:lang w:val="en-GB" w:bidi="en-US"/>
        </w:rPr>
        <w:t xml:space="preserve"> aid classification and data analytics &amp; visualization.</w:t>
      </w:r>
      <w:r w:rsidR="00771A42" w:rsidRPr="00843098">
        <w:rPr>
          <w:rFonts w:asciiTheme="majorBidi" w:hAnsiTheme="majorBidi" w:cstheme="majorBidi"/>
          <w:lang w:val="en-GB" w:bidi="en-US"/>
        </w:rPr>
        <w:t xml:space="preserve"> </w:t>
      </w:r>
      <w:r w:rsidR="0008051F" w:rsidRPr="00843098">
        <w:rPr>
          <w:rFonts w:asciiTheme="majorBidi" w:hAnsiTheme="majorBidi" w:cstheme="majorBidi"/>
          <w:lang w:val="en-GB" w:bidi="en-US"/>
        </w:rPr>
        <w:t>Staff will</w:t>
      </w:r>
      <w:r w:rsidR="00771A42" w:rsidRPr="00843098">
        <w:rPr>
          <w:rFonts w:asciiTheme="majorBidi" w:hAnsiTheme="majorBidi" w:cstheme="majorBidi"/>
          <w:lang w:val="en-GB" w:bidi="en-US"/>
        </w:rPr>
        <w:t xml:space="preserve"> be deplo</w:t>
      </w:r>
      <w:r w:rsidR="008106C4" w:rsidRPr="00843098">
        <w:rPr>
          <w:rFonts w:asciiTheme="majorBidi" w:hAnsiTheme="majorBidi" w:cstheme="majorBidi"/>
          <w:lang w:val="en-GB" w:bidi="en-US"/>
        </w:rPr>
        <w:t xml:space="preserve">yed </w:t>
      </w:r>
      <w:r w:rsidR="00AB44B2" w:rsidRPr="00843098">
        <w:rPr>
          <w:rFonts w:asciiTheme="majorBidi" w:hAnsiTheme="majorBidi" w:cstheme="majorBidi"/>
          <w:lang w:val="en-GB" w:bidi="en-US"/>
        </w:rPr>
        <w:t>as required</w:t>
      </w:r>
      <w:r w:rsidR="005340B5" w:rsidRPr="00843098">
        <w:rPr>
          <w:rFonts w:asciiTheme="majorBidi" w:hAnsiTheme="majorBidi" w:cstheme="majorBidi"/>
          <w:lang w:val="en-GB" w:bidi="en-US"/>
        </w:rPr>
        <w:t xml:space="preserve"> and</w:t>
      </w:r>
      <w:r w:rsidR="00AB44B2" w:rsidRPr="00843098">
        <w:rPr>
          <w:rFonts w:asciiTheme="majorBidi" w:hAnsiTheme="majorBidi" w:cstheme="majorBidi"/>
          <w:lang w:val="en-GB" w:bidi="en-US"/>
        </w:rPr>
        <w:t xml:space="preserve"> the Secretariat role serving both units</w:t>
      </w:r>
      <w:r w:rsidR="00B44C25">
        <w:rPr>
          <w:rFonts w:asciiTheme="majorBidi" w:hAnsiTheme="majorBidi" w:cstheme="majorBidi"/>
          <w:lang w:val="en-GB" w:bidi="en-US"/>
        </w:rPr>
        <w:t xml:space="preserve"> significantly strengthened</w:t>
      </w:r>
      <w:r w:rsidR="00AB44B2" w:rsidRPr="00843098">
        <w:rPr>
          <w:rFonts w:asciiTheme="majorBidi" w:hAnsiTheme="majorBidi" w:cstheme="majorBidi"/>
          <w:lang w:val="en-GB" w:bidi="en-US"/>
        </w:rPr>
        <w:t>.</w:t>
      </w:r>
      <w:r w:rsidR="003F57CB" w:rsidRPr="00843098">
        <w:rPr>
          <w:rFonts w:asciiTheme="majorBidi" w:hAnsiTheme="majorBidi" w:cstheme="majorBidi"/>
          <w:lang w:val="en-GB" w:bidi="en-US"/>
        </w:rPr>
        <w:t xml:space="preserve"> </w:t>
      </w:r>
      <w:r w:rsidR="00AB44B2" w:rsidRPr="00843098">
        <w:rPr>
          <w:rFonts w:asciiTheme="majorBidi" w:hAnsiTheme="majorBidi" w:cstheme="majorBidi"/>
          <w:lang w:val="en-GB" w:bidi="en-US"/>
        </w:rPr>
        <w:t xml:space="preserve">Gender mainstreaming </w:t>
      </w:r>
      <w:r w:rsidR="00911C09" w:rsidRPr="00843098">
        <w:rPr>
          <w:rFonts w:asciiTheme="majorBidi" w:hAnsiTheme="majorBidi" w:cstheme="majorBidi"/>
          <w:lang w:val="en-GB" w:bidi="en-US"/>
        </w:rPr>
        <w:t>will guide th</w:t>
      </w:r>
      <w:r w:rsidR="002A3083" w:rsidRPr="00843098">
        <w:rPr>
          <w:rFonts w:asciiTheme="majorBidi" w:hAnsiTheme="majorBidi" w:cstheme="majorBidi"/>
          <w:lang w:val="en-GB" w:bidi="en-US"/>
        </w:rPr>
        <w:t>e</w:t>
      </w:r>
      <w:r w:rsidR="00B44C25">
        <w:rPr>
          <w:rFonts w:asciiTheme="majorBidi" w:hAnsiTheme="majorBidi" w:cstheme="majorBidi"/>
          <w:lang w:val="en-GB" w:bidi="en-US"/>
        </w:rPr>
        <w:t xml:space="preserve"> implementation throughout the</w:t>
      </w:r>
      <w:r w:rsidR="002A3083" w:rsidRPr="00843098">
        <w:rPr>
          <w:rFonts w:asciiTheme="majorBidi" w:hAnsiTheme="majorBidi" w:cstheme="majorBidi"/>
          <w:lang w:val="en-GB" w:bidi="en-US"/>
        </w:rPr>
        <w:t xml:space="preserve"> project. </w:t>
      </w:r>
    </w:p>
    <w:p w14:paraId="30EADDEC" w14:textId="77777777" w:rsidR="00F31907" w:rsidRPr="00843098" w:rsidRDefault="00F31907" w:rsidP="001E25A5">
      <w:pPr>
        <w:pStyle w:val="ListParagraph"/>
        <w:spacing w:line="276" w:lineRule="auto"/>
        <w:jc w:val="both"/>
        <w:rPr>
          <w:rFonts w:asciiTheme="majorBidi" w:hAnsiTheme="majorBidi" w:cstheme="majorBidi"/>
          <w:b/>
          <w:bCs/>
          <w:u w:val="single"/>
          <w:lang w:val="en-GB" w:bidi="en-US"/>
        </w:rPr>
      </w:pPr>
    </w:p>
    <w:p w14:paraId="6506AC63" w14:textId="5B36701C" w:rsidR="00A54A5B" w:rsidRDefault="00240317">
      <w:pPr>
        <w:pStyle w:val="ListParagraph"/>
        <w:numPr>
          <w:ilvl w:val="0"/>
          <w:numId w:val="5"/>
        </w:numPr>
        <w:spacing w:line="276" w:lineRule="auto"/>
        <w:jc w:val="both"/>
        <w:rPr>
          <w:rFonts w:asciiTheme="majorBidi" w:hAnsiTheme="majorBidi" w:cstheme="majorBidi"/>
          <w:lang w:val="en-GB" w:bidi="en-US"/>
        </w:rPr>
      </w:pPr>
      <w:r w:rsidRPr="00843098">
        <w:rPr>
          <w:rFonts w:asciiTheme="majorBidi" w:hAnsiTheme="majorBidi" w:cstheme="majorBidi"/>
          <w:b/>
          <w:bCs/>
          <w:u w:val="single"/>
          <w:lang w:val="en-GB" w:bidi="en-US"/>
        </w:rPr>
        <w:t>Informed Policies</w:t>
      </w:r>
      <w:r w:rsidR="00F31907" w:rsidRPr="00843098">
        <w:rPr>
          <w:rFonts w:asciiTheme="majorBidi" w:hAnsiTheme="majorBidi" w:cstheme="majorBidi"/>
          <w:b/>
          <w:bCs/>
          <w:u w:val="single"/>
          <w:lang w:val="en-GB" w:bidi="en-US"/>
        </w:rPr>
        <w:t>:</w:t>
      </w:r>
      <w:r w:rsidR="001E25A5" w:rsidRPr="001E25A5">
        <w:rPr>
          <w:rFonts w:asciiTheme="majorBidi" w:hAnsiTheme="majorBidi" w:cstheme="majorBidi"/>
          <w:b/>
          <w:bCs/>
          <w:lang w:val="en-GB" w:bidi="en-US"/>
        </w:rPr>
        <w:t xml:space="preserve"> </w:t>
      </w:r>
      <w:r w:rsidR="00A60914" w:rsidRPr="00843098">
        <w:rPr>
          <w:rFonts w:asciiTheme="majorBidi" w:hAnsiTheme="majorBidi" w:cstheme="majorBidi"/>
          <w:lang w:val="en-GB" w:bidi="en-US"/>
        </w:rPr>
        <w:t xml:space="preserve">To that end, the “Project” will </w:t>
      </w:r>
      <w:r w:rsidR="00A60914" w:rsidRPr="00C85864">
        <w:rPr>
          <w:rFonts w:asciiTheme="majorBidi" w:hAnsiTheme="majorBidi" w:cstheme="majorBidi"/>
          <w:i/>
          <w:iCs/>
          <w:lang w:val="en-GB" w:bidi="en-US"/>
        </w:rPr>
        <w:t>strengthen</w:t>
      </w:r>
      <w:r w:rsidR="00A60914" w:rsidRPr="00843098">
        <w:rPr>
          <w:rFonts w:asciiTheme="majorBidi" w:hAnsiTheme="majorBidi" w:cstheme="majorBidi"/>
          <w:lang w:val="en-GB" w:bidi="en-US"/>
        </w:rPr>
        <w:t xml:space="preserve"> ODA </w:t>
      </w:r>
      <w:r w:rsidR="00496E98" w:rsidRPr="00843098">
        <w:rPr>
          <w:rFonts w:asciiTheme="majorBidi" w:hAnsiTheme="majorBidi" w:cstheme="majorBidi"/>
          <w:lang w:val="en-GB" w:bidi="en-US"/>
        </w:rPr>
        <w:t xml:space="preserve">and </w:t>
      </w:r>
      <w:r w:rsidR="00C85864">
        <w:rPr>
          <w:rFonts w:asciiTheme="majorBidi" w:hAnsiTheme="majorBidi" w:cstheme="majorBidi"/>
          <w:lang w:val="en-GB" w:bidi="en-US"/>
        </w:rPr>
        <w:t xml:space="preserve">aid </w:t>
      </w:r>
      <w:r w:rsidR="00A60914" w:rsidRPr="00843098">
        <w:rPr>
          <w:rFonts w:asciiTheme="majorBidi" w:hAnsiTheme="majorBidi" w:cstheme="majorBidi"/>
          <w:lang w:val="en-GB" w:bidi="en-US"/>
        </w:rPr>
        <w:t>impact assessment research</w:t>
      </w:r>
      <w:r w:rsidR="00496E98" w:rsidRPr="00843098">
        <w:rPr>
          <w:rFonts w:asciiTheme="majorBidi" w:hAnsiTheme="majorBidi" w:cstheme="majorBidi"/>
          <w:lang w:val="en-GB" w:bidi="en-US"/>
        </w:rPr>
        <w:t xml:space="preserve">; </w:t>
      </w:r>
      <w:r w:rsidR="00C85864" w:rsidRPr="00C85864">
        <w:rPr>
          <w:rFonts w:asciiTheme="majorBidi" w:hAnsiTheme="majorBidi" w:cstheme="majorBidi"/>
          <w:i/>
          <w:iCs/>
          <w:lang w:val="en-GB" w:bidi="en-US"/>
        </w:rPr>
        <w:t>mainstream</w:t>
      </w:r>
      <w:r w:rsidR="00A60914" w:rsidRPr="00843098">
        <w:rPr>
          <w:rFonts w:asciiTheme="majorBidi" w:hAnsiTheme="majorBidi" w:cstheme="majorBidi"/>
          <w:lang w:val="en-GB" w:bidi="en-US"/>
        </w:rPr>
        <w:t xml:space="preserve"> aid classification</w:t>
      </w:r>
      <w:r w:rsidR="003456E2" w:rsidRPr="00843098">
        <w:rPr>
          <w:rFonts w:asciiTheme="majorBidi" w:hAnsiTheme="majorBidi" w:cstheme="majorBidi"/>
          <w:lang w:val="en-GB" w:bidi="en-US"/>
        </w:rPr>
        <w:t xml:space="preserve">; </w:t>
      </w:r>
      <w:r w:rsidR="006E3A34" w:rsidRPr="006E3A34">
        <w:rPr>
          <w:rFonts w:asciiTheme="majorBidi" w:hAnsiTheme="majorBidi" w:cstheme="majorBidi"/>
          <w:i/>
          <w:iCs/>
          <w:lang w:val="en-GB" w:bidi="en-US"/>
        </w:rPr>
        <w:t>institutionalise</w:t>
      </w:r>
      <w:r w:rsidR="00A60914" w:rsidRPr="00843098">
        <w:rPr>
          <w:rFonts w:asciiTheme="majorBidi" w:hAnsiTheme="majorBidi" w:cstheme="majorBidi"/>
          <w:lang w:val="en-GB" w:bidi="en-US"/>
        </w:rPr>
        <w:t xml:space="preserve"> </w:t>
      </w:r>
      <w:r w:rsidR="006E3A34">
        <w:rPr>
          <w:rFonts w:asciiTheme="majorBidi" w:hAnsiTheme="majorBidi" w:cstheme="majorBidi"/>
          <w:lang w:val="en-GB" w:bidi="en-US"/>
        </w:rPr>
        <w:t xml:space="preserve">the </w:t>
      </w:r>
      <w:r w:rsidR="00A60914" w:rsidRPr="00843098">
        <w:rPr>
          <w:rFonts w:asciiTheme="majorBidi" w:hAnsiTheme="majorBidi" w:cstheme="majorBidi"/>
          <w:lang w:val="en-GB" w:bidi="en-US"/>
        </w:rPr>
        <w:t>produc</w:t>
      </w:r>
      <w:r w:rsidR="006E3A34">
        <w:rPr>
          <w:rFonts w:asciiTheme="majorBidi" w:hAnsiTheme="majorBidi" w:cstheme="majorBidi"/>
          <w:lang w:val="en-GB" w:bidi="en-US"/>
        </w:rPr>
        <w:t>tion of</w:t>
      </w:r>
      <w:r w:rsidR="00A60914" w:rsidRPr="00843098">
        <w:rPr>
          <w:rFonts w:asciiTheme="majorBidi" w:hAnsiTheme="majorBidi" w:cstheme="majorBidi"/>
          <w:lang w:val="en-GB" w:bidi="en-US"/>
        </w:rPr>
        <w:t xml:space="preserve"> regular reports on foreign funding and JRP status</w:t>
      </w:r>
      <w:r w:rsidR="003456E2" w:rsidRPr="00843098">
        <w:rPr>
          <w:rFonts w:asciiTheme="majorBidi" w:hAnsiTheme="majorBidi" w:cstheme="majorBidi"/>
          <w:lang w:val="en-GB" w:bidi="en-US"/>
        </w:rPr>
        <w:t xml:space="preserve"> </w:t>
      </w:r>
      <w:r w:rsidR="006E3A34">
        <w:rPr>
          <w:rFonts w:asciiTheme="majorBidi" w:hAnsiTheme="majorBidi" w:cstheme="majorBidi"/>
          <w:lang w:val="en-GB" w:bidi="en-US"/>
        </w:rPr>
        <w:t xml:space="preserve">in addition to </w:t>
      </w:r>
      <w:r w:rsidR="00A60914" w:rsidRPr="00843098">
        <w:rPr>
          <w:rFonts w:asciiTheme="majorBidi" w:hAnsiTheme="majorBidi" w:cstheme="majorBidi"/>
          <w:lang w:val="en-GB" w:bidi="en-US"/>
        </w:rPr>
        <w:t>regular position and policy papers on sector vulnerabilities</w:t>
      </w:r>
      <w:r w:rsidR="00333ADB">
        <w:rPr>
          <w:rFonts w:asciiTheme="majorBidi" w:hAnsiTheme="majorBidi" w:cstheme="majorBidi"/>
          <w:lang w:val="en-GB" w:bidi="en-US"/>
        </w:rPr>
        <w:t xml:space="preserve"> </w:t>
      </w:r>
      <w:r w:rsidR="00372E40">
        <w:rPr>
          <w:rFonts w:asciiTheme="majorBidi" w:hAnsiTheme="majorBidi" w:cstheme="majorBidi"/>
          <w:lang w:val="en-GB" w:bidi="en-US"/>
        </w:rPr>
        <w:t xml:space="preserve">for Syrian </w:t>
      </w:r>
      <w:r w:rsidR="0024723D">
        <w:rPr>
          <w:rFonts w:asciiTheme="majorBidi" w:hAnsiTheme="majorBidi" w:cstheme="majorBidi"/>
          <w:lang w:val="en-GB" w:bidi="en-US"/>
        </w:rPr>
        <w:t>refugees and their hosts</w:t>
      </w:r>
      <w:r w:rsidR="008A7640">
        <w:rPr>
          <w:rFonts w:asciiTheme="majorBidi" w:hAnsiTheme="majorBidi" w:cstheme="majorBidi"/>
          <w:lang w:val="en-GB" w:bidi="en-US"/>
        </w:rPr>
        <w:t xml:space="preserve">, </w:t>
      </w:r>
      <w:r w:rsidR="006E3A34" w:rsidRPr="006E3A34">
        <w:rPr>
          <w:rFonts w:asciiTheme="majorBidi" w:hAnsiTheme="majorBidi" w:cstheme="majorBidi"/>
          <w:i/>
          <w:iCs/>
          <w:lang w:val="en-GB" w:bidi="en-US"/>
        </w:rPr>
        <w:t>highlighting</w:t>
      </w:r>
      <w:r w:rsidR="008A7640">
        <w:rPr>
          <w:rFonts w:asciiTheme="majorBidi" w:hAnsiTheme="majorBidi" w:cstheme="majorBidi"/>
          <w:lang w:val="en-GB" w:bidi="en-US"/>
        </w:rPr>
        <w:t xml:space="preserve"> gender inequalities</w:t>
      </w:r>
      <w:r w:rsidR="006E3A34">
        <w:rPr>
          <w:rFonts w:asciiTheme="majorBidi" w:hAnsiTheme="majorBidi" w:cstheme="majorBidi"/>
          <w:lang w:val="en-GB" w:bidi="en-US"/>
        </w:rPr>
        <w:t xml:space="preserve"> and targeted remedies</w:t>
      </w:r>
      <w:r w:rsidR="003456E2" w:rsidRPr="00843098">
        <w:rPr>
          <w:rFonts w:asciiTheme="majorBidi" w:hAnsiTheme="majorBidi" w:cstheme="majorBidi"/>
          <w:lang w:val="en-GB" w:bidi="en-US"/>
        </w:rPr>
        <w:t>.</w:t>
      </w:r>
      <w:r w:rsidR="008A7640">
        <w:rPr>
          <w:rFonts w:asciiTheme="majorBidi" w:hAnsiTheme="majorBidi" w:cstheme="majorBidi"/>
          <w:lang w:val="en-GB" w:bidi="en-US"/>
        </w:rPr>
        <w:t xml:space="preserve"> </w:t>
      </w:r>
      <w:r w:rsidR="000D2913">
        <w:rPr>
          <w:rFonts w:asciiTheme="majorBidi" w:hAnsiTheme="majorBidi" w:cstheme="majorBidi"/>
          <w:lang w:val="en-GB" w:bidi="en-US"/>
        </w:rPr>
        <w:t>The”</w:t>
      </w:r>
      <w:r w:rsidR="008A766F">
        <w:rPr>
          <w:rFonts w:asciiTheme="majorBidi" w:hAnsiTheme="majorBidi" w:cstheme="majorBidi"/>
          <w:lang w:val="en-GB" w:bidi="en-US"/>
        </w:rPr>
        <w:t xml:space="preserve"> Project” will also </w:t>
      </w:r>
      <w:r w:rsidR="008A766F" w:rsidRPr="006E3A34">
        <w:rPr>
          <w:rFonts w:asciiTheme="majorBidi" w:hAnsiTheme="majorBidi" w:cstheme="majorBidi"/>
          <w:i/>
          <w:iCs/>
          <w:lang w:val="en-GB" w:bidi="en-US"/>
        </w:rPr>
        <w:t xml:space="preserve">support </w:t>
      </w:r>
      <w:r w:rsidR="008A766F" w:rsidRPr="008A766F">
        <w:rPr>
          <w:rFonts w:asciiTheme="majorBidi" w:hAnsiTheme="majorBidi" w:cstheme="majorBidi"/>
          <w:lang w:val="en-GB" w:bidi="en-US"/>
        </w:rPr>
        <w:t xml:space="preserve">sustainability analysis, </w:t>
      </w:r>
      <w:r w:rsidR="00CE204C" w:rsidRPr="008A766F">
        <w:rPr>
          <w:rFonts w:asciiTheme="majorBidi" w:hAnsiTheme="majorBidi" w:cstheme="majorBidi"/>
          <w:lang w:val="en-GB" w:bidi="en-US"/>
        </w:rPr>
        <w:t>protection,</w:t>
      </w:r>
      <w:r w:rsidR="008A766F" w:rsidRPr="008A766F">
        <w:rPr>
          <w:rFonts w:asciiTheme="majorBidi" w:hAnsiTheme="majorBidi" w:cstheme="majorBidi"/>
          <w:lang w:val="en-GB" w:bidi="en-US"/>
        </w:rPr>
        <w:t xml:space="preserve"> and human rights </w:t>
      </w:r>
      <w:r w:rsidR="00AB0048">
        <w:rPr>
          <w:rFonts w:asciiTheme="majorBidi" w:hAnsiTheme="majorBidi" w:cstheme="majorBidi"/>
          <w:lang w:val="en-GB" w:bidi="en-US"/>
        </w:rPr>
        <w:t>safeguarding.</w:t>
      </w:r>
      <w:r w:rsidR="00495392">
        <w:rPr>
          <w:rFonts w:asciiTheme="majorBidi" w:hAnsiTheme="majorBidi" w:cstheme="majorBidi"/>
          <w:lang w:val="en-GB" w:bidi="en-US"/>
        </w:rPr>
        <w:t xml:space="preserve"> </w:t>
      </w:r>
    </w:p>
    <w:p w14:paraId="7DA730C1" w14:textId="77777777" w:rsidR="00503B42" w:rsidRPr="00A54A5B" w:rsidRDefault="00503B42" w:rsidP="00A54A5B">
      <w:pPr>
        <w:spacing w:before="0" w:after="0" w:line="276" w:lineRule="auto"/>
        <w:rPr>
          <w:rFonts w:asciiTheme="majorBidi" w:hAnsiTheme="majorBidi" w:cstheme="majorBidi"/>
          <w:lang w:val="en-GB" w:bidi="en-US"/>
        </w:rPr>
      </w:pPr>
    </w:p>
    <w:p w14:paraId="146D29CD" w14:textId="32C968DA" w:rsidR="00312E1F" w:rsidRPr="00312E1F" w:rsidRDefault="00240317">
      <w:pPr>
        <w:pStyle w:val="ListParagraph"/>
        <w:numPr>
          <w:ilvl w:val="0"/>
          <w:numId w:val="5"/>
        </w:numPr>
        <w:spacing w:line="276" w:lineRule="auto"/>
        <w:jc w:val="both"/>
        <w:rPr>
          <w:rFonts w:asciiTheme="majorBidi" w:hAnsiTheme="majorBidi" w:cstheme="majorBidi"/>
          <w:b/>
          <w:bCs/>
          <w:u w:val="single"/>
          <w:lang w:val="en-GB" w:bidi="en-US"/>
        </w:rPr>
      </w:pPr>
      <w:r w:rsidRPr="00312E1F">
        <w:rPr>
          <w:rFonts w:asciiTheme="majorBidi" w:hAnsiTheme="majorBidi" w:cstheme="majorBidi"/>
          <w:b/>
          <w:bCs/>
          <w:u w:val="single"/>
          <w:lang w:val="en-GB" w:bidi="en-US"/>
        </w:rPr>
        <w:t>Robust Partnerships</w:t>
      </w:r>
      <w:r w:rsidR="00F31907" w:rsidRPr="00312E1F">
        <w:rPr>
          <w:rFonts w:asciiTheme="majorBidi" w:hAnsiTheme="majorBidi" w:cstheme="majorBidi"/>
          <w:b/>
          <w:bCs/>
          <w:u w:val="single"/>
          <w:lang w:val="en-GB" w:bidi="en-US"/>
        </w:rPr>
        <w:t>:</w:t>
      </w:r>
      <w:r w:rsidR="00F31907" w:rsidRPr="00312E1F">
        <w:rPr>
          <w:rFonts w:asciiTheme="majorBidi" w:hAnsiTheme="majorBidi" w:cstheme="majorBidi"/>
          <w:lang w:val="en-GB" w:bidi="en-US"/>
        </w:rPr>
        <w:t xml:space="preserve"> </w:t>
      </w:r>
      <w:r w:rsidR="004D2BEB" w:rsidRPr="00312E1F">
        <w:rPr>
          <w:rFonts w:asciiTheme="majorBidi" w:hAnsiTheme="majorBidi" w:cstheme="majorBidi"/>
          <w:lang w:val="en-GB" w:bidi="en-US"/>
        </w:rPr>
        <w:t>The “</w:t>
      </w:r>
      <w:r w:rsidR="007B652A" w:rsidRPr="00312E1F">
        <w:rPr>
          <w:rFonts w:asciiTheme="majorBidi" w:hAnsiTheme="majorBidi" w:cstheme="majorBidi"/>
          <w:lang w:val="en-GB" w:bidi="en-US"/>
        </w:rPr>
        <w:t>Project” will</w:t>
      </w:r>
      <w:r w:rsidR="004D2BEB" w:rsidRPr="00312E1F">
        <w:rPr>
          <w:rFonts w:asciiTheme="majorBidi" w:hAnsiTheme="majorBidi" w:cstheme="majorBidi"/>
          <w:lang w:val="en-GB" w:bidi="en-US"/>
        </w:rPr>
        <w:t xml:space="preserve"> </w:t>
      </w:r>
      <w:r w:rsidR="004D2BEB" w:rsidRPr="00312E1F">
        <w:rPr>
          <w:rFonts w:asciiTheme="majorBidi" w:hAnsiTheme="majorBidi" w:cstheme="majorBidi"/>
          <w:i/>
          <w:iCs/>
          <w:lang w:val="en-GB" w:bidi="en-US"/>
        </w:rPr>
        <w:t>s</w:t>
      </w:r>
      <w:r w:rsidR="00EE2114" w:rsidRPr="00312E1F">
        <w:rPr>
          <w:rFonts w:asciiTheme="majorBidi" w:hAnsiTheme="majorBidi" w:cstheme="majorBidi"/>
          <w:i/>
          <w:iCs/>
          <w:lang w:val="en-GB" w:bidi="en-US"/>
        </w:rPr>
        <w:t>upport</w:t>
      </w:r>
      <w:r w:rsidR="00EE2114" w:rsidRPr="00312E1F">
        <w:rPr>
          <w:rFonts w:asciiTheme="majorBidi" w:hAnsiTheme="majorBidi" w:cstheme="majorBidi"/>
          <w:lang w:val="en-GB" w:bidi="en-US"/>
        </w:rPr>
        <w:t xml:space="preserve"> outreach and media engagement for HD&amp;SCR funding.</w:t>
      </w:r>
      <w:r w:rsidR="007B652A" w:rsidRPr="00312E1F">
        <w:rPr>
          <w:rFonts w:asciiTheme="majorBidi" w:hAnsiTheme="majorBidi" w:cstheme="majorBidi"/>
          <w:lang w:val="en-GB" w:bidi="en-US"/>
        </w:rPr>
        <w:t xml:space="preserve"> It will </w:t>
      </w:r>
      <w:r w:rsidR="007B652A" w:rsidRPr="00312E1F">
        <w:rPr>
          <w:rFonts w:asciiTheme="majorBidi" w:hAnsiTheme="majorBidi" w:cstheme="majorBidi"/>
          <w:i/>
          <w:iCs/>
          <w:lang w:val="en-GB" w:bidi="en-US"/>
        </w:rPr>
        <w:t xml:space="preserve">build </w:t>
      </w:r>
      <w:r w:rsidR="007B652A" w:rsidRPr="00312E1F">
        <w:rPr>
          <w:rFonts w:asciiTheme="majorBidi" w:hAnsiTheme="majorBidi" w:cstheme="majorBidi"/>
          <w:lang w:val="en-GB" w:bidi="en-US"/>
        </w:rPr>
        <w:t>coordination mechanisms</w:t>
      </w:r>
      <w:r w:rsidR="004E7C24" w:rsidRPr="00312E1F">
        <w:rPr>
          <w:rFonts w:asciiTheme="majorBidi" w:hAnsiTheme="majorBidi" w:cstheme="majorBidi"/>
          <w:lang w:val="en-GB" w:bidi="en-US"/>
        </w:rPr>
        <w:t xml:space="preserve"> and </w:t>
      </w:r>
      <w:r w:rsidR="006A6107" w:rsidRPr="00312E1F">
        <w:rPr>
          <w:rFonts w:asciiTheme="majorBidi" w:hAnsiTheme="majorBidi" w:cstheme="majorBidi"/>
          <w:i/>
          <w:iCs/>
          <w:lang w:val="en-GB" w:bidi="en-US"/>
        </w:rPr>
        <w:t>conduct</w:t>
      </w:r>
      <w:r w:rsidR="006A6107" w:rsidRPr="00312E1F">
        <w:rPr>
          <w:rFonts w:asciiTheme="majorBidi" w:hAnsiTheme="majorBidi" w:cstheme="majorBidi"/>
          <w:lang w:val="en-GB" w:bidi="en-US"/>
        </w:rPr>
        <w:t xml:space="preserve"> </w:t>
      </w:r>
      <w:r w:rsidR="00EE2114" w:rsidRPr="00312E1F">
        <w:rPr>
          <w:rFonts w:asciiTheme="majorBidi" w:hAnsiTheme="majorBidi" w:cstheme="majorBidi"/>
          <w:lang w:val="en-GB" w:bidi="en-US"/>
        </w:rPr>
        <w:t>cost-benefit and effectiveness analysis</w:t>
      </w:r>
      <w:r w:rsidR="00BF4E30" w:rsidRPr="00312E1F">
        <w:rPr>
          <w:rFonts w:asciiTheme="majorBidi" w:hAnsiTheme="majorBidi" w:cstheme="majorBidi"/>
          <w:lang w:val="en-GB" w:bidi="en-US"/>
        </w:rPr>
        <w:t>, s</w:t>
      </w:r>
      <w:r w:rsidR="00EE2114" w:rsidRPr="00312E1F">
        <w:rPr>
          <w:rFonts w:asciiTheme="majorBidi" w:hAnsiTheme="majorBidi" w:cstheme="majorBidi"/>
          <w:lang w:val="en-GB" w:bidi="en-US"/>
        </w:rPr>
        <w:t xml:space="preserve">upporting outreach and media engagement for Humanitarian and </w:t>
      </w:r>
      <w:r w:rsidR="006C216D" w:rsidRPr="00312E1F">
        <w:rPr>
          <w:rFonts w:asciiTheme="majorBidi" w:hAnsiTheme="majorBidi" w:cstheme="majorBidi"/>
          <w:lang w:val="en-GB" w:bidi="en-US"/>
        </w:rPr>
        <w:t>Syrian Crisis</w:t>
      </w:r>
      <w:r w:rsidR="00EE2114" w:rsidRPr="00312E1F">
        <w:rPr>
          <w:rFonts w:asciiTheme="majorBidi" w:hAnsiTheme="majorBidi" w:cstheme="majorBidi"/>
          <w:lang w:val="en-GB" w:bidi="en-US"/>
        </w:rPr>
        <w:t xml:space="preserve"> Response Aid Funding.</w:t>
      </w:r>
      <w:r w:rsidR="00FB6B4D" w:rsidRPr="00312E1F">
        <w:rPr>
          <w:rFonts w:asciiTheme="majorBidi" w:hAnsiTheme="majorBidi" w:cstheme="majorBidi"/>
          <w:lang w:val="en-GB" w:bidi="en-US"/>
        </w:rPr>
        <w:t xml:space="preserve"> </w:t>
      </w:r>
      <w:r w:rsidR="005A7EC1" w:rsidRPr="00312E1F">
        <w:rPr>
          <w:rFonts w:asciiTheme="majorBidi" w:hAnsiTheme="majorBidi" w:cstheme="majorBidi"/>
          <w:lang w:val="en-GB" w:bidi="en-US"/>
        </w:rPr>
        <w:t>Meanwhile, South-</w:t>
      </w:r>
      <w:r w:rsidR="00B26D61" w:rsidRPr="00312E1F">
        <w:rPr>
          <w:rFonts w:asciiTheme="majorBidi" w:hAnsiTheme="majorBidi" w:cstheme="majorBidi"/>
          <w:lang w:val="en-GB" w:bidi="en-US"/>
        </w:rPr>
        <w:t>South,</w:t>
      </w:r>
      <w:r w:rsidR="005A7EC1" w:rsidRPr="00312E1F">
        <w:rPr>
          <w:rFonts w:asciiTheme="majorBidi" w:hAnsiTheme="majorBidi" w:cstheme="majorBidi"/>
          <w:lang w:val="en-GB" w:bidi="en-US"/>
        </w:rPr>
        <w:t xml:space="preserve"> and triangular exchange will be </w:t>
      </w:r>
      <w:r w:rsidR="00247399" w:rsidRPr="00312E1F">
        <w:rPr>
          <w:rFonts w:asciiTheme="majorBidi" w:hAnsiTheme="majorBidi" w:cstheme="majorBidi"/>
          <w:i/>
          <w:iCs/>
          <w:lang w:val="en-GB" w:bidi="en-US"/>
        </w:rPr>
        <w:t>enhanced</w:t>
      </w:r>
      <w:r w:rsidR="00312E1F" w:rsidRPr="00312E1F">
        <w:rPr>
          <w:rFonts w:asciiTheme="majorBidi" w:hAnsiTheme="majorBidi" w:cstheme="majorBidi"/>
          <w:i/>
          <w:iCs/>
          <w:lang w:val="en-GB" w:bidi="en-US"/>
        </w:rPr>
        <w:t xml:space="preserve"> </w:t>
      </w:r>
      <w:r w:rsidR="00312E1F" w:rsidRPr="00312E1F">
        <w:rPr>
          <w:rFonts w:asciiTheme="majorBidi" w:hAnsiTheme="majorBidi" w:cstheme="majorBidi"/>
          <w:lang w:val="en-GB" w:bidi="en-US"/>
        </w:rPr>
        <w:t>towards</w:t>
      </w:r>
      <w:r w:rsidR="00312E1F" w:rsidRPr="00312E1F">
        <w:rPr>
          <w:rFonts w:asciiTheme="majorBidi" w:hAnsiTheme="majorBidi" w:cstheme="majorBidi"/>
          <w:i/>
          <w:iCs/>
          <w:lang w:val="en-GB" w:bidi="en-US"/>
        </w:rPr>
        <w:t xml:space="preserve"> </w:t>
      </w:r>
      <w:r w:rsidR="00312E1F" w:rsidRPr="00312E1F">
        <w:rPr>
          <w:rFonts w:asciiTheme="majorBidi" w:hAnsiTheme="majorBidi" w:cstheme="majorBidi"/>
          <w:lang w:val="en-GB" w:bidi="en-US"/>
        </w:rPr>
        <w:t>best practices around resilience</w:t>
      </w:r>
      <w:r w:rsidR="00CF7F25">
        <w:rPr>
          <w:rFonts w:asciiTheme="majorBidi" w:hAnsiTheme="majorBidi" w:cstheme="majorBidi"/>
          <w:lang w:val="en-GB" w:bidi="en-US"/>
        </w:rPr>
        <w:t>,</w:t>
      </w:r>
      <w:r w:rsidR="00312E1F" w:rsidRPr="00312E1F">
        <w:rPr>
          <w:rFonts w:asciiTheme="majorBidi" w:hAnsiTheme="majorBidi" w:cstheme="majorBidi"/>
          <w:lang w:val="en-GB" w:bidi="en-US"/>
        </w:rPr>
        <w:t xml:space="preserve"> adaptive</w:t>
      </w:r>
      <w:r w:rsidR="00CF7F25">
        <w:rPr>
          <w:rFonts w:asciiTheme="majorBidi" w:hAnsiTheme="majorBidi" w:cstheme="majorBidi"/>
          <w:lang w:val="en-GB" w:bidi="en-US"/>
        </w:rPr>
        <w:t xml:space="preserve"> and transformative</w:t>
      </w:r>
      <w:r w:rsidR="00312E1F" w:rsidRPr="00312E1F">
        <w:rPr>
          <w:rFonts w:asciiTheme="majorBidi" w:hAnsiTheme="majorBidi" w:cstheme="majorBidi"/>
          <w:lang w:val="en-GB" w:bidi="en-US"/>
        </w:rPr>
        <w:t xml:space="preserve"> solutions to refugees</w:t>
      </w:r>
      <w:r w:rsidR="00312E1F">
        <w:rPr>
          <w:rFonts w:asciiTheme="majorBidi" w:hAnsiTheme="majorBidi" w:cstheme="majorBidi"/>
          <w:lang w:val="en-GB" w:bidi="en-US"/>
        </w:rPr>
        <w:t>.</w:t>
      </w:r>
    </w:p>
    <w:p w14:paraId="3AE954D8" w14:textId="77777777" w:rsidR="00312E1F" w:rsidRPr="00312E1F" w:rsidRDefault="00312E1F" w:rsidP="00312E1F">
      <w:pPr>
        <w:pStyle w:val="ListParagraph"/>
        <w:rPr>
          <w:rFonts w:asciiTheme="majorBidi" w:hAnsiTheme="majorBidi" w:cstheme="majorBidi"/>
          <w:lang w:val="en-GB" w:bidi="en-US"/>
        </w:rPr>
      </w:pPr>
    </w:p>
    <w:p w14:paraId="0242FB0E" w14:textId="6EF80BE3" w:rsidR="002C4C21" w:rsidRPr="00312E1F" w:rsidRDefault="00CC5660" w:rsidP="00312E1F">
      <w:pPr>
        <w:pStyle w:val="ListParagraph"/>
        <w:spacing w:line="276" w:lineRule="auto"/>
        <w:ind w:left="360"/>
        <w:jc w:val="both"/>
        <w:rPr>
          <w:rFonts w:asciiTheme="majorBidi" w:hAnsiTheme="majorBidi" w:cstheme="majorBidi"/>
          <w:b/>
          <w:bCs/>
          <w:u w:val="single"/>
          <w:lang w:val="en-GB" w:bidi="en-US"/>
        </w:rPr>
      </w:pPr>
      <w:r w:rsidRPr="00312E1F">
        <w:rPr>
          <w:rFonts w:asciiTheme="majorBidi" w:hAnsiTheme="majorBidi" w:cstheme="majorBidi"/>
          <w:lang w:val="en-GB" w:bidi="en-US"/>
        </w:rPr>
        <w:t>The wide</w:t>
      </w:r>
      <w:r w:rsidR="007867EE" w:rsidRPr="00312E1F">
        <w:rPr>
          <w:rFonts w:asciiTheme="majorBidi" w:hAnsiTheme="majorBidi" w:cstheme="majorBidi"/>
          <w:lang w:val="en-GB" w:bidi="en-US"/>
        </w:rPr>
        <w:t xml:space="preserve"> </w:t>
      </w:r>
      <w:r w:rsidR="00BE7480" w:rsidRPr="00312E1F">
        <w:rPr>
          <w:rFonts w:asciiTheme="majorBidi" w:hAnsiTheme="majorBidi" w:cstheme="majorBidi"/>
          <w:lang w:val="en-GB" w:bidi="en-US"/>
        </w:rPr>
        <w:t xml:space="preserve">variety of </w:t>
      </w:r>
      <w:r w:rsidR="007867EE" w:rsidRPr="00312E1F">
        <w:rPr>
          <w:rFonts w:asciiTheme="majorBidi" w:hAnsiTheme="majorBidi" w:cstheme="majorBidi"/>
          <w:lang w:val="en-GB" w:bidi="en-US"/>
        </w:rPr>
        <w:t>stakeholders involved necessitate</w:t>
      </w:r>
      <w:r w:rsidR="00CF7F25">
        <w:rPr>
          <w:rFonts w:asciiTheme="majorBidi" w:hAnsiTheme="majorBidi" w:cstheme="majorBidi"/>
          <w:lang w:val="en-GB" w:bidi="en-US"/>
        </w:rPr>
        <w:t>s</w:t>
      </w:r>
      <w:r w:rsidR="007867EE" w:rsidRPr="00312E1F">
        <w:rPr>
          <w:rFonts w:asciiTheme="majorBidi" w:hAnsiTheme="majorBidi" w:cstheme="majorBidi"/>
          <w:lang w:val="en-GB" w:bidi="en-US"/>
        </w:rPr>
        <w:t xml:space="preserve"> great</w:t>
      </w:r>
      <w:r w:rsidR="00BE7480" w:rsidRPr="00312E1F">
        <w:rPr>
          <w:rFonts w:asciiTheme="majorBidi" w:hAnsiTheme="majorBidi" w:cstheme="majorBidi"/>
          <w:lang w:val="en-GB" w:bidi="en-US"/>
        </w:rPr>
        <w:t>er</w:t>
      </w:r>
      <w:r w:rsidR="007867EE" w:rsidRPr="00312E1F">
        <w:rPr>
          <w:rFonts w:asciiTheme="majorBidi" w:hAnsiTheme="majorBidi" w:cstheme="majorBidi"/>
          <w:lang w:val="en-GB" w:bidi="en-US"/>
        </w:rPr>
        <w:t xml:space="preserve"> multi-stakeholder</w:t>
      </w:r>
      <w:r w:rsidR="007E752E" w:rsidRPr="00312E1F">
        <w:rPr>
          <w:rFonts w:asciiTheme="majorBidi" w:hAnsiTheme="majorBidi" w:cstheme="majorBidi"/>
          <w:lang w:val="en-GB" w:bidi="en-US"/>
        </w:rPr>
        <w:t xml:space="preserve"> facilitation and coordination</w:t>
      </w:r>
      <w:r w:rsidR="00BE7480" w:rsidRPr="00312E1F">
        <w:rPr>
          <w:rFonts w:asciiTheme="majorBidi" w:hAnsiTheme="majorBidi" w:cstheme="majorBidi"/>
          <w:lang w:val="en-GB" w:bidi="en-US"/>
        </w:rPr>
        <w:t>,</w:t>
      </w:r>
      <w:r w:rsidR="007E752E" w:rsidRPr="00312E1F">
        <w:rPr>
          <w:rFonts w:asciiTheme="majorBidi" w:hAnsiTheme="majorBidi" w:cstheme="majorBidi"/>
          <w:lang w:val="en-GB" w:bidi="en-US"/>
        </w:rPr>
        <w:t xml:space="preserve"> as well as close follow up </w:t>
      </w:r>
      <w:r w:rsidR="008134B0" w:rsidRPr="00312E1F">
        <w:rPr>
          <w:rFonts w:asciiTheme="majorBidi" w:hAnsiTheme="majorBidi" w:cstheme="majorBidi"/>
          <w:lang w:val="en-GB" w:bidi="en-US"/>
        </w:rPr>
        <w:t xml:space="preserve">on the different activities </w:t>
      </w:r>
      <w:r w:rsidR="00BE7480" w:rsidRPr="00312E1F">
        <w:rPr>
          <w:rFonts w:asciiTheme="majorBidi" w:hAnsiTheme="majorBidi" w:cstheme="majorBidi"/>
          <w:lang w:val="en-GB" w:bidi="en-US"/>
        </w:rPr>
        <w:t>incorporated</w:t>
      </w:r>
      <w:r w:rsidR="008134B0" w:rsidRPr="00312E1F">
        <w:rPr>
          <w:rFonts w:asciiTheme="majorBidi" w:hAnsiTheme="majorBidi" w:cstheme="majorBidi"/>
          <w:lang w:val="en-GB" w:bidi="en-US"/>
        </w:rPr>
        <w:t xml:space="preserve"> in the </w:t>
      </w:r>
      <w:r w:rsidR="0079331B" w:rsidRPr="00312E1F">
        <w:rPr>
          <w:rFonts w:asciiTheme="majorBidi" w:hAnsiTheme="majorBidi" w:cstheme="majorBidi"/>
          <w:lang w:val="en-GB" w:bidi="en-US"/>
        </w:rPr>
        <w:t>project.</w:t>
      </w:r>
      <w:r w:rsidR="00341359" w:rsidRPr="00312E1F">
        <w:rPr>
          <w:rFonts w:asciiTheme="majorBidi" w:hAnsiTheme="majorBidi" w:cstheme="majorBidi"/>
          <w:lang w:val="en-GB" w:bidi="en-US"/>
        </w:rPr>
        <w:t xml:space="preserve"> </w:t>
      </w:r>
      <w:r w:rsidR="0079331B" w:rsidRPr="00312E1F">
        <w:rPr>
          <w:rFonts w:asciiTheme="majorBidi" w:hAnsiTheme="majorBidi" w:cstheme="majorBidi"/>
          <w:lang w:val="en-GB" w:bidi="en-US"/>
        </w:rPr>
        <w:t xml:space="preserve">The </w:t>
      </w:r>
      <w:r w:rsidR="00881F21" w:rsidRPr="00312E1F">
        <w:rPr>
          <w:rFonts w:asciiTheme="majorBidi" w:hAnsiTheme="majorBidi" w:cstheme="majorBidi"/>
          <w:lang w:val="en-GB" w:bidi="en-US"/>
        </w:rPr>
        <w:t xml:space="preserve">activities </w:t>
      </w:r>
      <w:r w:rsidR="0079331B" w:rsidRPr="00312E1F">
        <w:rPr>
          <w:rFonts w:asciiTheme="majorBidi" w:hAnsiTheme="majorBidi" w:cstheme="majorBidi"/>
          <w:lang w:val="en-GB" w:bidi="en-US"/>
        </w:rPr>
        <w:t xml:space="preserve">of the </w:t>
      </w:r>
      <w:r w:rsidR="00D07E1F">
        <w:rPr>
          <w:rFonts w:asciiTheme="majorBidi" w:hAnsiTheme="majorBidi" w:cstheme="majorBidi"/>
          <w:i/>
          <w:iCs/>
          <w:color w:val="212121"/>
        </w:rPr>
        <w:t>EMFF</w:t>
      </w:r>
      <w:r w:rsidR="0079331B" w:rsidRPr="00312E1F">
        <w:rPr>
          <w:rFonts w:asciiTheme="majorBidi" w:hAnsiTheme="majorBidi" w:cstheme="majorBidi"/>
          <w:lang w:val="en-GB" w:bidi="en-US"/>
        </w:rPr>
        <w:t xml:space="preserve"> will </w:t>
      </w:r>
      <w:r w:rsidR="00881F21" w:rsidRPr="00312E1F">
        <w:rPr>
          <w:rFonts w:asciiTheme="majorBidi" w:hAnsiTheme="majorBidi" w:cstheme="majorBidi"/>
          <w:lang w:val="en-GB" w:bidi="en-US"/>
        </w:rPr>
        <w:t xml:space="preserve">act as trigger </w:t>
      </w:r>
      <w:r w:rsidR="0079331B" w:rsidRPr="00312E1F">
        <w:rPr>
          <w:rFonts w:asciiTheme="majorBidi" w:hAnsiTheme="majorBidi" w:cstheme="majorBidi"/>
          <w:lang w:val="en-GB" w:bidi="en-US"/>
        </w:rPr>
        <w:t xml:space="preserve">for </w:t>
      </w:r>
      <w:r w:rsidR="00881F21" w:rsidRPr="00312E1F">
        <w:rPr>
          <w:rFonts w:asciiTheme="majorBidi" w:hAnsiTheme="majorBidi" w:cstheme="majorBidi"/>
          <w:lang w:val="en-GB" w:bidi="en-US"/>
        </w:rPr>
        <w:t>innovation</w:t>
      </w:r>
      <w:r w:rsidR="004F2923" w:rsidRPr="00312E1F">
        <w:rPr>
          <w:rFonts w:asciiTheme="majorBidi" w:hAnsiTheme="majorBidi" w:cstheme="majorBidi"/>
          <w:lang w:val="en-GB" w:bidi="en-US"/>
        </w:rPr>
        <w:t>, complementarity,</w:t>
      </w:r>
      <w:r w:rsidR="00881F21" w:rsidRPr="00312E1F">
        <w:rPr>
          <w:rFonts w:asciiTheme="majorBidi" w:hAnsiTheme="majorBidi" w:cstheme="majorBidi"/>
          <w:lang w:val="en-GB" w:bidi="en-US"/>
        </w:rPr>
        <w:t xml:space="preserve"> and interconnectivity among the Humanitarian, Development and </w:t>
      </w:r>
      <w:r w:rsidR="006C216D" w:rsidRPr="00312E1F">
        <w:rPr>
          <w:rFonts w:asciiTheme="majorBidi" w:hAnsiTheme="majorBidi" w:cstheme="majorBidi"/>
          <w:lang w:val="en-GB" w:bidi="en-US"/>
        </w:rPr>
        <w:t>Syrian Crisis</w:t>
      </w:r>
      <w:r w:rsidR="00881F21" w:rsidRPr="00312E1F">
        <w:rPr>
          <w:rFonts w:asciiTheme="majorBidi" w:hAnsiTheme="majorBidi" w:cstheme="majorBidi"/>
          <w:lang w:val="en-GB" w:bidi="en-US"/>
        </w:rPr>
        <w:t xml:space="preserve"> Response funding </w:t>
      </w:r>
      <w:r w:rsidR="00A7350A" w:rsidRPr="00312E1F">
        <w:rPr>
          <w:rFonts w:asciiTheme="majorBidi" w:hAnsiTheme="majorBidi" w:cstheme="majorBidi"/>
          <w:lang w:val="en-GB" w:bidi="en-US"/>
        </w:rPr>
        <w:t>management.</w:t>
      </w:r>
    </w:p>
    <w:p w14:paraId="3C942AE3" w14:textId="77777777" w:rsidR="00503B42" w:rsidRDefault="00503B42" w:rsidP="001E25A5">
      <w:pPr>
        <w:pStyle w:val="ListParagraph"/>
        <w:spacing w:before="100" w:beforeAutospacing="1" w:after="100" w:afterAutospacing="1" w:line="276" w:lineRule="auto"/>
        <w:ind w:left="360"/>
        <w:jc w:val="both"/>
        <w:rPr>
          <w:rStyle w:val="ui-provider"/>
          <w:i/>
          <w:iCs/>
          <w:color w:val="FF0000"/>
        </w:rPr>
      </w:pPr>
    </w:p>
    <w:p w14:paraId="1810A27F" w14:textId="27ECB73B" w:rsidR="001E25A5" w:rsidRDefault="00503B42" w:rsidP="001E25A5">
      <w:pPr>
        <w:pStyle w:val="ListParagraph"/>
        <w:spacing w:before="100" w:beforeAutospacing="1" w:after="100" w:afterAutospacing="1" w:line="276" w:lineRule="auto"/>
        <w:ind w:left="360"/>
        <w:jc w:val="both"/>
        <w:rPr>
          <w:rStyle w:val="ui-provider"/>
        </w:rPr>
      </w:pPr>
      <w:r w:rsidRPr="00312E1F">
        <w:rPr>
          <w:rStyle w:val="ui-provider"/>
          <w:i/>
          <w:iCs/>
        </w:rPr>
        <w:t xml:space="preserve">EIMFF </w:t>
      </w:r>
      <w:r w:rsidRPr="00312E1F">
        <w:rPr>
          <w:rStyle w:val="ui-provider"/>
        </w:rPr>
        <w:t xml:space="preserve">will </w:t>
      </w:r>
      <w:r w:rsidR="00312E1F" w:rsidRPr="00312E1F">
        <w:rPr>
          <w:rStyle w:val="ui-provider"/>
        </w:rPr>
        <w:t xml:space="preserve">also </w:t>
      </w:r>
      <w:r w:rsidRPr="00312E1F">
        <w:rPr>
          <w:rStyle w:val="ui-provider"/>
        </w:rPr>
        <w:t xml:space="preserve">enhance the public visibility of the work of </w:t>
      </w:r>
      <w:proofErr w:type="spellStart"/>
      <w:r w:rsidRPr="00312E1F">
        <w:rPr>
          <w:rStyle w:val="ui-provider"/>
        </w:rPr>
        <w:t>MoPIC</w:t>
      </w:r>
      <w:proofErr w:type="spellEnd"/>
      <w:r w:rsidRPr="00312E1F">
        <w:rPr>
          <w:rStyle w:val="ui-provider"/>
        </w:rPr>
        <w:t xml:space="preserve"> in managing funding and financing for HD&amp;SCR, including regular reporting, publishing of highlights, and conducting communication campaigns that focus on the JRP</w:t>
      </w:r>
      <w:r w:rsidR="00A253E2">
        <w:rPr>
          <w:rStyle w:val="ui-provider"/>
        </w:rPr>
        <w:t xml:space="preserve"> </w:t>
      </w:r>
      <w:r w:rsidRPr="00312E1F">
        <w:rPr>
          <w:rStyle w:val="ui-provider"/>
        </w:rPr>
        <w:t>to bring about closer understanding, appreciation, and support at the national and local levels.</w:t>
      </w:r>
    </w:p>
    <w:p w14:paraId="3F3E0A8E" w14:textId="4A27C54C" w:rsidR="00E81DF3" w:rsidRDefault="00E81DF3" w:rsidP="001E25A5">
      <w:pPr>
        <w:pStyle w:val="ListParagraph"/>
        <w:spacing w:before="100" w:beforeAutospacing="1" w:after="100" w:afterAutospacing="1" w:line="276" w:lineRule="auto"/>
        <w:ind w:left="360"/>
        <w:jc w:val="both"/>
        <w:rPr>
          <w:rFonts w:asciiTheme="majorBidi" w:hAnsiTheme="majorBidi" w:cstheme="majorBidi"/>
          <w:b/>
          <w:bCs/>
          <w:u w:val="single"/>
          <w:lang w:val="en-GB" w:bidi="en-US"/>
        </w:rPr>
      </w:pPr>
    </w:p>
    <w:p w14:paraId="72C8DB09" w14:textId="2C467DA7" w:rsidR="00E81DF3" w:rsidRDefault="00E81DF3" w:rsidP="001E25A5">
      <w:pPr>
        <w:pStyle w:val="ListParagraph"/>
        <w:spacing w:before="100" w:beforeAutospacing="1" w:after="100" w:afterAutospacing="1" w:line="276" w:lineRule="auto"/>
        <w:ind w:left="360"/>
        <w:jc w:val="both"/>
        <w:rPr>
          <w:rFonts w:asciiTheme="majorBidi" w:hAnsiTheme="majorBidi" w:cstheme="majorBidi"/>
          <w:b/>
          <w:bCs/>
          <w:u w:val="single"/>
          <w:lang w:val="en-GB" w:bidi="en-US"/>
        </w:rPr>
      </w:pPr>
    </w:p>
    <w:p w14:paraId="274F495C" w14:textId="33B49ABC" w:rsidR="00E81DF3" w:rsidRDefault="00E81DF3" w:rsidP="001E25A5">
      <w:pPr>
        <w:pStyle w:val="ListParagraph"/>
        <w:spacing w:before="100" w:beforeAutospacing="1" w:after="100" w:afterAutospacing="1" w:line="276" w:lineRule="auto"/>
        <w:ind w:left="360"/>
        <w:jc w:val="both"/>
        <w:rPr>
          <w:rFonts w:asciiTheme="majorBidi" w:hAnsiTheme="majorBidi" w:cstheme="majorBidi"/>
          <w:b/>
          <w:bCs/>
          <w:u w:val="single"/>
          <w:lang w:val="en-GB" w:bidi="en-US"/>
        </w:rPr>
      </w:pPr>
    </w:p>
    <w:p w14:paraId="32A0F118" w14:textId="0800F93A" w:rsidR="00E81DF3" w:rsidRDefault="00E81DF3" w:rsidP="001E25A5">
      <w:pPr>
        <w:pStyle w:val="ListParagraph"/>
        <w:spacing w:before="100" w:beforeAutospacing="1" w:after="100" w:afterAutospacing="1" w:line="276" w:lineRule="auto"/>
        <w:ind w:left="360"/>
        <w:jc w:val="both"/>
        <w:rPr>
          <w:rFonts w:asciiTheme="majorBidi" w:hAnsiTheme="majorBidi" w:cstheme="majorBidi"/>
          <w:b/>
          <w:bCs/>
          <w:u w:val="single"/>
          <w:lang w:val="en-GB" w:bidi="en-US"/>
        </w:rPr>
      </w:pPr>
    </w:p>
    <w:p w14:paraId="2865E397" w14:textId="4A75D681" w:rsidR="00E81DF3" w:rsidRDefault="00E81DF3" w:rsidP="001E25A5">
      <w:pPr>
        <w:pStyle w:val="ListParagraph"/>
        <w:spacing w:before="100" w:beforeAutospacing="1" w:after="100" w:afterAutospacing="1" w:line="276" w:lineRule="auto"/>
        <w:ind w:left="360"/>
        <w:jc w:val="both"/>
        <w:rPr>
          <w:rFonts w:asciiTheme="majorBidi" w:hAnsiTheme="majorBidi" w:cstheme="majorBidi"/>
          <w:b/>
          <w:bCs/>
          <w:u w:val="single"/>
          <w:lang w:val="en-GB" w:bidi="en-US"/>
        </w:rPr>
      </w:pPr>
    </w:p>
    <w:p w14:paraId="25B2F971" w14:textId="77777777" w:rsidR="00E81DF3" w:rsidRPr="00312E1F" w:rsidRDefault="00E81DF3" w:rsidP="001E25A5">
      <w:pPr>
        <w:pStyle w:val="ListParagraph"/>
        <w:spacing w:before="100" w:beforeAutospacing="1" w:after="100" w:afterAutospacing="1" w:line="276" w:lineRule="auto"/>
        <w:ind w:left="360"/>
        <w:jc w:val="both"/>
        <w:rPr>
          <w:rFonts w:asciiTheme="majorBidi" w:hAnsiTheme="majorBidi" w:cstheme="majorBidi"/>
          <w:b/>
          <w:bCs/>
          <w:u w:val="single"/>
          <w:lang w:val="en-GB" w:bidi="en-US"/>
        </w:rPr>
      </w:pPr>
    </w:p>
    <w:p w14:paraId="63E03A16" w14:textId="1FD8CC37" w:rsidR="00616957" w:rsidRDefault="00D03A63" w:rsidP="00843098">
      <w:pPr>
        <w:pStyle w:val="Heading1"/>
      </w:pPr>
      <w:bookmarkStart w:id="23" w:name="_Toc150427303"/>
      <w:r w:rsidRPr="00843098">
        <w:lastRenderedPageBreak/>
        <w:t>IX</w:t>
      </w:r>
      <w:r w:rsidR="00ED1306" w:rsidRPr="00843098">
        <w:t xml:space="preserve"> </w:t>
      </w:r>
      <w:r w:rsidR="00843098">
        <w:t>–</w:t>
      </w:r>
      <w:r w:rsidR="00ED1306" w:rsidRPr="00843098">
        <w:t xml:space="preserve"> </w:t>
      </w:r>
      <w:r w:rsidR="006332AD" w:rsidRPr="00843098">
        <w:t>Sustainabilit</w:t>
      </w:r>
      <w:r w:rsidR="00680242" w:rsidRPr="00843098">
        <w:t>y</w:t>
      </w:r>
      <w:bookmarkEnd w:id="23"/>
    </w:p>
    <w:p w14:paraId="01839803" w14:textId="77777777" w:rsidR="00843098" w:rsidRPr="00843098" w:rsidRDefault="00843098" w:rsidP="001E25A5">
      <w:pPr>
        <w:spacing w:before="0" w:after="0" w:line="276" w:lineRule="auto"/>
      </w:pPr>
    </w:p>
    <w:p w14:paraId="50199BEB" w14:textId="0850F1E1" w:rsidR="00C42698" w:rsidRDefault="00EF5691" w:rsidP="001E25A5">
      <w:pPr>
        <w:spacing w:before="0" w:after="0" w:line="276" w:lineRule="auto"/>
        <w:rPr>
          <w:rFonts w:asciiTheme="majorBidi" w:hAnsiTheme="majorBidi" w:cstheme="majorBidi"/>
          <w:sz w:val="24"/>
          <w:szCs w:val="24"/>
          <w:lang w:val="en-GB" w:bidi="en-US"/>
        </w:rPr>
      </w:pPr>
      <w:r w:rsidRPr="00EF5691">
        <w:rPr>
          <w:rFonts w:asciiTheme="majorBidi" w:hAnsiTheme="majorBidi" w:cstheme="majorBidi"/>
          <w:sz w:val="24"/>
          <w:szCs w:val="24"/>
          <w:lang w:val="en-GB" w:bidi="en-US"/>
        </w:rPr>
        <w:t xml:space="preserve">Success in aid </w:t>
      </w:r>
      <w:r w:rsidR="004B4924">
        <w:rPr>
          <w:rFonts w:asciiTheme="majorBidi" w:hAnsiTheme="majorBidi" w:cstheme="majorBidi"/>
          <w:sz w:val="24"/>
          <w:szCs w:val="24"/>
          <w:lang w:val="en-GB" w:bidi="en-US"/>
        </w:rPr>
        <w:t xml:space="preserve">funding </w:t>
      </w:r>
      <w:r w:rsidRPr="00EF5691">
        <w:rPr>
          <w:rFonts w:asciiTheme="majorBidi" w:hAnsiTheme="majorBidi" w:cstheme="majorBidi"/>
          <w:sz w:val="24"/>
          <w:szCs w:val="24"/>
          <w:lang w:val="en-GB" w:bidi="en-US"/>
        </w:rPr>
        <w:t>coordination an</w:t>
      </w:r>
      <w:r w:rsidR="004B4924">
        <w:rPr>
          <w:rFonts w:asciiTheme="majorBidi" w:hAnsiTheme="majorBidi" w:cstheme="majorBidi"/>
          <w:sz w:val="24"/>
          <w:szCs w:val="24"/>
          <w:lang w:val="en-GB" w:bidi="en-US"/>
        </w:rPr>
        <w:t xml:space="preserve">d </w:t>
      </w:r>
      <w:r w:rsidRPr="00EF5691">
        <w:rPr>
          <w:rFonts w:asciiTheme="majorBidi" w:hAnsiTheme="majorBidi" w:cstheme="majorBidi"/>
          <w:sz w:val="24"/>
          <w:szCs w:val="24"/>
          <w:lang w:val="en-GB" w:bidi="en-US"/>
        </w:rPr>
        <w:t>management depends</w:t>
      </w:r>
      <w:r w:rsidR="004B4924">
        <w:rPr>
          <w:rFonts w:asciiTheme="majorBidi" w:hAnsiTheme="majorBidi" w:cstheme="majorBidi"/>
          <w:sz w:val="24"/>
          <w:szCs w:val="24"/>
          <w:lang w:val="en-GB" w:bidi="en-US"/>
        </w:rPr>
        <w:t xml:space="preserve"> </w:t>
      </w:r>
      <w:r w:rsidRPr="00EF5691">
        <w:rPr>
          <w:rFonts w:asciiTheme="majorBidi" w:hAnsiTheme="majorBidi" w:cstheme="majorBidi"/>
          <w:sz w:val="24"/>
          <w:szCs w:val="24"/>
          <w:lang w:val="en-GB" w:bidi="en-US"/>
        </w:rPr>
        <w:t xml:space="preserve">critically on building and strengthening capacity and, to this end, technical </w:t>
      </w:r>
      <w:r w:rsidR="009848F9" w:rsidRPr="00EF5691">
        <w:rPr>
          <w:rFonts w:asciiTheme="majorBidi" w:hAnsiTheme="majorBidi" w:cstheme="majorBidi"/>
          <w:sz w:val="24"/>
          <w:szCs w:val="24"/>
          <w:lang w:val="en-GB" w:bidi="en-US"/>
        </w:rPr>
        <w:t>assistance</w:t>
      </w:r>
      <w:r w:rsidR="009848F9">
        <w:rPr>
          <w:rFonts w:asciiTheme="majorBidi" w:hAnsiTheme="majorBidi" w:cstheme="majorBidi"/>
          <w:sz w:val="24"/>
          <w:szCs w:val="24"/>
          <w:lang w:val="en-GB" w:bidi="en-US"/>
        </w:rPr>
        <w:t xml:space="preserve"> and state of the art tools</w:t>
      </w:r>
      <w:r w:rsidRPr="00EF5691">
        <w:rPr>
          <w:rFonts w:asciiTheme="majorBidi" w:hAnsiTheme="majorBidi" w:cstheme="majorBidi"/>
          <w:sz w:val="24"/>
          <w:szCs w:val="24"/>
          <w:lang w:val="en-GB" w:bidi="en-US"/>
        </w:rPr>
        <w:t xml:space="preserve"> should be sought regularly.</w:t>
      </w:r>
      <w:r w:rsidR="004B4924">
        <w:rPr>
          <w:rFonts w:asciiTheme="majorBidi" w:hAnsiTheme="majorBidi" w:cstheme="majorBidi"/>
          <w:sz w:val="24"/>
          <w:szCs w:val="24"/>
          <w:lang w:val="en-GB" w:bidi="en-US"/>
        </w:rPr>
        <w:t xml:space="preserve"> </w:t>
      </w:r>
      <w:r w:rsidR="00A63B5B">
        <w:rPr>
          <w:rFonts w:asciiTheme="majorBidi" w:hAnsiTheme="majorBidi" w:cstheme="majorBidi"/>
          <w:sz w:val="24"/>
          <w:szCs w:val="24"/>
          <w:lang w:val="en-GB" w:bidi="en-US"/>
        </w:rPr>
        <w:t>The “Project”</w:t>
      </w:r>
      <w:r w:rsidR="00616957" w:rsidRPr="00616957">
        <w:rPr>
          <w:rFonts w:asciiTheme="majorBidi" w:hAnsiTheme="majorBidi" w:cstheme="majorBidi"/>
          <w:sz w:val="24"/>
          <w:szCs w:val="24"/>
          <w:lang w:val="en-GB" w:bidi="en-US"/>
        </w:rPr>
        <w:t xml:space="preserve"> will build a cadre of </w:t>
      </w:r>
      <w:r w:rsidR="000D0E39">
        <w:rPr>
          <w:rFonts w:asciiTheme="majorBidi" w:hAnsiTheme="majorBidi" w:cstheme="majorBidi"/>
          <w:sz w:val="24"/>
          <w:szCs w:val="24"/>
          <w:lang w:val="en-GB" w:bidi="en-US"/>
        </w:rPr>
        <w:t>experienced</w:t>
      </w:r>
      <w:r w:rsidR="00005ED8">
        <w:rPr>
          <w:rFonts w:asciiTheme="majorBidi" w:hAnsiTheme="majorBidi" w:cstheme="majorBidi"/>
          <w:sz w:val="24"/>
          <w:szCs w:val="24"/>
          <w:lang w:val="en-GB" w:bidi="en-US"/>
        </w:rPr>
        <w:t xml:space="preserve"> and retainable</w:t>
      </w:r>
      <w:r w:rsidR="000D0E39">
        <w:rPr>
          <w:rFonts w:asciiTheme="majorBidi" w:hAnsiTheme="majorBidi" w:cstheme="majorBidi"/>
          <w:sz w:val="24"/>
          <w:szCs w:val="24"/>
          <w:lang w:val="en-GB" w:bidi="en-US"/>
        </w:rPr>
        <w:t xml:space="preserve"> </w:t>
      </w:r>
      <w:r w:rsidR="00616957" w:rsidRPr="00616957">
        <w:rPr>
          <w:rFonts w:asciiTheme="majorBidi" w:hAnsiTheme="majorBidi" w:cstheme="majorBidi"/>
          <w:sz w:val="24"/>
          <w:szCs w:val="24"/>
          <w:lang w:val="en-GB" w:bidi="en-US"/>
        </w:rPr>
        <w:t>staff</w:t>
      </w:r>
      <w:r w:rsidR="00576199">
        <w:rPr>
          <w:rFonts w:asciiTheme="majorBidi" w:hAnsiTheme="majorBidi" w:cstheme="majorBidi"/>
          <w:sz w:val="24"/>
          <w:szCs w:val="24"/>
          <w:lang w:val="en-GB" w:bidi="en-US"/>
        </w:rPr>
        <w:t xml:space="preserve"> at a reasonable </w:t>
      </w:r>
      <w:r w:rsidR="009F74D7" w:rsidRPr="304D8B82">
        <w:rPr>
          <w:rFonts w:asciiTheme="majorBidi" w:hAnsiTheme="majorBidi" w:cstheme="majorBidi"/>
          <w:sz w:val="24"/>
          <w:szCs w:val="24"/>
          <w:lang w:val="en-GB" w:bidi="en-US"/>
        </w:rPr>
        <w:t>cos</w:t>
      </w:r>
      <w:r w:rsidR="29C2E5E2" w:rsidRPr="304D8B82">
        <w:rPr>
          <w:rFonts w:asciiTheme="majorBidi" w:hAnsiTheme="majorBidi" w:cstheme="majorBidi"/>
          <w:sz w:val="24"/>
          <w:szCs w:val="24"/>
          <w:lang w:val="en-GB" w:bidi="en-US"/>
        </w:rPr>
        <w:t>t</w:t>
      </w:r>
      <w:r w:rsidR="009F74D7">
        <w:rPr>
          <w:rFonts w:asciiTheme="majorBidi" w:hAnsiTheme="majorBidi" w:cstheme="majorBidi"/>
          <w:sz w:val="24"/>
          <w:szCs w:val="24"/>
          <w:lang w:val="en-GB" w:bidi="en-US"/>
        </w:rPr>
        <w:t xml:space="preserve"> in alignment with </w:t>
      </w:r>
      <w:proofErr w:type="spellStart"/>
      <w:r w:rsidR="009F74D7">
        <w:rPr>
          <w:rFonts w:asciiTheme="majorBidi" w:hAnsiTheme="majorBidi" w:cstheme="majorBidi"/>
          <w:sz w:val="24"/>
          <w:szCs w:val="24"/>
          <w:lang w:val="en-GB" w:bidi="en-US"/>
        </w:rPr>
        <w:t>MoPIC’s</w:t>
      </w:r>
      <w:proofErr w:type="spellEnd"/>
      <w:r w:rsidR="009F74D7">
        <w:rPr>
          <w:rFonts w:asciiTheme="majorBidi" w:hAnsiTheme="majorBidi" w:cstheme="majorBidi"/>
          <w:sz w:val="24"/>
          <w:szCs w:val="24"/>
          <w:lang w:val="en-GB" w:bidi="en-US"/>
        </w:rPr>
        <w:t xml:space="preserve"> PayScale</w:t>
      </w:r>
      <w:r w:rsidR="00A63B5B">
        <w:rPr>
          <w:rFonts w:asciiTheme="majorBidi" w:hAnsiTheme="majorBidi" w:cstheme="majorBidi"/>
          <w:sz w:val="24"/>
          <w:szCs w:val="24"/>
          <w:lang w:val="en-GB" w:bidi="en-US"/>
        </w:rPr>
        <w:t xml:space="preserve">, </w:t>
      </w:r>
      <w:r w:rsidR="00A54E98">
        <w:rPr>
          <w:rFonts w:asciiTheme="majorBidi" w:hAnsiTheme="majorBidi" w:cstheme="majorBidi"/>
          <w:sz w:val="24"/>
          <w:szCs w:val="24"/>
          <w:lang w:val="en-GB" w:bidi="en-US"/>
        </w:rPr>
        <w:t>to lay the conditions for greater retention</w:t>
      </w:r>
      <w:r w:rsidR="00A63B5B">
        <w:rPr>
          <w:rFonts w:asciiTheme="majorBidi" w:hAnsiTheme="majorBidi" w:cstheme="majorBidi"/>
          <w:sz w:val="24"/>
          <w:szCs w:val="24"/>
          <w:lang w:val="en-GB" w:bidi="en-US"/>
        </w:rPr>
        <w:t xml:space="preserve"> after the </w:t>
      </w:r>
      <w:r w:rsidR="00824C0D">
        <w:rPr>
          <w:rFonts w:asciiTheme="majorBidi" w:hAnsiTheme="majorBidi" w:cstheme="majorBidi"/>
          <w:sz w:val="24"/>
          <w:szCs w:val="24"/>
          <w:lang w:val="en-GB" w:bidi="en-US"/>
        </w:rPr>
        <w:t>closing of the Project.</w:t>
      </w:r>
      <w:r w:rsidR="00B95F8B">
        <w:rPr>
          <w:rFonts w:asciiTheme="majorBidi" w:hAnsiTheme="majorBidi" w:cstheme="majorBidi"/>
          <w:sz w:val="24"/>
          <w:szCs w:val="24"/>
          <w:lang w:val="en-GB" w:bidi="en-US"/>
        </w:rPr>
        <w:t xml:space="preserve"> </w:t>
      </w:r>
      <w:r w:rsidR="00232283">
        <w:rPr>
          <w:rFonts w:asciiTheme="majorBidi" w:hAnsiTheme="majorBidi" w:cstheme="majorBidi"/>
          <w:sz w:val="24"/>
          <w:szCs w:val="24"/>
          <w:lang w:val="en-GB" w:bidi="en-US"/>
        </w:rPr>
        <w:t xml:space="preserve">Recruited staff will </w:t>
      </w:r>
      <w:r w:rsidR="00156C95">
        <w:rPr>
          <w:rFonts w:asciiTheme="majorBidi" w:hAnsiTheme="majorBidi" w:cstheme="majorBidi"/>
          <w:sz w:val="24"/>
          <w:szCs w:val="24"/>
          <w:lang w:val="en-GB" w:bidi="en-US"/>
        </w:rPr>
        <w:t>also contribute</w:t>
      </w:r>
      <w:r w:rsidR="002C4C21">
        <w:rPr>
          <w:rFonts w:asciiTheme="majorBidi" w:hAnsiTheme="majorBidi" w:cstheme="majorBidi"/>
          <w:sz w:val="24"/>
          <w:szCs w:val="24"/>
          <w:lang w:val="en-GB" w:bidi="en-US"/>
        </w:rPr>
        <w:t xml:space="preserve"> on</w:t>
      </w:r>
      <w:r w:rsidR="00B95F8B">
        <w:rPr>
          <w:rFonts w:asciiTheme="majorBidi" w:hAnsiTheme="majorBidi" w:cstheme="majorBidi"/>
          <w:sz w:val="24"/>
          <w:szCs w:val="24"/>
          <w:lang w:val="en-GB" w:bidi="en-US"/>
        </w:rPr>
        <w:t xml:space="preserve">-the-job and </w:t>
      </w:r>
      <w:r w:rsidR="00690B4D">
        <w:rPr>
          <w:rFonts w:asciiTheme="majorBidi" w:hAnsiTheme="majorBidi" w:cstheme="majorBidi"/>
          <w:sz w:val="24"/>
          <w:szCs w:val="24"/>
          <w:lang w:val="en-GB" w:bidi="en-US"/>
        </w:rPr>
        <w:t>shadowing training</w:t>
      </w:r>
      <w:r w:rsidR="00696BEE">
        <w:rPr>
          <w:rFonts w:asciiTheme="majorBidi" w:hAnsiTheme="majorBidi" w:cstheme="majorBidi"/>
          <w:sz w:val="24"/>
          <w:szCs w:val="24"/>
          <w:lang w:val="en-GB" w:bidi="en-US"/>
        </w:rPr>
        <w:t xml:space="preserve"> </w:t>
      </w:r>
      <w:r w:rsidR="00B95F8B">
        <w:rPr>
          <w:rFonts w:asciiTheme="majorBidi" w:hAnsiTheme="majorBidi" w:cstheme="majorBidi"/>
          <w:sz w:val="24"/>
          <w:szCs w:val="24"/>
          <w:lang w:val="en-GB" w:bidi="en-US"/>
        </w:rPr>
        <w:t xml:space="preserve">to </w:t>
      </w:r>
      <w:r w:rsidR="00C44872">
        <w:rPr>
          <w:rFonts w:asciiTheme="majorBidi" w:hAnsiTheme="majorBidi" w:cstheme="majorBidi"/>
          <w:sz w:val="24"/>
          <w:szCs w:val="24"/>
          <w:lang w:val="en-GB" w:bidi="en-US"/>
        </w:rPr>
        <w:t xml:space="preserve">expand </w:t>
      </w:r>
      <w:r w:rsidR="00F66F0D">
        <w:rPr>
          <w:rFonts w:asciiTheme="majorBidi" w:hAnsiTheme="majorBidi" w:cstheme="majorBidi"/>
          <w:sz w:val="24"/>
          <w:szCs w:val="24"/>
          <w:lang w:val="en-GB" w:bidi="en-US"/>
        </w:rPr>
        <w:t xml:space="preserve">knowledge and </w:t>
      </w:r>
      <w:r w:rsidR="00C42698">
        <w:rPr>
          <w:rFonts w:asciiTheme="majorBidi" w:hAnsiTheme="majorBidi" w:cstheme="majorBidi"/>
          <w:sz w:val="24"/>
          <w:szCs w:val="24"/>
          <w:lang w:val="en-GB" w:bidi="en-US"/>
        </w:rPr>
        <w:t xml:space="preserve">learning </w:t>
      </w:r>
      <w:r w:rsidR="00C44872">
        <w:rPr>
          <w:rFonts w:asciiTheme="majorBidi" w:hAnsiTheme="majorBidi" w:cstheme="majorBidi"/>
          <w:sz w:val="24"/>
          <w:szCs w:val="24"/>
          <w:lang w:val="en-GB" w:bidi="en-US"/>
        </w:rPr>
        <w:t xml:space="preserve">among </w:t>
      </w:r>
      <w:proofErr w:type="spellStart"/>
      <w:r w:rsidR="00C44872">
        <w:rPr>
          <w:rFonts w:asciiTheme="majorBidi" w:hAnsiTheme="majorBidi" w:cstheme="majorBidi"/>
          <w:sz w:val="24"/>
          <w:szCs w:val="24"/>
          <w:lang w:val="en-GB" w:bidi="en-US"/>
        </w:rPr>
        <w:t>MoPIC</w:t>
      </w:r>
      <w:proofErr w:type="spellEnd"/>
      <w:r w:rsidR="00C44872">
        <w:rPr>
          <w:rFonts w:asciiTheme="majorBidi" w:hAnsiTheme="majorBidi" w:cstheme="majorBidi"/>
          <w:sz w:val="24"/>
          <w:szCs w:val="24"/>
          <w:lang w:val="en-GB" w:bidi="en-US"/>
        </w:rPr>
        <w:t xml:space="preserve"> staff</w:t>
      </w:r>
      <w:r w:rsidR="00156C95">
        <w:rPr>
          <w:rFonts w:asciiTheme="majorBidi" w:hAnsiTheme="majorBidi" w:cstheme="majorBidi"/>
          <w:sz w:val="24"/>
          <w:szCs w:val="24"/>
          <w:lang w:val="en-GB" w:bidi="en-US"/>
        </w:rPr>
        <w:t xml:space="preserve"> as needed</w:t>
      </w:r>
      <w:r w:rsidR="00C44872">
        <w:rPr>
          <w:rFonts w:asciiTheme="majorBidi" w:hAnsiTheme="majorBidi" w:cstheme="majorBidi"/>
          <w:sz w:val="24"/>
          <w:szCs w:val="24"/>
          <w:lang w:val="en-GB" w:bidi="en-US"/>
        </w:rPr>
        <w:t xml:space="preserve">. </w:t>
      </w:r>
    </w:p>
    <w:p w14:paraId="7DB5E77D" w14:textId="77777777" w:rsidR="00735AA7" w:rsidRDefault="00735AA7" w:rsidP="001E25A5">
      <w:pPr>
        <w:spacing w:before="0" w:after="0" w:line="276" w:lineRule="auto"/>
        <w:rPr>
          <w:rFonts w:asciiTheme="majorBidi" w:hAnsiTheme="majorBidi" w:cstheme="majorBidi"/>
          <w:sz w:val="24"/>
          <w:szCs w:val="24"/>
          <w:lang w:val="en-GB" w:bidi="en-US"/>
        </w:rPr>
      </w:pPr>
    </w:p>
    <w:p w14:paraId="5935DB8E" w14:textId="616B5E46" w:rsidR="00503287" w:rsidRDefault="00AB0422" w:rsidP="001E25A5">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 xml:space="preserve">The “Project” will be </w:t>
      </w:r>
      <w:r w:rsidR="00F8165C">
        <w:rPr>
          <w:rFonts w:asciiTheme="majorBidi" w:hAnsiTheme="majorBidi" w:cstheme="majorBidi"/>
          <w:sz w:val="24"/>
          <w:szCs w:val="24"/>
          <w:lang w:val="en-GB" w:bidi="en-US"/>
        </w:rPr>
        <w:t>guided by e</w:t>
      </w:r>
      <w:r w:rsidR="00735AA7">
        <w:rPr>
          <w:rFonts w:asciiTheme="majorBidi" w:hAnsiTheme="majorBidi" w:cstheme="majorBidi"/>
          <w:sz w:val="24"/>
          <w:szCs w:val="24"/>
          <w:lang w:val="en-GB" w:bidi="en-US"/>
        </w:rPr>
        <w:t>f</w:t>
      </w:r>
      <w:r w:rsidR="00616957" w:rsidRPr="00616957">
        <w:rPr>
          <w:rFonts w:asciiTheme="majorBidi" w:hAnsiTheme="majorBidi" w:cstheme="majorBidi"/>
          <w:sz w:val="24"/>
          <w:szCs w:val="24"/>
          <w:lang w:val="en-GB" w:bidi="en-US"/>
        </w:rPr>
        <w:t xml:space="preserve">fective monitoring of </w:t>
      </w:r>
      <w:r w:rsidR="002A2AB2" w:rsidRPr="00616957">
        <w:rPr>
          <w:rFonts w:asciiTheme="majorBidi" w:hAnsiTheme="majorBidi" w:cstheme="majorBidi"/>
          <w:sz w:val="24"/>
          <w:szCs w:val="24"/>
          <w:lang w:val="en-GB" w:bidi="en-US"/>
        </w:rPr>
        <w:t>achievements and</w:t>
      </w:r>
      <w:r w:rsidR="00616957" w:rsidRPr="00616957">
        <w:rPr>
          <w:rFonts w:asciiTheme="majorBidi" w:hAnsiTheme="majorBidi" w:cstheme="majorBidi"/>
          <w:sz w:val="24"/>
          <w:szCs w:val="24"/>
          <w:lang w:val="en-GB" w:bidi="en-US"/>
        </w:rPr>
        <w:t xml:space="preserve"> ensuring national ownership</w:t>
      </w:r>
      <w:r w:rsidR="007E37F3">
        <w:rPr>
          <w:rFonts w:asciiTheme="majorBidi" w:hAnsiTheme="majorBidi" w:cstheme="majorBidi"/>
          <w:sz w:val="24"/>
          <w:szCs w:val="24"/>
          <w:lang w:val="en-GB" w:bidi="en-US"/>
        </w:rPr>
        <w:t xml:space="preserve"> of the different outputs and components</w:t>
      </w:r>
      <w:r w:rsidR="00616957" w:rsidRPr="00616957">
        <w:rPr>
          <w:rFonts w:asciiTheme="majorBidi" w:hAnsiTheme="majorBidi" w:cstheme="majorBidi"/>
          <w:sz w:val="24"/>
          <w:szCs w:val="24"/>
          <w:lang w:val="en-GB" w:bidi="en-US"/>
        </w:rPr>
        <w:t xml:space="preserve">. </w:t>
      </w:r>
    </w:p>
    <w:p w14:paraId="71A8128E" w14:textId="77777777" w:rsidR="00F8165C" w:rsidRDefault="00F8165C" w:rsidP="001E25A5">
      <w:pPr>
        <w:spacing w:before="0" w:after="0" w:line="276" w:lineRule="auto"/>
        <w:rPr>
          <w:rFonts w:asciiTheme="majorBidi" w:hAnsiTheme="majorBidi" w:cstheme="majorBidi"/>
          <w:sz w:val="24"/>
          <w:szCs w:val="24"/>
          <w:lang w:val="en-GB" w:bidi="en-US"/>
        </w:rPr>
      </w:pPr>
    </w:p>
    <w:p w14:paraId="3799CA2E" w14:textId="5F2FA315" w:rsidR="00616957" w:rsidRDefault="00616957" w:rsidP="0094136B">
      <w:pPr>
        <w:spacing w:before="0" w:after="0" w:line="276" w:lineRule="auto"/>
        <w:rPr>
          <w:rFonts w:asciiTheme="majorBidi" w:hAnsiTheme="majorBidi" w:cstheme="majorBidi"/>
          <w:sz w:val="24"/>
          <w:szCs w:val="24"/>
          <w:lang w:val="en-GB" w:bidi="en-US"/>
        </w:rPr>
      </w:pPr>
      <w:r w:rsidRPr="00B26202">
        <w:rPr>
          <w:rFonts w:asciiTheme="majorBidi" w:hAnsiTheme="majorBidi" w:cstheme="majorBidi"/>
          <w:sz w:val="24"/>
          <w:szCs w:val="24"/>
          <w:lang w:val="en-GB" w:bidi="en-US"/>
        </w:rPr>
        <w:t xml:space="preserve">UNDP will work </w:t>
      </w:r>
      <w:r w:rsidR="00BA7BF2" w:rsidRPr="00B26202">
        <w:rPr>
          <w:rFonts w:asciiTheme="majorBidi" w:hAnsiTheme="majorBidi" w:cstheme="majorBidi"/>
          <w:sz w:val="24"/>
          <w:szCs w:val="24"/>
          <w:lang w:val="en-GB" w:bidi="en-US"/>
        </w:rPr>
        <w:t xml:space="preserve">closely </w:t>
      </w:r>
      <w:r w:rsidRPr="00B26202">
        <w:rPr>
          <w:rFonts w:asciiTheme="majorBidi" w:hAnsiTheme="majorBidi" w:cstheme="majorBidi"/>
          <w:sz w:val="24"/>
          <w:szCs w:val="24"/>
          <w:lang w:val="en-GB" w:bidi="en-US"/>
        </w:rPr>
        <w:t xml:space="preserve">with </w:t>
      </w:r>
      <w:proofErr w:type="spellStart"/>
      <w:r w:rsidR="00503287" w:rsidRPr="00B26202">
        <w:rPr>
          <w:rFonts w:asciiTheme="majorBidi" w:hAnsiTheme="majorBidi" w:cstheme="majorBidi"/>
          <w:sz w:val="24"/>
          <w:szCs w:val="24"/>
          <w:lang w:val="en-GB" w:bidi="en-US"/>
        </w:rPr>
        <w:t>MoPIC</w:t>
      </w:r>
      <w:proofErr w:type="spellEnd"/>
      <w:r w:rsidR="00503287" w:rsidRPr="00B26202">
        <w:rPr>
          <w:rFonts w:asciiTheme="majorBidi" w:hAnsiTheme="majorBidi" w:cstheme="majorBidi"/>
          <w:sz w:val="24"/>
          <w:szCs w:val="24"/>
          <w:lang w:val="en-GB" w:bidi="en-US"/>
        </w:rPr>
        <w:t xml:space="preserve"> and the Project</w:t>
      </w:r>
      <w:r w:rsidR="00C85A77" w:rsidRPr="00B26202">
        <w:rPr>
          <w:rFonts w:asciiTheme="majorBidi" w:hAnsiTheme="majorBidi" w:cstheme="majorBidi"/>
          <w:sz w:val="24"/>
          <w:szCs w:val="24"/>
          <w:lang w:val="en-GB" w:bidi="en-US"/>
        </w:rPr>
        <w:t>’s Steering Committee (SC)</w:t>
      </w:r>
      <w:r w:rsidR="00A253E2">
        <w:rPr>
          <w:rFonts w:asciiTheme="majorBidi" w:hAnsiTheme="majorBidi" w:cstheme="majorBidi"/>
          <w:sz w:val="24"/>
          <w:szCs w:val="24"/>
          <w:lang w:val="en-GB" w:bidi="en-US"/>
        </w:rPr>
        <w:t xml:space="preserve"> and Technical Committee (TC)</w:t>
      </w:r>
      <w:r w:rsidRPr="00B26202">
        <w:rPr>
          <w:rFonts w:asciiTheme="majorBidi" w:hAnsiTheme="majorBidi" w:cstheme="majorBidi"/>
          <w:sz w:val="24"/>
          <w:szCs w:val="24"/>
          <w:lang w:val="en-GB" w:bidi="en-US"/>
        </w:rPr>
        <w:t xml:space="preserve"> to ensure activities are undertaken in line with international best practices </w:t>
      </w:r>
      <w:r w:rsidR="004010BC" w:rsidRPr="00B26202">
        <w:rPr>
          <w:rFonts w:asciiTheme="majorBidi" w:hAnsiTheme="majorBidi" w:cstheme="majorBidi"/>
          <w:sz w:val="24"/>
          <w:szCs w:val="24"/>
          <w:lang w:val="en-GB" w:bidi="en-US"/>
        </w:rPr>
        <w:t>and</w:t>
      </w:r>
      <w:r w:rsidRPr="00B26202">
        <w:rPr>
          <w:rFonts w:asciiTheme="majorBidi" w:hAnsiTheme="majorBidi" w:cstheme="majorBidi"/>
          <w:sz w:val="24"/>
          <w:szCs w:val="24"/>
          <w:lang w:val="en-GB" w:bidi="en-US"/>
        </w:rPr>
        <w:t xml:space="preserve"> excellence in public sector processe</w:t>
      </w:r>
      <w:r w:rsidR="004F3334" w:rsidRPr="00B26202">
        <w:rPr>
          <w:rFonts w:asciiTheme="majorBidi" w:hAnsiTheme="majorBidi" w:cstheme="majorBidi"/>
          <w:sz w:val="24"/>
          <w:szCs w:val="24"/>
          <w:lang w:val="en-GB" w:bidi="en-US"/>
        </w:rPr>
        <w:t xml:space="preserve">s through continuous review and knowledge sharing during the </w:t>
      </w:r>
      <w:r w:rsidR="00B26202" w:rsidRPr="00B26202">
        <w:rPr>
          <w:rFonts w:asciiTheme="majorBidi" w:hAnsiTheme="majorBidi" w:cstheme="majorBidi"/>
          <w:sz w:val="24"/>
          <w:szCs w:val="24"/>
          <w:lang w:val="en-GB" w:bidi="en-US"/>
        </w:rPr>
        <w:t>“Project” lifecycle.</w:t>
      </w:r>
      <w:r w:rsidR="00B26202">
        <w:rPr>
          <w:rFonts w:asciiTheme="majorBidi" w:hAnsiTheme="majorBidi" w:cstheme="majorBidi"/>
          <w:sz w:val="24"/>
          <w:szCs w:val="24"/>
          <w:lang w:val="en-GB" w:bidi="en-US"/>
        </w:rPr>
        <w:t xml:space="preserve"> </w:t>
      </w:r>
    </w:p>
    <w:p w14:paraId="043207D0" w14:textId="77777777" w:rsidR="001E25A5" w:rsidRPr="00616957" w:rsidRDefault="001E25A5" w:rsidP="001E25A5">
      <w:pPr>
        <w:spacing w:before="0" w:after="0" w:line="276" w:lineRule="auto"/>
        <w:rPr>
          <w:rFonts w:asciiTheme="majorBidi" w:hAnsiTheme="majorBidi" w:cstheme="majorBidi"/>
          <w:sz w:val="24"/>
          <w:szCs w:val="24"/>
          <w:lang w:val="en-GB" w:bidi="en-US"/>
        </w:rPr>
      </w:pPr>
    </w:p>
    <w:p w14:paraId="21EE08BA" w14:textId="45DD5460" w:rsidR="00616957" w:rsidRPr="00616957" w:rsidRDefault="00616957" w:rsidP="00956F99">
      <w:pPr>
        <w:spacing w:before="0" w:after="0" w:line="276" w:lineRule="auto"/>
        <w:rPr>
          <w:rFonts w:asciiTheme="majorBidi" w:hAnsiTheme="majorBidi" w:cstheme="majorBidi"/>
          <w:sz w:val="24"/>
          <w:szCs w:val="24"/>
          <w:lang w:val="en-GB" w:bidi="en-US"/>
        </w:rPr>
      </w:pPr>
      <w:r w:rsidRPr="00616957">
        <w:rPr>
          <w:rFonts w:asciiTheme="majorBidi" w:hAnsiTheme="majorBidi" w:cstheme="majorBidi"/>
          <w:sz w:val="24"/>
          <w:szCs w:val="24"/>
          <w:lang w:val="en-GB" w:bidi="en-US"/>
        </w:rPr>
        <w:t>With regard</w:t>
      </w:r>
      <w:r w:rsidR="004010BC">
        <w:rPr>
          <w:rFonts w:asciiTheme="majorBidi" w:hAnsiTheme="majorBidi" w:cstheme="majorBidi"/>
          <w:sz w:val="24"/>
          <w:szCs w:val="24"/>
          <w:lang w:val="en-GB" w:bidi="en-US"/>
        </w:rPr>
        <w:t>s</w:t>
      </w:r>
      <w:r w:rsidRPr="00616957">
        <w:rPr>
          <w:rFonts w:asciiTheme="majorBidi" w:hAnsiTheme="majorBidi" w:cstheme="majorBidi"/>
          <w:sz w:val="24"/>
          <w:szCs w:val="24"/>
          <w:lang w:val="en-GB" w:bidi="en-US"/>
        </w:rPr>
        <w:t xml:space="preserve"> to </w:t>
      </w:r>
      <w:r w:rsidR="004010BC">
        <w:rPr>
          <w:rFonts w:asciiTheme="majorBidi" w:hAnsiTheme="majorBidi" w:cstheme="majorBidi"/>
          <w:sz w:val="24"/>
          <w:szCs w:val="24"/>
          <w:lang w:val="en-GB" w:bidi="en-US"/>
        </w:rPr>
        <w:t>ensuring the</w:t>
      </w:r>
      <w:r w:rsidRPr="00616957">
        <w:rPr>
          <w:rFonts w:asciiTheme="majorBidi" w:hAnsiTheme="majorBidi" w:cstheme="majorBidi"/>
          <w:sz w:val="24"/>
          <w:szCs w:val="24"/>
          <w:lang w:val="en-GB" w:bidi="en-US"/>
        </w:rPr>
        <w:t xml:space="preserve"> sustainability of the project approach and</w:t>
      </w:r>
      <w:r w:rsidR="004010BC">
        <w:rPr>
          <w:rFonts w:asciiTheme="majorBidi" w:hAnsiTheme="majorBidi" w:cstheme="majorBidi"/>
          <w:sz w:val="24"/>
          <w:szCs w:val="24"/>
          <w:lang w:val="en-GB" w:bidi="en-US"/>
        </w:rPr>
        <w:t xml:space="preserve"> its</w:t>
      </w:r>
      <w:r w:rsidRPr="00616957">
        <w:rPr>
          <w:rFonts w:asciiTheme="majorBidi" w:hAnsiTheme="majorBidi" w:cstheme="majorBidi"/>
          <w:sz w:val="24"/>
          <w:szCs w:val="24"/>
          <w:lang w:val="en-GB" w:bidi="en-US"/>
        </w:rPr>
        <w:t xml:space="preserve"> results, a </w:t>
      </w:r>
      <w:r w:rsidR="004010BC" w:rsidRPr="00616957">
        <w:rPr>
          <w:rFonts w:asciiTheme="majorBidi" w:hAnsiTheme="majorBidi" w:cstheme="majorBidi"/>
          <w:sz w:val="24"/>
          <w:szCs w:val="24"/>
          <w:lang w:val="en-GB" w:bidi="en-US"/>
        </w:rPr>
        <w:t>substantial</w:t>
      </w:r>
      <w:r w:rsidRPr="00616957">
        <w:rPr>
          <w:rFonts w:asciiTheme="majorBidi" w:hAnsiTheme="majorBidi" w:cstheme="majorBidi"/>
          <w:sz w:val="24"/>
          <w:szCs w:val="24"/>
          <w:lang w:val="en-GB" w:bidi="en-US"/>
        </w:rPr>
        <w:t xml:space="preserve"> focus for the </w:t>
      </w:r>
      <w:r w:rsidR="005C6D4E">
        <w:rPr>
          <w:rFonts w:asciiTheme="majorBidi" w:hAnsiTheme="majorBidi" w:cstheme="majorBidi"/>
          <w:sz w:val="24"/>
          <w:szCs w:val="24"/>
          <w:lang w:val="en-GB" w:bidi="en-US"/>
        </w:rPr>
        <w:t>“P</w:t>
      </w:r>
      <w:r w:rsidRPr="00616957">
        <w:rPr>
          <w:rFonts w:asciiTheme="majorBidi" w:hAnsiTheme="majorBidi" w:cstheme="majorBidi"/>
          <w:sz w:val="24"/>
          <w:szCs w:val="24"/>
          <w:lang w:val="en-GB" w:bidi="en-US"/>
        </w:rPr>
        <w:t>roject</w:t>
      </w:r>
      <w:r w:rsidR="005C6D4E">
        <w:rPr>
          <w:rFonts w:asciiTheme="majorBidi" w:hAnsiTheme="majorBidi" w:cstheme="majorBidi"/>
          <w:sz w:val="24"/>
          <w:szCs w:val="24"/>
          <w:lang w:val="en-GB" w:bidi="en-US"/>
        </w:rPr>
        <w:t>”</w:t>
      </w:r>
      <w:r w:rsidRPr="00616957">
        <w:rPr>
          <w:rFonts w:asciiTheme="majorBidi" w:hAnsiTheme="majorBidi" w:cstheme="majorBidi"/>
          <w:sz w:val="24"/>
          <w:szCs w:val="24"/>
          <w:lang w:val="en-GB" w:bidi="en-US"/>
        </w:rPr>
        <w:t xml:space="preserve"> </w:t>
      </w:r>
      <w:r w:rsidR="00441295">
        <w:rPr>
          <w:rFonts w:asciiTheme="majorBidi" w:hAnsiTheme="majorBidi" w:cstheme="majorBidi"/>
          <w:sz w:val="24"/>
          <w:szCs w:val="24"/>
          <w:lang w:val="en-GB" w:bidi="en-US"/>
        </w:rPr>
        <w:t>is</w:t>
      </w:r>
      <w:r w:rsidRPr="00616957">
        <w:rPr>
          <w:rFonts w:asciiTheme="majorBidi" w:hAnsiTheme="majorBidi" w:cstheme="majorBidi"/>
          <w:sz w:val="24"/>
          <w:szCs w:val="24"/>
          <w:lang w:val="en-GB" w:bidi="en-US"/>
        </w:rPr>
        <w:t xml:space="preserve"> placed on institutional learning</w:t>
      </w:r>
      <w:r w:rsidR="00441295">
        <w:rPr>
          <w:rFonts w:asciiTheme="majorBidi" w:hAnsiTheme="majorBidi" w:cstheme="majorBidi"/>
          <w:sz w:val="24"/>
          <w:szCs w:val="24"/>
          <w:lang w:val="en-GB" w:bidi="en-US"/>
        </w:rPr>
        <w:t xml:space="preserve"> and </w:t>
      </w:r>
      <w:r w:rsidRPr="00616957">
        <w:rPr>
          <w:rFonts w:asciiTheme="majorBidi" w:hAnsiTheme="majorBidi" w:cstheme="majorBidi"/>
          <w:sz w:val="24"/>
          <w:szCs w:val="24"/>
          <w:lang w:val="en-GB" w:bidi="en-US"/>
        </w:rPr>
        <w:t>capacity development</w:t>
      </w:r>
      <w:r w:rsidR="00441295">
        <w:rPr>
          <w:rFonts w:asciiTheme="majorBidi" w:hAnsiTheme="majorBidi" w:cstheme="majorBidi"/>
          <w:sz w:val="24"/>
          <w:szCs w:val="24"/>
          <w:lang w:val="en-GB" w:bidi="en-US"/>
        </w:rPr>
        <w:t>;</w:t>
      </w:r>
      <w:r w:rsidRPr="00616957">
        <w:rPr>
          <w:rFonts w:asciiTheme="majorBidi" w:hAnsiTheme="majorBidi" w:cstheme="majorBidi"/>
          <w:sz w:val="24"/>
          <w:szCs w:val="24"/>
          <w:lang w:val="en-GB" w:bidi="en-US"/>
        </w:rPr>
        <w:t xml:space="preserve"> strengthening of </w:t>
      </w:r>
      <w:r w:rsidR="0084348F">
        <w:rPr>
          <w:rFonts w:asciiTheme="majorBidi" w:hAnsiTheme="majorBidi" w:cstheme="majorBidi"/>
          <w:sz w:val="24"/>
          <w:szCs w:val="24"/>
          <w:lang w:val="en-GB" w:bidi="en-US"/>
        </w:rPr>
        <w:t>organizational and digital</w:t>
      </w:r>
      <w:r w:rsidRPr="00616957">
        <w:rPr>
          <w:rFonts w:asciiTheme="majorBidi" w:hAnsiTheme="majorBidi" w:cstheme="majorBidi"/>
          <w:sz w:val="24"/>
          <w:szCs w:val="24"/>
          <w:lang w:val="en-GB" w:bidi="en-US"/>
        </w:rPr>
        <w:t xml:space="preserve"> systems</w:t>
      </w:r>
      <w:r w:rsidR="00441295">
        <w:rPr>
          <w:rFonts w:asciiTheme="majorBidi" w:hAnsiTheme="majorBidi" w:cstheme="majorBidi"/>
          <w:sz w:val="24"/>
          <w:szCs w:val="24"/>
          <w:lang w:val="en-GB" w:bidi="en-US"/>
        </w:rPr>
        <w:t>;</w:t>
      </w:r>
      <w:r w:rsidR="00997856">
        <w:rPr>
          <w:rFonts w:asciiTheme="majorBidi" w:hAnsiTheme="majorBidi" w:cstheme="majorBidi"/>
          <w:sz w:val="24"/>
          <w:szCs w:val="24"/>
          <w:lang w:val="en-GB" w:bidi="en-US"/>
        </w:rPr>
        <w:t xml:space="preserve"> </w:t>
      </w:r>
      <w:r w:rsidR="00956F99">
        <w:rPr>
          <w:rFonts w:asciiTheme="majorBidi" w:hAnsiTheme="majorBidi" w:cstheme="majorBidi"/>
          <w:sz w:val="24"/>
          <w:szCs w:val="24"/>
          <w:lang w:val="en-GB" w:bidi="en-US"/>
        </w:rPr>
        <w:t>engaging</w:t>
      </w:r>
      <w:r w:rsidR="004D4903">
        <w:rPr>
          <w:rFonts w:asciiTheme="majorBidi" w:hAnsiTheme="majorBidi" w:cstheme="majorBidi"/>
          <w:sz w:val="24"/>
          <w:szCs w:val="24"/>
          <w:lang w:val="en-GB" w:bidi="en-US"/>
        </w:rPr>
        <w:t xml:space="preserve"> a</w:t>
      </w:r>
      <w:r w:rsidRPr="00616957">
        <w:rPr>
          <w:rFonts w:asciiTheme="majorBidi" w:hAnsiTheme="majorBidi" w:cstheme="majorBidi"/>
          <w:sz w:val="24"/>
          <w:szCs w:val="24"/>
          <w:lang w:val="en-GB" w:bidi="en-US"/>
        </w:rPr>
        <w:t xml:space="preserve"> strong and broad network of practitioners</w:t>
      </w:r>
      <w:r w:rsidR="004D4903">
        <w:rPr>
          <w:rFonts w:asciiTheme="majorBidi" w:hAnsiTheme="majorBidi" w:cstheme="majorBidi"/>
          <w:sz w:val="24"/>
          <w:szCs w:val="24"/>
          <w:lang w:val="en-GB" w:bidi="en-US"/>
        </w:rPr>
        <w:t>;</w:t>
      </w:r>
      <w:r w:rsidRPr="00616957">
        <w:rPr>
          <w:rFonts w:asciiTheme="majorBidi" w:hAnsiTheme="majorBidi" w:cstheme="majorBidi"/>
          <w:sz w:val="24"/>
          <w:szCs w:val="24"/>
          <w:lang w:val="en-GB" w:bidi="en-US"/>
        </w:rPr>
        <w:t xml:space="preserve"> a solid and inclusive roster of experts</w:t>
      </w:r>
      <w:r w:rsidR="004D4903">
        <w:rPr>
          <w:rFonts w:asciiTheme="majorBidi" w:hAnsiTheme="majorBidi" w:cstheme="majorBidi"/>
          <w:sz w:val="24"/>
          <w:szCs w:val="24"/>
          <w:lang w:val="en-GB" w:bidi="en-US"/>
        </w:rPr>
        <w:t>;</w:t>
      </w:r>
      <w:r w:rsidR="0084348F">
        <w:rPr>
          <w:rFonts w:asciiTheme="majorBidi" w:hAnsiTheme="majorBidi" w:cstheme="majorBidi"/>
          <w:sz w:val="24"/>
          <w:szCs w:val="24"/>
          <w:lang w:val="en-GB" w:bidi="en-US"/>
        </w:rPr>
        <w:t xml:space="preserve"> </w:t>
      </w:r>
      <w:r w:rsidRPr="00616957">
        <w:rPr>
          <w:rFonts w:asciiTheme="majorBidi" w:hAnsiTheme="majorBidi" w:cstheme="majorBidi"/>
          <w:sz w:val="24"/>
          <w:szCs w:val="24"/>
          <w:lang w:val="en-GB" w:bidi="en-US"/>
        </w:rPr>
        <w:t xml:space="preserve">as well as </w:t>
      </w:r>
      <w:r w:rsidR="004D4903">
        <w:rPr>
          <w:rFonts w:asciiTheme="majorBidi" w:hAnsiTheme="majorBidi" w:cstheme="majorBidi"/>
          <w:sz w:val="24"/>
          <w:szCs w:val="24"/>
          <w:lang w:val="en-GB" w:bidi="en-US"/>
        </w:rPr>
        <w:t xml:space="preserve">a host of </w:t>
      </w:r>
      <w:r w:rsidRPr="00616957">
        <w:rPr>
          <w:rFonts w:asciiTheme="majorBidi" w:hAnsiTheme="majorBidi" w:cstheme="majorBidi"/>
          <w:sz w:val="24"/>
          <w:szCs w:val="24"/>
          <w:lang w:val="en-GB" w:bidi="en-US"/>
        </w:rPr>
        <w:t xml:space="preserve">interactive and dynamic </w:t>
      </w:r>
      <w:r w:rsidR="0084348F" w:rsidRPr="00616957">
        <w:rPr>
          <w:rFonts w:asciiTheme="majorBidi" w:hAnsiTheme="majorBidi" w:cstheme="majorBidi"/>
          <w:sz w:val="24"/>
          <w:szCs w:val="24"/>
          <w:lang w:val="en-GB" w:bidi="en-US"/>
        </w:rPr>
        <w:t>tools.</w:t>
      </w:r>
      <w:r w:rsidR="0084348F">
        <w:rPr>
          <w:rFonts w:asciiTheme="majorBidi" w:hAnsiTheme="majorBidi" w:cstheme="majorBidi"/>
          <w:sz w:val="24"/>
          <w:szCs w:val="24"/>
          <w:lang w:val="en-GB" w:bidi="en-US"/>
        </w:rPr>
        <w:t xml:space="preserve"> </w:t>
      </w:r>
    </w:p>
    <w:p w14:paraId="43D17C05" w14:textId="77777777" w:rsidR="00616957" w:rsidRPr="00616957" w:rsidRDefault="00616957" w:rsidP="001E25A5">
      <w:pPr>
        <w:spacing w:before="0" w:after="0" w:line="276" w:lineRule="auto"/>
        <w:rPr>
          <w:rFonts w:asciiTheme="majorBidi" w:hAnsiTheme="majorBidi" w:cstheme="majorBidi"/>
          <w:sz w:val="24"/>
          <w:szCs w:val="24"/>
          <w:lang w:val="en-GB" w:bidi="en-US"/>
        </w:rPr>
      </w:pPr>
    </w:p>
    <w:p w14:paraId="568FAB59" w14:textId="4DDA77CD" w:rsidR="00616957" w:rsidRPr="00616957" w:rsidRDefault="00F81D5C" w:rsidP="00AD7E5D">
      <w:pPr>
        <w:spacing w:before="0" w:after="0" w:line="276" w:lineRule="auto"/>
        <w:rPr>
          <w:rFonts w:asciiTheme="majorBidi" w:hAnsiTheme="majorBidi" w:cstheme="majorBidi"/>
          <w:sz w:val="24"/>
          <w:szCs w:val="24"/>
          <w:lang w:val="en-GB" w:bidi="en-US"/>
        </w:rPr>
      </w:pPr>
      <w:r>
        <w:rPr>
          <w:rFonts w:asciiTheme="majorBidi" w:hAnsiTheme="majorBidi" w:cstheme="majorBidi"/>
          <w:sz w:val="24"/>
          <w:szCs w:val="24"/>
          <w:lang w:val="en-GB" w:bidi="en-US"/>
        </w:rPr>
        <w:t>T</w:t>
      </w:r>
      <w:r w:rsidR="00C83D7D" w:rsidRPr="00C83D7D">
        <w:rPr>
          <w:rFonts w:asciiTheme="majorBidi" w:hAnsiTheme="majorBidi" w:cstheme="majorBidi"/>
          <w:sz w:val="24"/>
          <w:szCs w:val="24"/>
          <w:lang w:val="en-GB" w:bidi="en-US"/>
        </w:rPr>
        <w:t xml:space="preserve">he Syrian </w:t>
      </w:r>
      <w:r w:rsidR="00A253E2">
        <w:rPr>
          <w:rFonts w:asciiTheme="majorBidi" w:hAnsiTheme="majorBidi" w:cstheme="majorBidi"/>
          <w:sz w:val="24"/>
          <w:szCs w:val="24"/>
          <w:lang w:val="en-GB" w:bidi="en-US"/>
        </w:rPr>
        <w:t>C</w:t>
      </w:r>
      <w:r w:rsidR="00C83D7D" w:rsidRPr="00C83D7D">
        <w:rPr>
          <w:rFonts w:asciiTheme="majorBidi" w:hAnsiTheme="majorBidi" w:cstheme="majorBidi"/>
          <w:sz w:val="24"/>
          <w:szCs w:val="24"/>
          <w:lang w:val="en-GB" w:bidi="en-US"/>
        </w:rPr>
        <w:t xml:space="preserve">risis </w:t>
      </w:r>
      <w:r>
        <w:rPr>
          <w:rFonts w:asciiTheme="majorBidi" w:hAnsiTheme="majorBidi" w:cstheme="majorBidi"/>
          <w:sz w:val="24"/>
          <w:szCs w:val="24"/>
          <w:lang w:val="en-GB" w:bidi="en-US"/>
        </w:rPr>
        <w:t>is envisaged to</w:t>
      </w:r>
      <w:r w:rsidR="00C83D7D" w:rsidRPr="00C83D7D">
        <w:rPr>
          <w:rFonts w:asciiTheme="majorBidi" w:hAnsiTheme="majorBidi" w:cstheme="majorBidi"/>
          <w:sz w:val="24"/>
          <w:szCs w:val="24"/>
          <w:lang w:val="en-GB" w:bidi="en-US"/>
        </w:rPr>
        <w:t xml:space="preserve"> continue to have a major impact on Jordan</w:t>
      </w:r>
      <w:r w:rsidR="006E1F2F">
        <w:rPr>
          <w:rFonts w:asciiTheme="majorBidi" w:hAnsiTheme="majorBidi" w:cstheme="majorBidi"/>
          <w:sz w:val="24"/>
          <w:szCs w:val="24"/>
          <w:lang w:val="en-GB" w:bidi="en-US"/>
        </w:rPr>
        <w:t xml:space="preserve"> over the next few years.</w:t>
      </w:r>
      <w:r w:rsidR="00C83D7D" w:rsidRPr="00C83D7D">
        <w:rPr>
          <w:rFonts w:asciiTheme="majorBidi" w:hAnsiTheme="majorBidi" w:cstheme="majorBidi"/>
          <w:sz w:val="24"/>
          <w:szCs w:val="24"/>
          <w:lang w:val="en-GB" w:bidi="en-US"/>
        </w:rPr>
        <w:t xml:space="preserve"> </w:t>
      </w:r>
      <w:r w:rsidR="00D07E1F">
        <w:rPr>
          <w:rFonts w:asciiTheme="majorBidi" w:hAnsiTheme="majorBidi" w:cstheme="majorBidi"/>
          <w:i/>
          <w:iCs/>
          <w:color w:val="212121"/>
          <w:sz w:val="24"/>
          <w:szCs w:val="24"/>
        </w:rPr>
        <w:t>EMFF</w:t>
      </w:r>
      <w:r w:rsidR="006E1F2F">
        <w:rPr>
          <w:rFonts w:asciiTheme="majorBidi" w:hAnsiTheme="majorBidi" w:cstheme="majorBidi"/>
          <w:sz w:val="24"/>
          <w:szCs w:val="24"/>
          <w:lang w:val="en-GB" w:bidi="en-US"/>
        </w:rPr>
        <w:t xml:space="preserve"> </w:t>
      </w:r>
      <w:r w:rsidR="00C83D7D">
        <w:rPr>
          <w:rFonts w:asciiTheme="majorBidi" w:hAnsiTheme="majorBidi" w:cstheme="majorBidi"/>
          <w:sz w:val="24"/>
          <w:szCs w:val="24"/>
          <w:lang w:val="en-GB" w:bidi="en-US"/>
        </w:rPr>
        <w:t>supports preparedness</w:t>
      </w:r>
      <w:r w:rsidR="00956F99">
        <w:rPr>
          <w:rFonts w:asciiTheme="majorBidi" w:hAnsiTheme="majorBidi" w:cstheme="majorBidi"/>
          <w:sz w:val="24"/>
          <w:szCs w:val="24"/>
          <w:lang w:val="en-GB" w:bidi="en-US"/>
        </w:rPr>
        <w:t xml:space="preserve"> for</w:t>
      </w:r>
      <w:r w:rsidR="006E1F2F">
        <w:rPr>
          <w:rFonts w:asciiTheme="majorBidi" w:hAnsiTheme="majorBidi" w:cstheme="majorBidi"/>
          <w:sz w:val="24"/>
          <w:szCs w:val="24"/>
          <w:lang w:val="en-GB" w:bidi="en-US"/>
        </w:rPr>
        <w:t xml:space="preserve"> the current </w:t>
      </w:r>
      <w:r w:rsidR="00956F99">
        <w:rPr>
          <w:rFonts w:asciiTheme="majorBidi" w:hAnsiTheme="majorBidi" w:cstheme="majorBidi"/>
          <w:sz w:val="24"/>
          <w:szCs w:val="24"/>
          <w:lang w:val="en-GB" w:bidi="en-US"/>
        </w:rPr>
        <w:t xml:space="preserve">crisis </w:t>
      </w:r>
      <w:r w:rsidR="006E1F2F">
        <w:rPr>
          <w:rFonts w:asciiTheme="majorBidi" w:hAnsiTheme="majorBidi" w:cstheme="majorBidi"/>
          <w:sz w:val="24"/>
          <w:szCs w:val="24"/>
          <w:lang w:val="en-GB" w:bidi="en-US"/>
        </w:rPr>
        <w:t>and</w:t>
      </w:r>
      <w:r w:rsidR="00C83D7D">
        <w:rPr>
          <w:rFonts w:asciiTheme="majorBidi" w:hAnsiTheme="majorBidi" w:cstheme="majorBidi"/>
          <w:sz w:val="24"/>
          <w:szCs w:val="24"/>
          <w:lang w:val="en-GB" w:bidi="en-US"/>
        </w:rPr>
        <w:t xml:space="preserve"> </w:t>
      </w:r>
      <w:r w:rsidR="00853BC2">
        <w:rPr>
          <w:rFonts w:asciiTheme="majorBidi" w:hAnsiTheme="majorBidi" w:cstheme="majorBidi"/>
          <w:sz w:val="24"/>
          <w:szCs w:val="24"/>
          <w:lang w:val="en-GB" w:bidi="en-US"/>
        </w:rPr>
        <w:t>to any potential future crises</w:t>
      </w:r>
      <w:r w:rsidR="006E1F2F">
        <w:rPr>
          <w:rFonts w:asciiTheme="majorBidi" w:hAnsiTheme="majorBidi" w:cstheme="majorBidi"/>
          <w:sz w:val="24"/>
          <w:szCs w:val="24"/>
          <w:lang w:val="en-GB" w:bidi="en-US"/>
        </w:rPr>
        <w:t xml:space="preserve"> by</w:t>
      </w:r>
      <w:r w:rsidR="00853BC2">
        <w:rPr>
          <w:rFonts w:asciiTheme="majorBidi" w:hAnsiTheme="majorBidi" w:cstheme="majorBidi"/>
          <w:sz w:val="24"/>
          <w:szCs w:val="24"/>
          <w:lang w:val="en-GB" w:bidi="en-US"/>
        </w:rPr>
        <w:t xml:space="preserve"> strengthening </w:t>
      </w:r>
      <w:proofErr w:type="spellStart"/>
      <w:r w:rsidR="00013AE2">
        <w:rPr>
          <w:rFonts w:asciiTheme="majorBidi" w:hAnsiTheme="majorBidi" w:cstheme="majorBidi"/>
          <w:sz w:val="24"/>
          <w:szCs w:val="24"/>
          <w:lang w:val="en-GB" w:bidi="en-US"/>
        </w:rPr>
        <w:t>MoPIC’s</w:t>
      </w:r>
      <w:proofErr w:type="spellEnd"/>
      <w:r w:rsidR="00013AE2">
        <w:rPr>
          <w:rFonts w:asciiTheme="majorBidi" w:hAnsiTheme="majorBidi" w:cstheme="majorBidi"/>
          <w:sz w:val="24"/>
          <w:szCs w:val="24"/>
          <w:lang w:val="en-GB" w:bidi="en-US"/>
        </w:rPr>
        <w:t xml:space="preserve"> </w:t>
      </w:r>
      <w:r w:rsidR="00616957" w:rsidRPr="00616957">
        <w:rPr>
          <w:rFonts w:asciiTheme="majorBidi" w:hAnsiTheme="majorBidi" w:cstheme="majorBidi"/>
          <w:sz w:val="24"/>
          <w:szCs w:val="24"/>
          <w:lang w:val="en-GB" w:bidi="en-US"/>
        </w:rPr>
        <w:t xml:space="preserve">capacity to </w:t>
      </w:r>
      <w:r w:rsidR="00392CAB">
        <w:rPr>
          <w:rFonts w:asciiTheme="majorBidi" w:hAnsiTheme="majorBidi" w:cstheme="majorBidi"/>
          <w:sz w:val="24"/>
          <w:szCs w:val="24"/>
          <w:lang w:val="en-GB" w:bidi="en-US"/>
        </w:rPr>
        <w:t>undertake vulnerabilities’ assessment and crisis scenarios</w:t>
      </w:r>
      <w:r w:rsidR="00C83D7D">
        <w:rPr>
          <w:rFonts w:asciiTheme="majorBidi" w:hAnsiTheme="majorBidi" w:cstheme="majorBidi"/>
          <w:sz w:val="24"/>
          <w:szCs w:val="24"/>
          <w:lang w:val="en-GB" w:bidi="en-US"/>
        </w:rPr>
        <w:t xml:space="preserve"> to </w:t>
      </w:r>
      <w:r w:rsidR="00616957" w:rsidRPr="00616957">
        <w:rPr>
          <w:rFonts w:asciiTheme="majorBidi" w:hAnsiTheme="majorBidi" w:cstheme="majorBidi"/>
          <w:sz w:val="24"/>
          <w:szCs w:val="24"/>
          <w:lang w:val="en-GB" w:bidi="en-US"/>
        </w:rPr>
        <w:t xml:space="preserve">measure the impact </w:t>
      </w:r>
      <w:r w:rsidR="009B4B26">
        <w:rPr>
          <w:rFonts w:asciiTheme="majorBidi" w:hAnsiTheme="majorBidi" w:cstheme="majorBidi"/>
          <w:sz w:val="24"/>
          <w:szCs w:val="24"/>
          <w:lang w:val="en-GB" w:bidi="en-US"/>
        </w:rPr>
        <w:t xml:space="preserve">of </w:t>
      </w:r>
      <w:r w:rsidR="00280ED6">
        <w:rPr>
          <w:rFonts w:asciiTheme="majorBidi" w:hAnsiTheme="majorBidi" w:cstheme="majorBidi"/>
          <w:sz w:val="24"/>
          <w:szCs w:val="24"/>
          <w:lang w:val="en-GB" w:bidi="en-US"/>
        </w:rPr>
        <w:t xml:space="preserve">humanitarian, </w:t>
      </w:r>
      <w:r w:rsidR="00674C85">
        <w:rPr>
          <w:rFonts w:asciiTheme="majorBidi" w:hAnsiTheme="majorBidi" w:cstheme="majorBidi"/>
          <w:sz w:val="24"/>
          <w:szCs w:val="24"/>
          <w:lang w:val="en-GB" w:bidi="en-US"/>
        </w:rPr>
        <w:t>development,</w:t>
      </w:r>
      <w:r w:rsidR="00280ED6">
        <w:rPr>
          <w:rFonts w:asciiTheme="majorBidi" w:hAnsiTheme="majorBidi" w:cstheme="majorBidi"/>
          <w:sz w:val="24"/>
          <w:szCs w:val="24"/>
          <w:lang w:val="en-GB" w:bidi="en-US"/>
        </w:rPr>
        <w:t xml:space="preserve"> and </w:t>
      </w:r>
      <w:r w:rsidR="006C216D">
        <w:rPr>
          <w:rFonts w:asciiTheme="majorBidi" w:hAnsiTheme="majorBidi" w:cstheme="majorBidi"/>
          <w:sz w:val="24"/>
          <w:szCs w:val="24"/>
          <w:lang w:val="en-GB" w:bidi="en-US"/>
        </w:rPr>
        <w:t>Syrian Crisis</w:t>
      </w:r>
      <w:r w:rsidR="00846838">
        <w:rPr>
          <w:rFonts w:asciiTheme="majorBidi" w:hAnsiTheme="majorBidi" w:cstheme="majorBidi"/>
          <w:sz w:val="24"/>
          <w:szCs w:val="24"/>
          <w:lang w:val="en-GB" w:bidi="en-US"/>
        </w:rPr>
        <w:t xml:space="preserve"> Response</w:t>
      </w:r>
      <w:r w:rsidR="00853BC2">
        <w:rPr>
          <w:rFonts w:asciiTheme="majorBidi" w:hAnsiTheme="majorBidi" w:cstheme="majorBidi"/>
          <w:sz w:val="24"/>
          <w:szCs w:val="24"/>
          <w:lang w:val="en-GB" w:bidi="en-US"/>
        </w:rPr>
        <w:t>.</w:t>
      </w:r>
      <w:r w:rsidR="00C83D7D">
        <w:rPr>
          <w:rFonts w:asciiTheme="majorBidi" w:hAnsiTheme="majorBidi" w:cstheme="majorBidi"/>
          <w:sz w:val="24"/>
          <w:szCs w:val="24"/>
          <w:lang w:val="en-GB" w:bidi="en-US"/>
        </w:rPr>
        <w:t xml:space="preserve"> </w:t>
      </w:r>
      <w:r w:rsidR="00616957" w:rsidRPr="00616957">
        <w:rPr>
          <w:rFonts w:asciiTheme="majorBidi" w:hAnsiTheme="majorBidi" w:cstheme="majorBidi"/>
          <w:sz w:val="24"/>
          <w:szCs w:val="24"/>
          <w:lang w:val="en-GB" w:bidi="en-US"/>
        </w:rPr>
        <w:t xml:space="preserve"> </w:t>
      </w:r>
    </w:p>
    <w:p w14:paraId="60AD65DF" w14:textId="77777777" w:rsidR="00616957" w:rsidRPr="00616957" w:rsidRDefault="00616957" w:rsidP="00AD7E5D">
      <w:pPr>
        <w:spacing w:before="0" w:after="0" w:line="276" w:lineRule="auto"/>
        <w:rPr>
          <w:rFonts w:asciiTheme="majorBidi" w:hAnsiTheme="majorBidi" w:cstheme="majorBidi"/>
          <w:sz w:val="24"/>
          <w:szCs w:val="24"/>
          <w:lang w:val="en-GB" w:bidi="en-US"/>
        </w:rPr>
      </w:pPr>
    </w:p>
    <w:p w14:paraId="70C16CEE" w14:textId="441E61C3" w:rsidR="00A30AEE" w:rsidRDefault="00616957" w:rsidP="00AD7E5D">
      <w:pPr>
        <w:spacing w:before="0" w:after="0" w:line="276" w:lineRule="auto"/>
        <w:rPr>
          <w:rFonts w:asciiTheme="majorBidi" w:hAnsiTheme="majorBidi" w:cstheme="majorBidi"/>
          <w:sz w:val="24"/>
          <w:szCs w:val="24"/>
          <w:lang w:val="en-GB" w:bidi="en-US"/>
        </w:rPr>
        <w:sectPr w:rsidR="00A30AEE" w:rsidSect="00A30AEE">
          <w:headerReference w:type="even" r:id="rId12"/>
          <w:footerReference w:type="even" r:id="rId13"/>
          <w:footerReference w:type="default" r:id="rId14"/>
          <w:headerReference w:type="first" r:id="rId15"/>
          <w:pgSz w:w="12240" w:h="15840"/>
          <w:pgMar w:top="1440" w:right="1440" w:bottom="1440" w:left="1440" w:header="720" w:footer="720" w:gutter="0"/>
          <w:cols w:space="720"/>
          <w:docGrid w:linePitch="360"/>
        </w:sectPr>
      </w:pPr>
      <w:r w:rsidRPr="00616957">
        <w:rPr>
          <w:rFonts w:asciiTheme="majorBidi" w:hAnsiTheme="majorBidi" w:cstheme="majorBidi"/>
          <w:sz w:val="24"/>
          <w:szCs w:val="24"/>
          <w:lang w:val="en-GB" w:bidi="en-US"/>
        </w:rPr>
        <w:t xml:space="preserve">The </w:t>
      </w:r>
      <w:r w:rsidR="00853BC2">
        <w:rPr>
          <w:rFonts w:asciiTheme="majorBidi" w:hAnsiTheme="majorBidi" w:cstheme="majorBidi"/>
          <w:sz w:val="24"/>
          <w:szCs w:val="24"/>
          <w:lang w:val="en-GB" w:bidi="en-US"/>
        </w:rPr>
        <w:t>“Project”</w:t>
      </w:r>
      <w:r w:rsidRPr="00616957">
        <w:rPr>
          <w:rFonts w:asciiTheme="majorBidi" w:hAnsiTheme="majorBidi" w:cstheme="majorBidi"/>
          <w:sz w:val="24"/>
          <w:szCs w:val="24"/>
          <w:lang w:val="en-GB" w:bidi="en-US"/>
        </w:rPr>
        <w:t xml:space="preserve"> will support transition efforts and capacity development. </w:t>
      </w:r>
      <w:r w:rsidR="00674C85">
        <w:rPr>
          <w:rFonts w:asciiTheme="majorBidi" w:hAnsiTheme="majorBidi" w:cstheme="majorBidi"/>
          <w:sz w:val="24"/>
          <w:szCs w:val="24"/>
          <w:lang w:val="en-GB" w:bidi="en-US"/>
        </w:rPr>
        <w:t>And</w:t>
      </w:r>
      <w:r w:rsidRPr="00616957">
        <w:rPr>
          <w:rFonts w:asciiTheme="majorBidi" w:hAnsiTheme="majorBidi" w:cstheme="majorBidi"/>
          <w:sz w:val="24"/>
          <w:szCs w:val="24"/>
          <w:lang w:val="en-GB" w:bidi="en-US"/>
        </w:rPr>
        <w:t xml:space="preserve"> will </w:t>
      </w:r>
      <w:r w:rsidR="00162C6D">
        <w:rPr>
          <w:rFonts w:asciiTheme="majorBidi" w:hAnsiTheme="majorBidi" w:cstheme="majorBidi"/>
          <w:sz w:val="24"/>
          <w:szCs w:val="24"/>
          <w:lang w:val="en-GB" w:bidi="en-US"/>
        </w:rPr>
        <w:t xml:space="preserve">also </w:t>
      </w:r>
      <w:r w:rsidR="00D70050">
        <w:rPr>
          <w:rFonts w:asciiTheme="majorBidi" w:hAnsiTheme="majorBidi" w:cstheme="majorBidi"/>
          <w:sz w:val="24"/>
          <w:szCs w:val="24"/>
          <w:lang w:val="en-GB" w:bidi="en-US"/>
        </w:rPr>
        <w:t>recruit a</w:t>
      </w:r>
      <w:r w:rsidR="00162C6D">
        <w:rPr>
          <w:rFonts w:asciiTheme="majorBidi" w:hAnsiTheme="majorBidi" w:cstheme="majorBidi"/>
          <w:sz w:val="24"/>
          <w:szCs w:val="24"/>
          <w:lang w:val="en-GB" w:bidi="en-US"/>
        </w:rPr>
        <w:t xml:space="preserve"> Gender Specialist and </w:t>
      </w:r>
      <w:r w:rsidR="00C1376B">
        <w:rPr>
          <w:rFonts w:asciiTheme="majorBidi" w:hAnsiTheme="majorBidi" w:cstheme="majorBidi"/>
          <w:sz w:val="24"/>
          <w:szCs w:val="24"/>
          <w:lang w:val="en-GB" w:bidi="en-US"/>
        </w:rPr>
        <w:t xml:space="preserve">ICT </w:t>
      </w:r>
      <w:r w:rsidR="0024672B">
        <w:rPr>
          <w:rFonts w:asciiTheme="majorBidi" w:hAnsiTheme="majorBidi" w:cstheme="majorBidi"/>
          <w:sz w:val="24"/>
          <w:szCs w:val="24"/>
          <w:lang w:val="en-GB" w:bidi="en-US"/>
        </w:rPr>
        <w:t xml:space="preserve">Specialist </w:t>
      </w:r>
      <w:r w:rsidR="0024672B" w:rsidRPr="00616957">
        <w:rPr>
          <w:rFonts w:asciiTheme="majorBidi" w:hAnsiTheme="majorBidi" w:cstheme="majorBidi"/>
          <w:sz w:val="24"/>
          <w:szCs w:val="24"/>
          <w:lang w:val="en-GB" w:bidi="en-US"/>
        </w:rPr>
        <w:t>throughout</w:t>
      </w:r>
      <w:r w:rsidRPr="00616957">
        <w:rPr>
          <w:rFonts w:asciiTheme="majorBidi" w:hAnsiTheme="majorBidi" w:cstheme="majorBidi"/>
          <w:sz w:val="24"/>
          <w:szCs w:val="24"/>
          <w:lang w:val="en-GB" w:bidi="en-US"/>
        </w:rPr>
        <w:t xml:space="preserve"> the implementation</w:t>
      </w:r>
      <w:r w:rsidR="00C1376B">
        <w:rPr>
          <w:rFonts w:asciiTheme="majorBidi" w:hAnsiTheme="majorBidi" w:cstheme="majorBidi"/>
          <w:sz w:val="24"/>
          <w:szCs w:val="24"/>
          <w:lang w:val="en-GB" w:bidi="en-US"/>
        </w:rPr>
        <w:t xml:space="preserve"> period to </w:t>
      </w:r>
      <w:r w:rsidR="00AC1367">
        <w:rPr>
          <w:rFonts w:asciiTheme="majorBidi" w:hAnsiTheme="majorBidi" w:cstheme="majorBidi"/>
          <w:sz w:val="24"/>
          <w:szCs w:val="24"/>
          <w:lang w:val="en-GB" w:bidi="en-US"/>
        </w:rPr>
        <w:t>guarantee gender mainstreaming</w:t>
      </w:r>
      <w:r w:rsidR="0024672B">
        <w:rPr>
          <w:rFonts w:asciiTheme="majorBidi" w:hAnsiTheme="majorBidi" w:cstheme="majorBidi"/>
          <w:sz w:val="24"/>
          <w:szCs w:val="24"/>
          <w:lang w:val="en-GB" w:bidi="en-US"/>
        </w:rPr>
        <w:t xml:space="preserve"> </w:t>
      </w:r>
      <w:r w:rsidR="00AC1367">
        <w:rPr>
          <w:rFonts w:asciiTheme="majorBidi" w:hAnsiTheme="majorBidi" w:cstheme="majorBidi"/>
          <w:sz w:val="24"/>
          <w:szCs w:val="24"/>
          <w:lang w:val="en-GB" w:bidi="en-US"/>
        </w:rPr>
        <w:t>on the one hand</w:t>
      </w:r>
      <w:r w:rsidR="0024672B">
        <w:rPr>
          <w:rFonts w:asciiTheme="majorBidi" w:hAnsiTheme="majorBidi" w:cstheme="majorBidi"/>
          <w:sz w:val="24"/>
          <w:szCs w:val="24"/>
          <w:lang w:val="en-GB" w:bidi="en-US"/>
        </w:rPr>
        <w:t xml:space="preserve">, </w:t>
      </w:r>
      <w:r w:rsidR="00AC1367">
        <w:rPr>
          <w:rFonts w:asciiTheme="majorBidi" w:hAnsiTheme="majorBidi" w:cstheme="majorBidi"/>
          <w:sz w:val="24"/>
          <w:szCs w:val="24"/>
          <w:lang w:val="en-GB" w:bidi="en-US"/>
        </w:rPr>
        <w:t xml:space="preserve">and </w:t>
      </w:r>
      <w:r w:rsidR="000121C4">
        <w:rPr>
          <w:rFonts w:asciiTheme="majorBidi" w:hAnsiTheme="majorBidi" w:cstheme="majorBidi"/>
          <w:sz w:val="24"/>
          <w:szCs w:val="24"/>
          <w:lang w:val="en-GB" w:bidi="en-US"/>
        </w:rPr>
        <w:t xml:space="preserve">support </w:t>
      </w:r>
      <w:r w:rsidR="001423FA">
        <w:rPr>
          <w:rFonts w:asciiTheme="majorBidi" w:hAnsiTheme="majorBidi" w:cstheme="majorBidi"/>
          <w:sz w:val="24"/>
          <w:szCs w:val="24"/>
          <w:lang w:val="en-GB" w:bidi="en-US"/>
        </w:rPr>
        <w:t xml:space="preserve">monitoring of </w:t>
      </w:r>
      <w:r w:rsidR="00954AFE">
        <w:rPr>
          <w:rFonts w:asciiTheme="majorBidi" w:hAnsiTheme="majorBidi" w:cstheme="majorBidi"/>
          <w:sz w:val="24"/>
          <w:szCs w:val="24"/>
          <w:lang w:val="en-GB" w:bidi="en-US"/>
        </w:rPr>
        <w:t>functionalities of the different digital solutions provided by the “Project</w:t>
      </w:r>
      <w:r w:rsidR="00956F99">
        <w:rPr>
          <w:rFonts w:asciiTheme="majorBidi" w:hAnsiTheme="majorBidi" w:cstheme="majorBidi"/>
          <w:sz w:val="24"/>
          <w:szCs w:val="24"/>
          <w:lang w:val="en-GB" w:bidi="en-US"/>
        </w:rPr>
        <w:t>”</w:t>
      </w:r>
      <w:r w:rsidR="0024672B">
        <w:rPr>
          <w:rFonts w:asciiTheme="majorBidi" w:hAnsiTheme="majorBidi" w:cstheme="majorBidi"/>
          <w:sz w:val="24"/>
          <w:szCs w:val="24"/>
          <w:lang w:val="en-GB" w:bidi="en-US"/>
        </w:rPr>
        <w:t xml:space="preserve"> on the other</w:t>
      </w:r>
      <w:r w:rsidR="007B7EF9">
        <w:rPr>
          <w:rFonts w:asciiTheme="majorBidi" w:hAnsiTheme="majorBidi" w:cstheme="majorBidi"/>
          <w:sz w:val="24"/>
          <w:szCs w:val="24"/>
          <w:lang w:val="en-GB" w:bidi="en-US"/>
        </w:rPr>
        <w:t xml:space="preserve">. </w:t>
      </w:r>
      <w:r w:rsidR="00B010AB">
        <w:rPr>
          <w:rFonts w:asciiTheme="majorBidi" w:hAnsiTheme="majorBidi" w:cstheme="majorBidi"/>
          <w:sz w:val="24"/>
          <w:szCs w:val="24"/>
          <w:lang w:val="en-GB" w:bidi="en-US"/>
        </w:rPr>
        <w:t>Maintenance</w:t>
      </w:r>
      <w:r w:rsidR="00F07C2F">
        <w:rPr>
          <w:rFonts w:asciiTheme="majorBidi" w:hAnsiTheme="majorBidi" w:cstheme="majorBidi"/>
          <w:sz w:val="24"/>
          <w:szCs w:val="24"/>
          <w:lang w:val="en-GB" w:bidi="en-US"/>
        </w:rPr>
        <w:t>, upgrades and updates</w:t>
      </w:r>
      <w:r w:rsidR="00B010AB">
        <w:rPr>
          <w:rFonts w:asciiTheme="majorBidi" w:hAnsiTheme="majorBidi" w:cstheme="majorBidi"/>
          <w:sz w:val="24"/>
          <w:szCs w:val="24"/>
          <w:lang w:val="en-GB" w:bidi="en-US"/>
        </w:rPr>
        <w:t xml:space="preserve"> </w:t>
      </w:r>
      <w:r w:rsidR="004936C4">
        <w:rPr>
          <w:rFonts w:asciiTheme="majorBidi" w:hAnsiTheme="majorBidi" w:cstheme="majorBidi"/>
          <w:sz w:val="24"/>
          <w:szCs w:val="24"/>
          <w:lang w:val="en-GB" w:bidi="en-US"/>
        </w:rPr>
        <w:t xml:space="preserve">of </w:t>
      </w:r>
      <w:r w:rsidR="00F07C2F">
        <w:rPr>
          <w:rFonts w:asciiTheme="majorBidi" w:hAnsiTheme="majorBidi" w:cstheme="majorBidi"/>
          <w:sz w:val="24"/>
          <w:szCs w:val="24"/>
          <w:lang w:val="en-GB" w:bidi="en-US"/>
        </w:rPr>
        <w:t xml:space="preserve">the </w:t>
      </w:r>
      <w:r w:rsidR="004936C4">
        <w:rPr>
          <w:rFonts w:asciiTheme="majorBidi" w:hAnsiTheme="majorBidi" w:cstheme="majorBidi"/>
          <w:sz w:val="24"/>
          <w:szCs w:val="24"/>
          <w:lang w:val="en-GB" w:bidi="en-US"/>
        </w:rPr>
        <w:t>digital tools and interfaces</w:t>
      </w:r>
      <w:r w:rsidR="00F07C2F">
        <w:rPr>
          <w:rFonts w:asciiTheme="majorBidi" w:hAnsiTheme="majorBidi" w:cstheme="majorBidi"/>
          <w:sz w:val="24"/>
          <w:szCs w:val="24"/>
          <w:lang w:val="en-GB" w:bidi="en-US"/>
        </w:rPr>
        <w:t xml:space="preserve"> is accounted for and</w:t>
      </w:r>
      <w:r w:rsidR="004936C4">
        <w:rPr>
          <w:rFonts w:asciiTheme="majorBidi" w:hAnsiTheme="majorBidi" w:cstheme="majorBidi"/>
          <w:sz w:val="24"/>
          <w:szCs w:val="24"/>
          <w:lang w:val="en-GB" w:bidi="en-US"/>
        </w:rPr>
        <w:t xml:space="preserve"> will be provided and included in the </w:t>
      </w:r>
      <w:r w:rsidR="00E2589B">
        <w:rPr>
          <w:rFonts w:asciiTheme="majorBidi" w:hAnsiTheme="majorBidi" w:cstheme="majorBidi"/>
          <w:sz w:val="24"/>
          <w:szCs w:val="24"/>
          <w:lang w:val="en-GB" w:bidi="en-US"/>
        </w:rPr>
        <w:t>IT contractual arrangements</w:t>
      </w:r>
      <w:r w:rsidR="004946F5">
        <w:rPr>
          <w:rFonts w:asciiTheme="majorBidi" w:hAnsiTheme="majorBidi" w:cstheme="majorBidi"/>
          <w:sz w:val="24"/>
          <w:szCs w:val="24"/>
          <w:lang w:val="en-GB" w:bidi="en-US"/>
        </w:rPr>
        <w:t xml:space="preserve">, </w:t>
      </w:r>
      <w:r w:rsidR="00703035">
        <w:rPr>
          <w:rFonts w:asciiTheme="majorBidi" w:hAnsiTheme="majorBidi" w:cstheme="majorBidi"/>
          <w:sz w:val="24"/>
          <w:szCs w:val="24"/>
          <w:lang w:val="en-GB" w:bidi="en-US"/>
        </w:rPr>
        <w:t xml:space="preserve">including </w:t>
      </w:r>
      <w:r w:rsidR="00512F37">
        <w:rPr>
          <w:rFonts w:asciiTheme="majorBidi" w:hAnsiTheme="majorBidi" w:cstheme="majorBidi"/>
          <w:sz w:val="24"/>
          <w:szCs w:val="24"/>
          <w:lang w:val="en-GB" w:bidi="en-US"/>
        </w:rPr>
        <w:t>proper</w:t>
      </w:r>
      <w:r w:rsidR="00703035">
        <w:rPr>
          <w:rFonts w:asciiTheme="majorBidi" w:hAnsiTheme="majorBidi" w:cstheme="majorBidi"/>
          <w:sz w:val="24"/>
          <w:szCs w:val="24"/>
          <w:lang w:val="en-GB" w:bidi="en-US"/>
        </w:rPr>
        <w:t xml:space="preserve"> handover and hands on training to IT staff at the Ministry</w:t>
      </w:r>
      <w:r w:rsidR="004946F5">
        <w:rPr>
          <w:rFonts w:asciiTheme="majorBidi" w:hAnsiTheme="majorBidi" w:cstheme="majorBidi"/>
          <w:sz w:val="24"/>
          <w:szCs w:val="24"/>
          <w:lang w:val="en-GB" w:bidi="en-US"/>
        </w:rPr>
        <w:t>.</w:t>
      </w:r>
    </w:p>
    <w:p w14:paraId="3C97FBDF" w14:textId="77777777" w:rsidR="00942211" w:rsidRPr="00D23C2D" w:rsidRDefault="00942211" w:rsidP="00942211">
      <w:pPr>
        <w:keepNext/>
        <w:keepLines/>
        <w:spacing w:before="240" w:after="0"/>
        <w:outlineLvl w:val="0"/>
        <w:rPr>
          <w:rFonts w:asciiTheme="majorBidi" w:eastAsiaTheme="majorEastAsia" w:hAnsiTheme="majorBidi" w:cstheme="majorBidi"/>
          <w:b/>
          <w:sz w:val="28"/>
          <w:szCs w:val="32"/>
          <w:lang w:val="en-GB" w:bidi="en-US"/>
        </w:rPr>
      </w:pPr>
      <w:bookmarkStart w:id="24" w:name="_Toc150427304"/>
      <w:r w:rsidRPr="00D23C2D">
        <w:rPr>
          <w:rFonts w:asciiTheme="majorBidi" w:eastAsiaTheme="majorEastAsia" w:hAnsiTheme="majorBidi" w:cstheme="majorBidi"/>
          <w:b/>
          <w:sz w:val="28"/>
          <w:szCs w:val="32"/>
          <w:lang w:val="en-GB" w:bidi="en-US"/>
        </w:rPr>
        <w:lastRenderedPageBreak/>
        <w:t>X – Results and Resource Framework</w:t>
      </w:r>
      <w:bookmarkEnd w:id="24"/>
    </w:p>
    <w:tbl>
      <w:tblPr>
        <w:tblStyle w:val="TableGrid"/>
        <w:tblW w:w="13603" w:type="dxa"/>
        <w:jc w:val="center"/>
        <w:tblLayout w:type="fixed"/>
        <w:tblLook w:val="04A0" w:firstRow="1" w:lastRow="0" w:firstColumn="1" w:lastColumn="0" w:noHBand="0" w:noVBand="1"/>
      </w:tblPr>
      <w:tblGrid>
        <w:gridCol w:w="2405"/>
        <w:gridCol w:w="2000"/>
        <w:gridCol w:w="2070"/>
        <w:gridCol w:w="1800"/>
        <w:gridCol w:w="2070"/>
        <w:gridCol w:w="1800"/>
        <w:gridCol w:w="1458"/>
      </w:tblGrid>
      <w:tr w:rsidR="00942211" w:rsidRPr="00D23C2D" w14:paraId="628F8835" w14:textId="77777777" w:rsidTr="00035E1D">
        <w:trPr>
          <w:trHeight w:val="290"/>
          <w:jc w:val="center"/>
        </w:trPr>
        <w:tc>
          <w:tcPr>
            <w:tcW w:w="13603" w:type="dxa"/>
            <w:gridSpan w:val="7"/>
            <w:hideMark/>
          </w:tcPr>
          <w:p w14:paraId="2DA65ECC" w14:textId="082D3831" w:rsidR="00942211" w:rsidRPr="00D23C2D" w:rsidRDefault="00942211" w:rsidP="00035E1D">
            <w:pPr>
              <w:rPr>
                <w:rFonts w:asciiTheme="majorBidi" w:hAnsiTheme="majorBidi" w:cstheme="majorBidi"/>
                <w:b/>
                <w:bCs/>
                <w:lang w:bidi="en-US"/>
              </w:rPr>
            </w:pPr>
            <w:r w:rsidRPr="00D23C2D">
              <w:rPr>
                <w:rFonts w:asciiTheme="majorBidi" w:hAnsiTheme="majorBidi" w:cstheme="majorBidi"/>
                <w:b/>
                <w:bCs/>
                <w:lang w:bidi="en-US"/>
              </w:rPr>
              <w:t xml:space="preserve">Project Title: </w:t>
            </w:r>
            <w:r w:rsidR="00D07E1F" w:rsidRPr="00D07E1F">
              <w:rPr>
                <w:rFonts w:asciiTheme="majorBidi" w:hAnsiTheme="majorBidi" w:cstheme="majorBidi"/>
                <w:i/>
                <w:iCs/>
                <w:color w:val="212121"/>
              </w:rPr>
              <w:t xml:space="preserve">Effective Management of Funding &amp; Financing for Humanitarian, Development and Syrian Crisis Response (HD&amp;SCR) at </w:t>
            </w:r>
            <w:proofErr w:type="spellStart"/>
            <w:r w:rsidR="00D07E1F" w:rsidRPr="00D07E1F">
              <w:rPr>
                <w:rFonts w:asciiTheme="majorBidi" w:hAnsiTheme="majorBidi" w:cstheme="majorBidi"/>
                <w:i/>
                <w:iCs/>
                <w:color w:val="212121"/>
              </w:rPr>
              <w:t>MoPIC</w:t>
            </w:r>
            <w:proofErr w:type="spellEnd"/>
            <w:r w:rsidR="00D07E1F" w:rsidRPr="00D07E1F">
              <w:rPr>
                <w:rFonts w:asciiTheme="majorBidi" w:hAnsiTheme="majorBidi" w:cstheme="majorBidi"/>
                <w:i/>
                <w:iCs/>
                <w:color w:val="212121"/>
              </w:rPr>
              <w:t xml:space="preserve"> (EMFF)</w:t>
            </w:r>
            <w:r w:rsidR="00D07E1F">
              <w:rPr>
                <w:rFonts w:asciiTheme="majorBidi" w:hAnsiTheme="majorBidi" w:cstheme="majorBidi"/>
                <w:i/>
                <w:iCs/>
                <w:color w:val="212121"/>
              </w:rPr>
              <w:t xml:space="preserve">. </w:t>
            </w:r>
          </w:p>
        </w:tc>
      </w:tr>
      <w:tr w:rsidR="00942211" w:rsidRPr="00D23C2D" w14:paraId="6F8932FC" w14:textId="77777777" w:rsidTr="00035E1D">
        <w:trPr>
          <w:trHeight w:val="233"/>
          <w:jc w:val="center"/>
        </w:trPr>
        <w:tc>
          <w:tcPr>
            <w:tcW w:w="13603" w:type="dxa"/>
            <w:gridSpan w:val="7"/>
            <w:shd w:val="clear" w:color="auto" w:fill="9CC2E5" w:themeFill="accent5" w:themeFillTint="99"/>
            <w:noWrap/>
            <w:hideMark/>
          </w:tcPr>
          <w:p w14:paraId="376939C3"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 xml:space="preserve">Logical framework </w:t>
            </w:r>
          </w:p>
          <w:p w14:paraId="5AD9C5E1" w14:textId="77777777" w:rsidR="00942211" w:rsidRPr="00D23C2D" w:rsidRDefault="00942211" w:rsidP="00035E1D">
            <w:pPr>
              <w:rPr>
                <w:rFonts w:asciiTheme="majorBidi" w:hAnsiTheme="majorBidi" w:cstheme="majorBidi"/>
                <w:lang w:bidi="en-US"/>
              </w:rPr>
            </w:pPr>
          </w:p>
        </w:tc>
      </w:tr>
      <w:tr w:rsidR="00942211" w:rsidRPr="00D23C2D" w14:paraId="4324662E" w14:textId="77777777" w:rsidTr="00035E1D">
        <w:trPr>
          <w:trHeight w:val="840"/>
          <w:jc w:val="center"/>
        </w:trPr>
        <w:tc>
          <w:tcPr>
            <w:tcW w:w="2405" w:type="dxa"/>
            <w:hideMark/>
          </w:tcPr>
          <w:p w14:paraId="7D75DD1D"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Results chain</w:t>
            </w:r>
          </w:p>
        </w:tc>
        <w:tc>
          <w:tcPr>
            <w:tcW w:w="2000" w:type="dxa"/>
            <w:hideMark/>
          </w:tcPr>
          <w:p w14:paraId="2DB08D35"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Indicator</w:t>
            </w:r>
          </w:p>
        </w:tc>
        <w:tc>
          <w:tcPr>
            <w:tcW w:w="2070" w:type="dxa"/>
            <w:hideMark/>
          </w:tcPr>
          <w:p w14:paraId="692604D7"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Baseline 2024</w:t>
            </w:r>
          </w:p>
        </w:tc>
        <w:tc>
          <w:tcPr>
            <w:tcW w:w="1800" w:type="dxa"/>
            <w:hideMark/>
          </w:tcPr>
          <w:p w14:paraId="72949D18"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Target 202</w:t>
            </w:r>
            <w:r>
              <w:rPr>
                <w:rFonts w:asciiTheme="majorBidi" w:hAnsiTheme="majorBidi" w:cstheme="majorBidi"/>
                <w:b/>
                <w:bCs/>
                <w:i/>
                <w:iCs/>
                <w:lang w:bidi="en-US"/>
              </w:rPr>
              <w:t>7</w:t>
            </w:r>
            <w:r w:rsidRPr="00D23C2D">
              <w:rPr>
                <w:rFonts w:asciiTheme="majorBidi" w:hAnsiTheme="majorBidi" w:cstheme="majorBidi"/>
                <w:b/>
                <w:bCs/>
                <w:i/>
                <w:iCs/>
                <w:lang w:bidi="en-US"/>
              </w:rPr>
              <w:t xml:space="preserve"> </w:t>
            </w:r>
          </w:p>
        </w:tc>
        <w:tc>
          <w:tcPr>
            <w:tcW w:w="2070" w:type="dxa"/>
            <w:hideMark/>
          </w:tcPr>
          <w:p w14:paraId="4A5B9EA0"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Current value* (reference year) (* to be included in interim and final reports)</w:t>
            </w:r>
          </w:p>
        </w:tc>
        <w:tc>
          <w:tcPr>
            <w:tcW w:w="1800" w:type="dxa"/>
            <w:hideMark/>
          </w:tcPr>
          <w:p w14:paraId="37E1322C"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 xml:space="preserve">Sources of data </w:t>
            </w:r>
          </w:p>
        </w:tc>
        <w:tc>
          <w:tcPr>
            <w:tcW w:w="1458" w:type="dxa"/>
            <w:hideMark/>
          </w:tcPr>
          <w:p w14:paraId="554E97DA"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Assumptions</w:t>
            </w:r>
          </w:p>
        </w:tc>
      </w:tr>
      <w:tr w:rsidR="00942211" w:rsidRPr="00D23C2D" w14:paraId="0E8F83FA" w14:textId="77777777" w:rsidTr="00035E1D">
        <w:trPr>
          <w:trHeight w:val="290"/>
          <w:jc w:val="center"/>
        </w:trPr>
        <w:tc>
          <w:tcPr>
            <w:tcW w:w="13603" w:type="dxa"/>
            <w:gridSpan w:val="7"/>
            <w:shd w:val="clear" w:color="auto" w:fill="A6A6A6" w:themeFill="background1" w:themeFillShade="A6"/>
            <w:hideMark/>
          </w:tcPr>
          <w:p w14:paraId="6670C056" w14:textId="77777777" w:rsidR="00942211" w:rsidRPr="00D23C2D" w:rsidRDefault="00942211" w:rsidP="00035E1D">
            <w:pPr>
              <w:rPr>
                <w:rFonts w:asciiTheme="majorBidi" w:hAnsiTheme="majorBidi" w:cstheme="majorBidi"/>
                <w:b/>
                <w:bCs/>
                <w:i/>
                <w:iCs/>
                <w:lang w:bidi="en-US"/>
              </w:rPr>
            </w:pPr>
            <w:r w:rsidRPr="00D23C2D">
              <w:rPr>
                <w:rFonts w:asciiTheme="majorBidi" w:hAnsiTheme="majorBidi" w:cstheme="majorBidi"/>
                <w:b/>
                <w:bCs/>
                <w:i/>
                <w:iCs/>
                <w:lang w:bidi="en-US"/>
              </w:rPr>
              <w:t>Impact (overall objective)</w:t>
            </w:r>
          </w:p>
        </w:tc>
      </w:tr>
      <w:tr w:rsidR="00942211" w:rsidRPr="00D23C2D" w14:paraId="18AA4482" w14:textId="77777777" w:rsidTr="006C487E">
        <w:trPr>
          <w:trHeight w:val="1313"/>
          <w:jc w:val="center"/>
        </w:trPr>
        <w:tc>
          <w:tcPr>
            <w:tcW w:w="2405" w:type="dxa"/>
            <w:vMerge w:val="restart"/>
            <w:hideMark/>
          </w:tcPr>
          <w:p w14:paraId="32C6D467" w14:textId="77777777" w:rsidR="00942211" w:rsidRPr="00403D58" w:rsidRDefault="00942211" w:rsidP="006C487E">
            <w:pPr>
              <w:jc w:val="left"/>
              <w:rPr>
                <w:rFonts w:asciiTheme="majorBidi" w:hAnsiTheme="majorBidi" w:cstheme="majorBidi"/>
                <w:i/>
                <w:iCs/>
                <w:color w:val="000000" w:themeColor="text1"/>
                <w:lang w:bidi="en-US"/>
              </w:rPr>
            </w:pPr>
            <w:r w:rsidRPr="007732E5">
              <w:rPr>
                <w:rFonts w:asciiTheme="majorBidi" w:hAnsiTheme="majorBidi" w:cstheme="majorBidi"/>
                <w:i/>
                <w:iCs/>
                <w:color w:val="000000" w:themeColor="text1"/>
                <w:lang w:bidi="en-US"/>
              </w:rPr>
              <w:t>The Overall Objective (Impact) of this action is to increase the socio-economic well-being of vulnerable refugees and host populations in Jordan and decrease relative inequalities.</w:t>
            </w:r>
            <w:r w:rsidRPr="00403D58">
              <w:rPr>
                <w:rFonts w:asciiTheme="majorBidi" w:hAnsiTheme="majorBidi" w:cstheme="majorBidi"/>
                <w:i/>
                <w:iCs/>
                <w:color w:val="000000" w:themeColor="text1"/>
                <w:lang w:bidi="en-US"/>
              </w:rPr>
              <w:t xml:space="preserve"> </w:t>
            </w:r>
          </w:p>
          <w:p w14:paraId="10CF514E" w14:textId="77777777" w:rsidR="00942211" w:rsidRPr="00403D58" w:rsidRDefault="00942211" w:rsidP="006C487E">
            <w:pPr>
              <w:jc w:val="left"/>
              <w:rPr>
                <w:rFonts w:asciiTheme="majorBidi" w:hAnsiTheme="majorBidi" w:cstheme="majorBidi"/>
                <w:i/>
                <w:iCs/>
                <w:color w:val="000000" w:themeColor="text1"/>
                <w:lang w:bidi="en-US"/>
              </w:rPr>
            </w:pPr>
          </w:p>
        </w:tc>
        <w:tc>
          <w:tcPr>
            <w:tcW w:w="2000" w:type="dxa"/>
            <w:hideMark/>
          </w:tcPr>
          <w:p w14:paraId="7C6EE7A9"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Impact indicator 1: </w:t>
            </w:r>
          </w:p>
          <w:p w14:paraId="45BA45CA" w14:textId="77777777" w:rsidR="00942211" w:rsidRPr="00D23C2D" w:rsidRDefault="00942211" w:rsidP="006C487E">
            <w:pPr>
              <w:jc w:val="left"/>
              <w:rPr>
                <w:rFonts w:asciiTheme="majorBidi" w:hAnsiTheme="majorBidi" w:cstheme="majorBidi"/>
                <w:i/>
                <w:iCs/>
                <w:color w:val="000000" w:themeColor="text1"/>
                <w:lang w:bidi="en-US"/>
              </w:rPr>
            </w:pPr>
          </w:p>
          <w:p w14:paraId="161438EB"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Percent of required JRP funding mobilized. </w:t>
            </w:r>
          </w:p>
          <w:p w14:paraId="20D83D61" w14:textId="77777777" w:rsidR="00942211" w:rsidRPr="00D23C2D" w:rsidRDefault="00942211" w:rsidP="006C487E">
            <w:pPr>
              <w:jc w:val="left"/>
              <w:rPr>
                <w:rFonts w:asciiTheme="majorBidi" w:hAnsiTheme="majorBidi" w:cstheme="majorBidi"/>
                <w:i/>
                <w:iCs/>
                <w:color w:val="000000" w:themeColor="text1"/>
                <w:lang w:bidi="en-US"/>
              </w:rPr>
            </w:pPr>
          </w:p>
        </w:tc>
        <w:tc>
          <w:tcPr>
            <w:tcW w:w="2070" w:type="dxa"/>
            <w:hideMark/>
          </w:tcPr>
          <w:p w14:paraId="22B779F2"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Baseline for impact indicator 1:</w:t>
            </w:r>
          </w:p>
          <w:p w14:paraId="73CE0C3B" w14:textId="77777777" w:rsidR="00942211" w:rsidRPr="00D23C2D" w:rsidRDefault="00942211" w:rsidP="006C487E">
            <w:pPr>
              <w:jc w:val="left"/>
              <w:rPr>
                <w:rFonts w:asciiTheme="majorBidi" w:hAnsiTheme="majorBidi" w:cstheme="majorBidi"/>
                <w:i/>
                <w:iCs/>
                <w:color w:val="000000" w:themeColor="text1"/>
                <w:lang w:bidi="en-US"/>
              </w:rPr>
            </w:pPr>
          </w:p>
          <w:p w14:paraId="42B83309"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8.2% (JRP 2023) </w:t>
            </w:r>
          </w:p>
        </w:tc>
        <w:tc>
          <w:tcPr>
            <w:tcW w:w="1800" w:type="dxa"/>
            <w:hideMark/>
          </w:tcPr>
          <w:p w14:paraId="2F8AC6FF"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Target for impact indicator 1:</w:t>
            </w:r>
          </w:p>
          <w:p w14:paraId="7A00FF99" w14:textId="77777777" w:rsidR="00942211" w:rsidRPr="00D23C2D" w:rsidRDefault="00942211" w:rsidP="006C487E">
            <w:pPr>
              <w:jc w:val="left"/>
              <w:rPr>
                <w:rFonts w:asciiTheme="majorBidi" w:hAnsiTheme="majorBidi" w:cstheme="majorBidi"/>
                <w:i/>
                <w:iCs/>
                <w:color w:val="000000" w:themeColor="text1"/>
                <w:lang w:bidi="en-US"/>
              </w:rPr>
            </w:pPr>
          </w:p>
          <w:p w14:paraId="135A7E0E"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25% (JRP)</w:t>
            </w:r>
          </w:p>
          <w:p w14:paraId="11A2A11A" w14:textId="77777777" w:rsidR="00942211" w:rsidRPr="00D23C2D" w:rsidRDefault="00942211" w:rsidP="006C487E">
            <w:pPr>
              <w:jc w:val="left"/>
              <w:rPr>
                <w:rFonts w:asciiTheme="majorBidi" w:hAnsiTheme="majorBidi" w:cstheme="majorBidi"/>
                <w:i/>
                <w:iCs/>
                <w:color w:val="000000" w:themeColor="text1"/>
                <w:lang w:bidi="en-US"/>
              </w:rPr>
            </w:pPr>
          </w:p>
        </w:tc>
        <w:tc>
          <w:tcPr>
            <w:tcW w:w="2070" w:type="dxa"/>
            <w:hideMark/>
          </w:tcPr>
          <w:p w14:paraId="270B16E6"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Current value for impact indicator 1:</w:t>
            </w:r>
          </w:p>
          <w:p w14:paraId="6F7A2EB9" w14:textId="77777777" w:rsidR="00942211" w:rsidRPr="00D23C2D" w:rsidRDefault="00942211" w:rsidP="006C487E">
            <w:pPr>
              <w:jc w:val="left"/>
              <w:rPr>
                <w:rFonts w:asciiTheme="majorBidi" w:hAnsiTheme="majorBidi" w:cstheme="majorBidi"/>
                <w:i/>
                <w:iCs/>
                <w:color w:val="000000" w:themeColor="text1"/>
                <w:lang w:bidi="en-US"/>
              </w:rPr>
            </w:pPr>
          </w:p>
          <w:p w14:paraId="3D5F5FC0"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8.2% (JRP 2023)</w:t>
            </w:r>
          </w:p>
        </w:tc>
        <w:tc>
          <w:tcPr>
            <w:tcW w:w="1800" w:type="dxa"/>
            <w:hideMark/>
          </w:tcPr>
          <w:p w14:paraId="0EE91C00"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Sources of data for impact indicator 1:</w:t>
            </w:r>
          </w:p>
          <w:p w14:paraId="1FE3D7E9" w14:textId="77777777" w:rsidR="00942211" w:rsidRPr="00D23C2D" w:rsidRDefault="00942211" w:rsidP="006C487E">
            <w:pPr>
              <w:jc w:val="left"/>
              <w:rPr>
                <w:rFonts w:asciiTheme="majorBidi" w:hAnsiTheme="majorBidi" w:cstheme="majorBidi"/>
                <w:i/>
                <w:iCs/>
                <w:color w:val="000000" w:themeColor="text1"/>
                <w:lang w:bidi="en-US"/>
              </w:rPr>
            </w:pPr>
            <w:proofErr w:type="spellStart"/>
            <w:r>
              <w:rPr>
                <w:rFonts w:asciiTheme="majorBidi" w:hAnsiTheme="majorBidi" w:cstheme="majorBidi"/>
                <w:i/>
                <w:iCs/>
                <w:color w:val="000000" w:themeColor="text1"/>
                <w:lang w:bidi="en-US"/>
              </w:rPr>
              <w:t>MoPIC</w:t>
            </w:r>
            <w:proofErr w:type="spellEnd"/>
            <w:r>
              <w:rPr>
                <w:rFonts w:asciiTheme="majorBidi" w:hAnsiTheme="majorBidi" w:cstheme="majorBidi"/>
                <w:i/>
                <w:iCs/>
                <w:color w:val="000000" w:themeColor="text1"/>
                <w:lang w:bidi="en-US"/>
              </w:rPr>
              <w:t>/ HRCU Reports</w:t>
            </w:r>
          </w:p>
        </w:tc>
        <w:tc>
          <w:tcPr>
            <w:tcW w:w="1458" w:type="dxa"/>
            <w:vMerge w:val="restart"/>
            <w:noWrap/>
            <w:hideMark/>
          </w:tcPr>
          <w:p w14:paraId="02DECA0F"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Not applicable </w:t>
            </w:r>
          </w:p>
          <w:p w14:paraId="37FA4EB5"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 </w:t>
            </w:r>
          </w:p>
        </w:tc>
      </w:tr>
      <w:tr w:rsidR="00942211" w:rsidRPr="00D23C2D" w14:paraId="5441EB8B" w14:textId="77777777" w:rsidTr="00035E1D">
        <w:trPr>
          <w:trHeight w:val="690"/>
          <w:jc w:val="center"/>
        </w:trPr>
        <w:tc>
          <w:tcPr>
            <w:tcW w:w="2405" w:type="dxa"/>
            <w:vMerge/>
            <w:hideMark/>
          </w:tcPr>
          <w:p w14:paraId="5712F608" w14:textId="77777777" w:rsidR="00942211" w:rsidRPr="00D23C2D" w:rsidRDefault="00942211" w:rsidP="006C487E">
            <w:pPr>
              <w:jc w:val="left"/>
              <w:rPr>
                <w:rFonts w:asciiTheme="majorBidi" w:hAnsiTheme="majorBidi" w:cstheme="majorBidi"/>
                <w:i/>
                <w:iCs/>
                <w:lang w:bidi="en-US"/>
              </w:rPr>
            </w:pPr>
          </w:p>
        </w:tc>
        <w:tc>
          <w:tcPr>
            <w:tcW w:w="2000" w:type="dxa"/>
            <w:hideMark/>
          </w:tcPr>
          <w:p w14:paraId="0D7583B3"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Impact indicator 2:</w:t>
            </w:r>
          </w:p>
          <w:p w14:paraId="704A27FE" w14:textId="77777777" w:rsidR="00942211" w:rsidRPr="00D23C2D" w:rsidRDefault="00942211" w:rsidP="006C487E">
            <w:pPr>
              <w:jc w:val="left"/>
              <w:rPr>
                <w:rFonts w:asciiTheme="majorBidi" w:hAnsiTheme="majorBidi" w:cstheme="majorBidi"/>
                <w:i/>
                <w:iCs/>
                <w:color w:val="000000" w:themeColor="text1"/>
                <w:lang w:bidi="en-US"/>
              </w:rPr>
            </w:pPr>
          </w:p>
          <w:p w14:paraId="67ED1D6D" w14:textId="77777777" w:rsidR="00942211" w:rsidRPr="00D23C2D" w:rsidRDefault="00942211"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Number of projects under</w:t>
            </w:r>
            <w:r w:rsidRPr="00FC44B6">
              <w:rPr>
                <w:rFonts w:asciiTheme="majorBidi" w:hAnsiTheme="majorBidi" w:cstheme="majorBidi"/>
                <w:i/>
                <w:iCs/>
                <w:color w:val="000000" w:themeColor="text1"/>
                <w:lang w:bidi="en-US"/>
              </w:rPr>
              <w:t xml:space="preserve"> JRP </w:t>
            </w:r>
            <w:r>
              <w:rPr>
                <w:rFonts w:asciiTheme="majorBidi" w:hAnsiTheme="majorBidi" w:cstheme="majorBidi"/>
                <w:i/>
                <w:iCs/>
                <w:color w:val="000000" w:themeColor="text1"/>
                <w:lang w:bidi="en-US"/>
              </w:rPr>
              <w:t>implemented and under implementation</w:t>
            </w:r>
          </w:p>
        </w:tc>
        <w:tc>
          <w:tcPr>
            <w:tcW w:w="2070" w:type="dxa"/>
            <w:hideMark/>
          </w:tcPr>
          <w:p w14:paraId="0E8EDD01"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Baseline for impact indicator 2:</w:t>
            </w:r>
          </w:p>
          <w:p w14:paraId="19C13340" w14:textId="77777777" w:rsidR="00942211" w:rsidRPr="00D23C2D" w:rsidRDefault="00942211" w:rsidP="006C487E">
            <w:pPr>
              <w:jc w:val="left"/>
              <w:rPr>
                <w:rFonts w:asciiTheme="majorBidi" w:hAnsiTheme="majorBidi" w:cstheme="majorBidi"/>
                <w:i/>
                <w:iCs/>
                <w:color w:val="000000" w:themeColor="text1"/>
                <w:lang w:bidi="en-US"/>
              </w:rPr>
            </w:pPr>
          </w:p>
          <w:p w14:paraId="23D7E775" w14:textId="77777777" w:rsidR="00942211" w:rsidRPr="00D23C2D" w:rsidRDefault="00942211"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TBC</w:t>
            </w:r>
          </w:p>
        </w:tc>
        <w:tc>
          <w:tcPr>
            <w:tcW w:w="1800" w:type="dxa"/>
            <w:hideMark/>
          </w:tcPr>
          <w:p w14:paraId="2CD738B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Target for impact indicator 2:  </w:t>
            </w:r>
          </w:p>
          <w:p w14:paraId="57A87E34" w14:textId="77777777" w:rsidR="00942211" w:rsidRPr="00D23C2D" w:rsidRDefault="00942211" w:rsidP="006C487E">
            <w:pPr>
              <w:jc w:val="left"/>
              <w:rPr>
                <w:rFonts w:asciiTheme="majorBidi" w:hAnsiTheme="majorBidi" w:cstheme="majorBidi"/>
                <w:i/>
                <w:iCs/>
                <w:color w:val="000000" w:themeColor="text1"/>
                <w:lang w:bidi="en-US"/>
              </w:rPr>
            </w:pPr>
          </w:p>
          <w:p w14:paraId="75FE7F08" w14:textId="068EF118" w:rsidR="00942211" w:rsidRPr="00D23C2D" w:rsidRDefault="001A4D65"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6</w:t>
            </w:r>
            <w:r w:rsidR="00942211">
              <w:rPr>
                <w:rFonts w:asciiTheme="majorBidi" w:hAnsiTheme="majorBidi" w:cstheme="majorBidi"/>
                <w:i/>
                <w:iCs/>
                <w:color w:val="000000" w:themeColor="text1"/>
                <w:lang w:bidi="en-US"/>
              </w:rPr>
              <w:t xml:space="preserve">0% of projects submitted under JRP </w:t>
            </w:r>
          </w:p>
        </w:tc>
        <w:tc>
          <w:tcPr>
            <w:tcW w:w="2070" w:type="dxa"/>
            <w:hideMark/>
          </w:tcPr>
          <w:p w14:paraId="3F5C568F"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Current value for impact indicator 2: </w:t>
            </w:r>
          </w:p>
          <w:p w14:paraId="54718124" w14:textId="77777777" w:rsidR="00942211" w:rsidRPr="00D23C2D" w:rsidRDefault="00942211" w:rsidP="006C487E">
            <w:pPr>
              <w:jc w:val="left"/>
              <w:rPr>
                <w:rFonts w:asciiTheme="majorBidi" w:hAnsiTheme="majorBidi" w:cstheme="majorBidi"/>
                <w:i/>
                <w:iCs/>
                <w:color w:val="000000" w:themeColor="text1"/>
                <w:lang w:bidi="en-US"/>
              </w:rPr>
            </w:pPr>
          </w:p>
          <w:p w14:paraId="21743013" w14:textId="77777777" w:rsidR="00942211" w:rsidRPr="00D23C2D" w:rsidRDefault="00942211"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TBC</w:t>
            </w:r>
          </w:p>
        </w:tc>
        <w:tc>
          <w:tcPr>
            <w:tcW w:w="1800" w:type="dxa"/>
            <w:shd w:val="clear" w:color="auto" w:fill="auto"/>
            <w:hideMark/>
          </w:tcPr>
          <w:p w14:paraId="01651542"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Sources of data for impact indicator 2:</w:t>
            </w:r>
          </w:p>
          <w:p w14:paraId="1DED3BFA" w14:textId="77777777" w:rsidR="00942211" w:rsidRPr="00D23C2D" w:rsidRDefault="00942211" w:rsidP="006C487E">
            <w:pPr>
              <w:jc w:val="left"/>
              <w:rPr>
                <w:rFonts w:asciiTheme="majorBidi" w:hAnsiTheme="majorBidi" w:cstheme="majorBidi"/>
                <w:i/>
                <w:iCs/>
                <w:color w:val="000000" w:themeColor="text1"/>
                <w:lang w:bidi="en-US"/>
              </w:rPr>
            </w:pPr>
          </w:p>
          <w:p w14:paraId="3122A5B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JRP </w:t>
            </w:r>
            <w:r>
              <w:rPr>
                <w:rFonts w:asciiTheme="majorBidi" w:hAnsiTheme="majorBidi" w:cstheme="majorBidi"/>
                <w:i/>
                <w:iCs/>
                <w:color w:val="000000" w:themeColor="text1"/>
                <w:lang w:bidi="en-US"/>
              </w:rPr>
              <w:t>Information Management System</w:t>
            </w:r>
            <w:r w:rsidRPr="00D23C2D">
              <w:rPr>
                <w:rFonts w:asciiTheme="majorBidi" w:hAnsiTheme="majorBidi" w:cstheme="majorBidi"/>
                <w:i/>
                <w:iCs/>
                <w:color w:val="000000" w:themeColor="text1"/>
                <w:lang w:bidi="en-US"/>
              </w:rPr>
              <w:t xml:space="preserve"> </w:t>
            </w:r>
          </w:p>
        </w:tc>
        <w:tc>
          <w:tcPr>
            <w:tcW w:w="1458" w:type="dxa"/>
            <w:vMerge/>
            <w:hideMark/>
          </w:tcPr>
          <w:p w14:paraId="193D0051" w14:textId="77777777" w:rsidR="00942211" w:rsidRPr="00D23C2D" w:rsidRDefault="00942211" w:rsidP="006C487E">
            <w:pPr>
              <w:jc w:val="left"/>
              <w:rPr>
                <w:rFonts w:asciiTheme="majorBidi" w:hAnsiTheme="majorBidi" w:cstheme="majorBidi"/>
                <w:i/>
                <w:iCs/>
                <w:lang w:bidi="en-US"/>
              </w:rPr>
            </w:pPr>
          </w:p>
        </w:tc>
      </w:tr>
      <w:tr w:rsidR="00942211" w:rsidRPr="00D23C2D" w14:paraId="38645FC2" w14:textId="77777777" w:rsidTr="00035E1D">
        <w:trPr>
          <w:trHeight w:val="3314"/>
          <w:jc w:val="center"/>
        </w:trPr>
        <w:tc>
          <w:tcPr>
            <w:tcW w:w="2405" w:type="dxa"/>
            <w:vMerge/>
            <w:hideMark/>
          </w:tcPr>
          <w:p w14:paraId="7FF619F5" w14:textId="77777777" w:rsidR="00942211" w:rsidRPr="00D23C2D" w:rsidRDefault="00942211" w:rsidP="006C487E">
            <w:pPr>
              <w:jc w:val="left"/>
              <w:rPr>
                <w:rFonts w:asciiTheme="majorBidi" w:hAnsiTheme="majorBidi" w:cstheme="majorBidi"/>
                <w:i/>
                <w:iCs/>
                <w:lang w:bidi="en-US"/>
              </w:rPr>
            </w:pPr>
          </w:p>
        </w:tc>
        <w:tc>
          <w:tcPr>
            <w:tcW w:w="2000" w:type="dxa"/>
            <w:hideMark/>
          </w:tcPr>
          <w:p w14:paraId="1F4EC816"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Impact indicator 3:</w:t>
            </w:r>
          </w:p>
          <w:p w14:paraId="2C5EC60A" w14:textId="77777777" w:rsidR="00942211" w:rsidRPr="00D23C2D" w:rsidRDefault="00942211" w:rsidP="006C487E">
            <w:pPr>
              <w:jc w:val="left"/>
              <w:rPr>
                <w:rFonts w:asciiTheme="majorBidi" w:hAnsiTheme="majorBidi" w:cstheme="majorBidi"/>
                <w:i/>
                <w:iCs/>
                <w:lang w:bidi="en-US"/>
              </w:rPr>
            </w:pPr>
          </w:p>
          <w:p w14:paraId="4AE04380" w14:textId="77777777" w:rsidR="00942211" w:rsidRPr="00D23C2D" w:rsidRDefault="00942211" w:rsidP="006C487E">
            <w:pPr>
              <w:jc w:val="left"/>
              <w:rPr>
                <w:rFonts w:asciiTheme="majorBidi" w:hAnsiTheme="majorBidi" w:cstheme="majorBidi"/>
                <w:i/>
                <w:iCs/>
                <w:lang w:bidi="en-US"/>
              </w:rPr>
            </w:pPr>
            <w:r>
              <w:rPr>
                <w:rFonts w:asciiTheme="majorBidi" w:hAnsiTheme="majorBidi" w:cstheme="majorBidi"/>
                <w:i/>
                <w:iCs/>
                <w:lang w:bidi="en-US"/>
              </w:rPr>
              <w:t xml:space="preserve">% of implemented/ under implementation projects under JRP listed as adaptive and /or transformative under the resilience marker </w:t>
            </w:r>
          </w:p>
          <w:p w14:paraId="188A657C" w14:textId="77777777" w:rsidR="00942211" w:rsidRPr="00D23C2D" w:rsidRDefault="00942211" w:rsidP="006C487E">
            <w:pPr>
              <w:jc w:val="left"/>
              <w:rPr>
                <w:rFonts w:asciiTheme="majorBidi" w:hAnsiTheme="majorBidi" w:cstheme="majorBidi"/>
                <w:i/>
                <w:iCs/>
                <w:lang w:bidi="en-US"/>
              </w:rPr>
            </w:pPr>
          </w:p>
        </w:tc>
        <w:tc>
          <w:tcPr>
            <w:tcW w:w="2070" w:type="dxa"/>
            <w:hideMark/>
          </w:tcPr>
          <w:p w14:paraId="106413AD"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Baseline for impact indicator 3:</w:t>
            </w:r>
          </w:p>
          <w:p w14:paraId="6A538E37" w14:textId="77777777" w:rsidR="00942211" w:rsidRPr="00D23C2D" w:rsidRDefault="00942211" w:rsidP="006C487E">
            <w:pPr>
              <w:jc w:val="left"/>
              <w:rPr>
                <w:rFonts w:asciiTheme="majorBidi" w:hAnsiTheme="majorBidi" w:cstheme="majorBidi"/>
                <w:i/>
                <w:iCs/>
                <w:lang w:bidi="en-US"/>
              </w:rPr>
            </w:pPr>
          </w:p>
          <w:p w14:paraId="2283C0EE" w14:textId="77777777" w:rsidR="00942211" w:rsidRPr="00D23C2D" w:rsidRDefault="00942211" w:rsidP="006C487E">
            <w:pPr>
              <w:jc w:val="left"/>
              <w:rPr>
                <w:rFonts w:asciiTheme="majorBidi" w:hAnsiTheme="majorBidi" w:cstheme="majorBidi"/>
                <w:i/>
                <w:iCs/>
                <w:lang w:bidi="en-US"/>
              </w:rPr>
            </w:pPr>
            <w:r>
              <w:rPr>
                <w:rFonts w:asciiTheme="majorBidi" w:hAnsiTheme="majorBidi" w:cstheme="majorBidi"/>
                <w:i/>
                <w:iCs/>
                <w:lang w:bidi="en-US"/>
              </w:rPr>
              <w:t>TBC</w:t>
            </w:r>
          </w:p>
          <w:p w14:paraId="338D21FC" w14:textId="77777777" w:rsidR="00942211" w:rsidRPr="00D23C2D" w:rsidRDefault="00942211" w:rsidP="006C487E">
            <w:pPr>
              <w:jc w:val="left"/>
              <w:rPr>
                <w:rFonts w:asciiTheme="majorBidi" w:hAnsiTheme="majorBidi" w:cstheme="majorBidi"/>
                <w:i/>
                <w:iCs/>
                <w:lang w:bidi="en-US"/>
              </w:rPr>
            </w:pPr>
          </w:p>
        </w:tc>
        <w:tc>
          <w:tcPr>
            <w:tcW w:w="1800" w:type="dxa"/>
            <w:hideMark/>
          </w:tcPr>
          <w:p w14:paraId="485D8AE0"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xml:space="preserve">Target for impact indicator 3: </w:t>
            </w:r>
          </w:p>
          <w:p w14:paraId="47A59468" w14:textId="77777777" w:rsidR="00942211" w:rsidRPr="00D23C2D" w:rsidRDefault="00942211" w:rsidP="006C487E">
            <w:pPr>
              <w:jc w:val="left"/>
              <w:rPr>
                <w:rFonts w:asciiTheme="majorBidi" w:hAnsiTheme="majorBidi" w:cstheme="majorBidi"/>
                <w:i/>
                <w:iCs/>
                <w:lang w:bidi="en-US"/>
              </w:rPr>
            </w:pPr>
          </w:p>
          <w:p w14:paraId="363B3C3D" w14:textId="77777777" w:rsidR="00942211" w:rsidRPr="00D23C2D" w:rsidRDefault="00942211" w:rsidP="006C487E">
            <w:pPr>
              <w:jc w:val="left"/>
              <w:rPr>
                <w:rFonts w:asciiTheme="majorBidi" w:hAnsiTheme="majorBidi" w:cstheme="majorBidi"/>
                <w:i/>
                <w:iCs/>
                <w:lang w:bidi="en-US"/>
              </w:rPr>
            </w:pPr>
            <w:r>
              <w:rPr>
                <w:rFonts w:asciiTheme="majorBidi" w:hAnsiTheme="majorBidi" w:cstheme="majorBidi"/>
                <w:i/>
                <w:iCs/>
                <w:lang w:bidi="en-US"/>
              </w:rPr>
              <w:t>40%</w:t>
            </w:r>
          </w:p>
          <w:p w14:paraId="1982BD90"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color w:val="000000" w:themeColor="text1"/>
                <w:lang w:bidi="en-US"/>
              </w:rPr>
              <w:t xml:space="preserve"> </w:t>
            </w:r>
          </w:p>
        </w:tc>
        <w:tc>
          <w:tcPr>
            <w:tcW w:w="2070" w:type="dxa"/>
            <w:hideMark/>
          </w:tcPr>
          <w:p w14:paraId="47AF0924"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Current value for impact indicator 3:</w:t>
            </w:r>
          </w:p>
          <w:p w14:paraId="20FE7D07" w14:textId="77777777" w:rsidR="00942211" w:rsidRDefault="00942211" w:rsidP="006C487E">
            <w:pPr>
              <w:jc w:val="left"/>
              <w:rPr>
                <w:rFonts w:asciiTheme="majorBidi" w:hAnsiTheme="majorBidi" w:cstheme="majorBidi"/>
                <w:i/>
                <w:iCs/>
                <w:lang w:bidi="en-US"/>
              </w:rPr>
            </w:pPr>
          </w:p>
          <w:p w14:paraId="5E0F2BF0" w14:textId="77777777" w:rsidR="00942211" w:rsidRPr="00D23C2D" w:rsidRDefault="00942211" w:rsidP="006C487E">
            <w:pPr>
              <w:jc w:val="left"/>
              <w:rPr>
                <w:rFonts w:asciiTheme="majorBidi" w:hAnsiTheme="majorBidi" w:cstheme="majorBidi"/>
                <w:i/>
                <w:iCs/>
                <w:lang w:bidi="en-US"/>
              </w:rPr>
            </w:pPr>
            <w:r>
              <w:rPr>
                <w:rFonts w:asciiTheme="majorBidi" w:hAnsiTheme="majorBidi" w:cstheme="majorBidi"/>
                <w:i/>
                <w:iCs/>
                <w:lang w:bidi="en-US"/>
              </w:rPr>
              <w:t>TBC</w:t>
            </w:r>
          </w:p>
          <w:p w14:paraId="07159173"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color w:val="000000" w:themeColor="text1"/>
                <w:lang w:bidi="en-US"/>
              </w:rPr>
              <w:t xml:space="preserve"> </w:t>
            </w:r>
          </w:p>
        </w:tc>
        <w:tc>
          <w:tcPr>
            <w:tcW w:w="1800" w:type="dxa"/>
            <w:hideMark/>
          </w:tcPr>
          <w:p w14:paraId="61799489"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Sources of data for impact indicator 3:</w:t>
            </w:r>
          </w:p>
          <w:p w14:paraId="1044289C" w14:textId="77777777" w:rsidR="00942211" w:rsidRPr="00D23C2D" w:rsidRDefault="00942211" w:rsidP="006C487E">
            <w:pPr>
              <w:jc w:val="left"/>
              <w:rPr>
                <w:rFonts w:asciiTheme="majorBidi" w:hAnsiTheme="majorBidi" w:cstheme="majorBidi"/>
                <w:i/>
                <w:iCs/>
                <w:lang w:bidi="en-US"/>
              </w:rPr>
            </w:pPr>
          </w:p>
          <w:p w14:paraId="21D69E2C" w14:textId="77777777" w:rsidR="00942211" w:rsidRPr="00D23C2D" w:rsidRDefault="00942211" w:rsidP="006C487E">
            <w:pPr>
              <w:jc w:val="left"/>
              <w:rPr>
                <w:rFonts w:asciiTheme="majorBidi" w:hAnsiTheme="majorBidi" w:cstheme="majorBidi"/>
                <w:i/>
                <w:iCs/>
                <w:lang w:bidi="en-US"/>
              </w:rPr>
            </w:pPr>
            <w:r w:rsidRPr="003F56D8">
              <w:rPr>
                <w:rFonts w:asciiTheme="majorBidi" w:hAnsiTheme="majorBidi" w:cstheme="majorBidi"/>
                <w:i/>
                <w:iCs/>
                <w:lang w:bidi="en-US"/>
              </w:rPr>
              <w:t>JRP Information Management System</w:t>
            </w:r>
          </w:p>
        </w:tc>
        <w:tc>
          <w:tcPr>
            <w:tcW w:w="1458" w:type="dxa"/>
            <w:vMerge/>
            <w:hideMark/>
          </w:tcPr>
          <w:p w14:paraId="417ECBFC" w14:textId="77777777" w:rsidR="00942211" w:rsidRPr="00D23C2D" w:rsidRDefault="00942211" w:rsidP="006C487E">
            <w:pPr>
              <w:jc w:val="left"/>
              <w:rPr>
                <w:rFonts w:asciiTheme="majorBidi" w:hAnsiTheme="majorBidi" w:cstheme="majorBidi"/>
                <w:i/>
                <w:iCs/>
                <w:lang w:bidi="en-US"/>
              </w:rPr>
            </w:pPr>
          </w:p>
        </w:tc>
      </w:tr>
      <w:tr w:rsidR="00942211" w:rsidRPr="00D23C2D" w14:paraId="7413CAAE" w14:textId="77777777" w:rsidTr="00035E1D">
        <w:trPr>
          <w:trHeight w:val="290"/>
          <w:jc w:val="center"/>
        </w:trPr>
        <w:tc>
          <w:tcPr>
            <w:tcW w:w="13603" w:type="dxa"/>
            <w:gridSpan w:val="7"/>
            <w:shd w:val="clear" w:color="auto" w:fill="A6A6A6" w:themeFill="background1" w:themeFillShade="A6"/>
            <w:hideMark/>
          </w:tcPr>
          <w:p w14:paraId="7DBA6DD0" w14:textId="77777777" w:rsidR="00942211" w:rsidRPr="00D23C2D" w:rsidRDefault="00942211" w:rsidP="006C487E">
            <w:pPr>
              <w:jc w:val="left"/>
              <w:rPr>
                <w:rFonts w:asciiTheme="majorBidi" w:hAnsiTheme="majorBidi" w:cstheme="majorBidi"/>
                <w:b/>
                <w:bCs/>
                <w:i/>
                <w:iCs/>
                <w:lang w:bidi="en-US"/>
              </w:rPr>
            </w:pPr>
            <w:r w:rsidRPr="00D23C2D">
              <w:rPr>
                <w:rFonts w:asciiTheme="majorBidi" w:hAnsiTheme="majorBidi" w:cstheme="majorBidi"/>
                <w:b/>
                <w:bCs/>
                <w:i/>
                <w:iCs/>
                <w:lang w:bidi="en-US"/>
              </w:rPr>
              <w:t>Outcome/ Specific Objective</w:t>
            </w:r>
          </w:p>
        </w:tc>
      </w:tr>
      <w:tr w:rsidR="00F50BDE" w:rsidRPr="00D23C2D" w14:paraId="7D9D216B" w14:textId="77777777" w:rsidTr="00222E2E">
        <w:trPr>
          <w:trHeight w:val="2770"/>
          <w:jc w:val="center"/>
        </w:trPr>
        <w:tc>
          <w:tcPr>
            <w:tcW w:w="2405" w:type="dxa"/>
            <w:vMerge w:val="restart"/>
            <w:hideMark/>
          </w:tcPr>
          <w:p w14:paraId="36537ACF" w14:textId="704B9034" w:rsidR="00F50BDE" w:rsidRPr="00E65A1D" w:rsidRDefault="00F50BDE" w:rsidP="006C487E">
            <w:pPr>
              <w:jc w:val="left"/>
              <w:rPr>
                <w:rFonts w:asciiTheme="majorBidi" w:hAnsiTheme="majorBidi" w:cstheme="majorBidi"/>
                <w:i/>
                <w:iCs/>
                <w:color w:val="000000" w:themeColor="text1"/>
                <w:lang w:bidi="en-US"/>
              </w:rPr>
            </w:pPr>
            <w:r w:rsidRPr="00E65A1D">
              <w:rPr>
                <w:rFonts w:asciiTheme="majorBidi" w:hAnsiTheme="majorBidi" w:cstheme="majorBidi"/>
                <w:i/>
                <w:iCs/>
                <w:color w:val="000000" w:themeColor="text1"/>
                <w:lang w:bidi="en-US"/>
              </w:rPr>
              <w:t>Outcome 1</w:t>
            </w:r>
            <w:r w:rsidR="00E65A1D" w:rsidRPr="00E65A1D">
              <w:rPr>
                <w:rFonts w:asciiTheme="majorBidi" w:hAnsiTheme="majorBidi" w:cstheme="majorBidi"/>
                <w:i/>
                <w:iCs/>
                <w:color w:val="000000" w:themeColor="text1"/>
                <w:lang w:bidi="en-US"/>
              </w:rPr>
              <w:t xml:space="preserve">. </w:t>
            </w:r>
          </w:p>
          <w:p w14:paraId="3B9B2BF2" w14:textId="77777777" w:rsidR="00F50BDE" w:rsidRPr="00D23C2D" w:rsidRDefault="00F50BDE" w:rsidP="006C487E">
            <w:pPr>
              <w:jc w:val="left"/>
              <w:rPr>
                <w:rFonts w:asciiTheme="majorBidi" w:hAnsiTheme="majorBidi" w:cstheme="majorBidi"/>
                <w:i/>
                <w:iCs/>
                <w:color w:val="000000" w:themeColor="text1"/>
                <w:lang w:bidi="en-US"/>
              </w:rPr>
            </w:pPr>
            <w:bookmarkStart w:id="25" w:name="_Hlk142405297"/>
            <w:bookmarkStart w:id="26" w:name="_Hlk142176761"/>
            <w:r w:rsidRPr="00D23C2D">
              <w:rPr>
                <w:rFonts w:asciiTheme="majorBidi" w:hAnsiTheme="majorBidi" w:cstheme="majorBidi"/>
                <w:i/>
                <w:iCs/>
                <w:color w:val="000000" w:themeColor="text1"/>
                <w:lang w:bidi="en-US"/>
              </w:rPr>
              <w:t>specific objective</w:t>
            </w:r>
            <w:r w:rsidRPr="00E65A1D">
              <w:rPr>
                <w:rFonts w:asciiTheme="majorBidi" w:hAnsiTheme="majorBidi" w:cstheme="majorBidi"/>
                <w:i/>
                <w:iCs/>
                <w:color w:val="000000" w:themeColor="text1"/>
                <w:vertAlign w:val="superscript"/>
                <w:lang w:bidi="en-US"/>
              </w:rPr>
              <w:footnoteReference w:id="12"/>
            </w:r>
            <w:r w:rsidRPr="00D23C2D">
              <w:rPr>
                <w:rFonts w:asciiTheme="majorBidi" w:hAnsiTheme="majorBidi" w:cstheme="majorBidi"/>
                <w:i/>
                <w:iCs/>
                <w:color w:val="000000" w:themeColor="text1"/>
                <w:lang w:bidi="en-US"/>
              </w:rPr>
              <w:t xml:space="preserve">: </w:t>
            </w:r>
          </w:p>
          <w:p w14:paraId="4AF1A719" w14:textId="77777777" w:rsidR="00F50BDE" w:rsidRPr="00E65A1D" w:rsidRDefault="00F50BDE" w:rsidP="006C487E">
            <w:pPr>
              <w:jc w:val="left"/>
              <w:rPr>
                <w:rFonts w:asciiTheme="majorBidi" w:hAnsiTheme="majorBidi" w:cstheme="majorBidi"/>
                <w:i/>
                <w:iCs/>
                <w:color w:val="000000" w:themeColor="text1"/>
                <w:lang w:bidi="en-US"/>
              </w:rPr>
            </w:pPr>
          </w:p>
          <w:p w14:paraId="0E4928C6" w14:textId="3099169C" w:rsidR="00F50BDE" w:rsidRPr="00E65A1D" w:rsidRDefault="00E65A1D" w:rsidP="00E65A1D">
            <w:pPr>
              <w:tabs>
                <w:tab w:val="clear" w:pos="567"/>
              </w:tabs>
              <w:autoSpaceDE w:val="0"/>
              <w:autoSpaceDN w:val="0"/>
              <w:adjustRightInd w:val="0"/>
              <w:spacing w:before="0" w:after="0" w:line="276" w:lineRule="auto"/>
              <w:jc w:val="left"/>
              <w:rPr>
                <w:rFonts w:asciiTheme="majorBidi" w:hAnsiTheme="majorBidi" w:cstheme="majorBidi"/>
                <w:i/>
                <w:iCs/>
                <w:color w:val="000000" w:themeColor="text1"/>
                <w:lang w:bidi="en-US"/>
              </w:rPr>
            </w:pPr>
            <w:r w:rsidRPr="00E65A1D">
              <w:rPr>
                <w:rFonts w:asciiTheme="majorBidi" w:hAnsiTheme="majorBidi" w:cstheme="majorBidi"/>
                <w:i/>
                <w:iCs/>
                <w:color w:val="000000" w:themeColor="text1"/>
                <w:lang w:bidi="en-US"/>
              </w:rPr>
              <w:t xml:space="preserve">Improved and evidence-based funding management, coordination, and policy guidance informing resilient and equitable Humanitarian, Development and Syrian Crisis Response (HD&amp;SCR) policies and </w:t>
            </w:r>
            <w:proofErr w:type="spellStart"/>
            <w:r w:rsidRPr="00E65A1D">
              <w:rPr>
                <w:rFonts w:asciiTheme="majorBidi" w:hAnsiTheme="majorBidi" w:cstheme="majorBidi"/>
                <w:i/>
                <w:iCs/>
                <w:color w:val="000000" w:themeColor="text1"/>
                <w:lang w:bidi="en-US"/>
              </w:rPr>
              <w:t>programmes</w:t>
            </w:r>
            <w:proofErr w:type="spellEnd"/>
            <w:r w:rsidRPr="00E65A1D">
              <w:rPr>
                <w:rFonts w:asciiTheme="majorBidi" w:hAnsiTheme="majorBidi" w:cstheme="majorBidi"/>
                <w:i/>
                <w:iCs/>
                <w:color w:val="000000" w:themeColor="text1"/>
                <w:lang w:bidi="en-US"/>
              </w:rPr>
              <w:t xml:space="preserve"> in Jordan.</w:t>
            </w:r>
            <w:bookmarkEnd w:id="25"/>
          </w:p>
          <w:bookmarkEnd w:id="26"/>
          <w:p w14:paraId="27ADEDA0" w14:textId="77777777" w:rsidR="00F50BDE" w:rsidRPr="00E65A1D" w:rsidRDefault="00F50BDE" w:rsidP="006C487E">
            <w:pPr>
              <w:jc w:val="left"/>
              <w:rPr>
                <w:rFonts w:asciiTheme="majorBidi" w:hAnsiTheme="majorBidi" w:cstheme="majorBidi"/>
                <w:i/>
                <w:iCs/>
                <w:color w:val="000000" w:themeColor="text1"/>
                <w:lang w:bidi="en-US"/>
              </w:rPr>
            </w:pPr>
          </w:p>
          <w:p w14:paraId="5681E7B8" w14:textId="77777777" w:rsidR="00F50BDE" w:rsidRPr="00E65A1D" w:rsidRDefault="00F50BDE" w:rsidP="006C487E">
            <w:pPr>
              <w:jc w:val="left"/>
              <w:rPr>
                <w:rFonts w:asciiTheme="majorBidi" w:hAnsiTheme="majorBidi" w:cstheme="majorBidi"/>
                <w:i/>
                <w:iCs/>
                <w:color w:val="000000" w:themeColor="text1"/>
                <w:lang w:bidi="en-US"/>
              </w:rPr>
            </w:pPr>
          </w:p>
          <w:p w14:paraId="50A35A74" w14:textId="77777777" w:rsidR="00F50BDE" w:rsidRPr="00E65A1D" w:rsidRDefault="00F50BDE" w:rsidP="006C487E">
            <w:pPr>
              <w:tabs>
                <w:tab w:val="left" w:pos="630"/>
                <w:tab w:val="left" w:pos="810"/>
              </w:tabs>
              <w:ind w:left="720"/>
              <w:contextualSpacing/>
              <w:jc w:val="left"/>
              <w:rPr>
                <w:rFonts w:asciiTheme="majorBidi" w:hAnsiTheme="majorBidi" w:cstheme="majorBidi"/>
                <w:i/>
                <w:iCs/>
                <w:color w:val="000000" w:themeColor="text1"/>
                <w:lang w:bidi="en-US"/>
              </w:rPr>
            </w:pPr>
          </w:p>
        </w:tc>
        <w:tc>
          <w:tcPr>
            <w:tcW w:w="2000" w:type="dxa"/>
            <w:hideMark/>
          </w:tcPr>
          <w:p w14:paraId="25D20177" w14:textId="77777777" w:rsidR="00F50BDE" w:rsidRPr="00D23C2D" w:rsidRDefault="00F50BDE" w:rsidP="006C487E">
            <w:pPr>
              <w:jc w:val="left"/>
              <w:rPr>
                <w:rFonts w:asciiTheme="majorBidi" w:hAnsiTheme="majorBidi" w:cstheme="majorBidi"/>
                <w:i/>
                <w:iCs/>
                <w:lang w:bidi="en-US"/>
              </w:rPr>
            </w:pPr>
            <w:r w:rsidRPr="00D23C2D">
              <w:rPr>
                <w:rFonts w:asciiTheme="majorBidi" w:hAnsiTheme="majorBidi" w:cstheme="majorBidi"/>
                <w:i/>
                <w:iCs/>
                <w:lang w:bidi="en-US"/>
              </w:rPr>
              <w:t>1.1 Indicator 1 to Outcome 1</w:t>
            </w:r>
          </w:p>
          <w:p w14:paraId="048EE63C" w14:textId="77777777" w:rsidR="00F50BDE" w:rsidRPr="00D23C2D" w:rsidRDefault="00F50BDE" w:rsidP="006C487E">
            <w:pPr>
              <w:jc w:val="left"/>
              <w:rPr>
                <w:rFonts w:asciiTheme="majorBidi" w:hAnsiTheme="majorBidi" w:cstheme="majorBidi"/>
                <w:i/>
                <w:iCs/>
                <w:lang w:bidi="en-US"/>
              </w:rPr>
            </w:pPr>
            <w:r w:rsidRPr="00D23C2D">
              <w:rPr>
                <w:rFonts w:asciiTheme="majorBidi" w:hAnsiTheme="majorBidi" w:cstheme="majorBidi"/>
                <w:i/>
                <w:iCs/>
                <w:lang w:bidi="en-US"/>
              </w:rPr>
              <w:br/>
            </w:r>
            <w:r>
              <w:rPr>
                <w:rFonts w:asciiTheme="majorBidi" w:hAnsiTheme="majorBidi" w:cstheme="majorBidi"/>
                <w:i/>
                <w:iCs/>
                <w:lang w:bidi="en-US"/>
              </w:rPr>
              <w:t xml:space="preserve">Information Management </w:t>
            </w:r>
            <w:r w:rsidRPr="00F12D01">
              <w:rPr>
                <w:rFonts w:asciiTheme="majorBidi" w:hAnsiTheme="majorBidi" w:cstheme="majorBidi"/>
                <w:i/>
                <w:iCs/>
                <w:lang w:bidi="en-US"/>
              </w:rPr>
              <w:t xml:space="preserve">system for JRP </w:t>
            </w:r>
            <w:r>
              <w:rPr>
                <w:rFonts w:asciiTheme="majorBidi" w:hAnsiTheme="majorBidi" w:cstheme="majorBidi"/>
                <w:i/>
                <w:iCs/>
                <w:lang w:bidi="en-US"/>
              </w:rPr>
              <w:t xml:space="preserve">informs </w:t>
            </w:r>
            <w:r w:rsidRPr="00F12D01">
              <w:rPr>
                <w:rFonts w:asciiTheme="majorBidi" w:hAnsiTheme="majorBidi" w:cstheme="majorBidi"/>
                <w:i/>
                <w:iCs/>
                <w:lang w:bidi="en-US"/>
              </w:rPr>
              <w:t>policy development around the Syria</w:t>
            </w:r>
            <w:r>
              <w:rPr>
                <w:rFonts w:asciiTheme="majorBidi" w:hAnsiTheme="majorBidi" w:cstheme="majorBidi"/>
                <w:i/>
                <w:iCs/>
                <w:lang w:bidi="en-US"/>
              </w:rPr>
              <w:t>n</w:t>
            </w:r>
            <w:r w:rsidRPr="00F12D01">
              <w:rPr>
                <w:rFonts w:asciiTheme="majorBidi" w:hAnsiTheme="majorBidi" w:cstheme="majorBidi"/>
                <w:i/>
                <w:iCs/>
                <w:lang w:bidi="en-US"/>
              </w:rPr>
              <w:t xml:space="preserve"> </w:t>
            </w:r>
            <w:r>
              <w:rPr>
                <w:rFonts w:asciiTheme="majorBidi" w:hAnsiTheme="majorBidi" w:cstheme="majorBidi"/>
                <w:i/>
                <w:iCs/>
                <w:lang w:bidi="en-US"/>
              </w:rPr>
              <w:t>R</w:t>
            </w:r>
            <w:r w:rsidRPr="00F12D01">
              <w:rPr>
                <w:rFonts w:asciiTheme="majorBidi" w:hAnsiTheme="majorBidi" w:cstheme="majorBidi"/>
                <w:i/>
                <w:iCs/>
                <w:lang w:bidi="en-US"/>
              </w:rPr>
              <w:t xml:space="preserve">efugee </w:t>
            </w:r>
            <w:r>
              <w:rPr>
                <w:rFonts w:asciiTheme="majorBidi" w:hAnsiTheme="majorBidi" w:cstheme="majorBidi"/>
                <w:i/>
                <w:iCs/>
                <w:lang w:bidi="en-US"/>
              </w:rPr>
              <w:t>C</w:t>
            </w:r>
            <w:r w:rsidRPr="00F12D01">
              <w:rPr>
                <w:rFonts w:asciiTheme="majorBidi" w:hAnsiTheme="majorBidi" w:cstheme="majorBidi"/>
                <w:i/>
                <w:iCs/>
                <w:lang w:bidi="en-US"/>
              </w:rPr>
              <w:t>risis</w:t>
            </w:r>
          </w:p>
          <w:p w14:paraId="79234184"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 xml:space="preserve"> </w:t>
            </w:r>
            <w:r w:rsidRPr="00D23C2D">
              <w:rPr>
                <w:rFonts w:asciiTheme="majorBidi" w:hAnsiTheme="majorBidi" w:cstheme="majorBidi"/>
                <w:i/>
                <w:iCs/>
                <w:lang w:bidi="en-US"/>
              </w:rPr>
              <w:t xml:space="preserve"> </w:t>
            </w:r>
          </w:p>
        </w:tc>
        <w:tc>
          <w:tcPr>
            <w:tcW w:w="2070" w:type="dxa"/>
            <w:hideMark/>
          </w:tcPr>
          <w:p w14:paraId="58956E38" w14:textId="77777777" w:rsidR="00F50BDE" w:rsidRPr="00D23C2D" w:rsidRDefault="00F50BDE" w:rsidP="006C487E">
            <w:pPr>
              <w:jc w:val="left"/>
              <w:rPr>
                <w:rFonts w:asciiTheme="majorBidi" w:hAnsiTheme="majorBidi" w:cstheme="majorBidi"/>
                <w:i/>
                <w:iCs/>
                <w:lang w:bidi="en-US"/>
              </w:rPr>
            </w:pPr>
            <w:r w:rsidRPr="00D23C2D">
              <w:rPr>
                <w:rFonts w:asciiTheme="majorBidi" w:hAnsiTheme="majorBidi" w:cstheme="majorBidi"/>
                <w:i/>
                <w:iCs/>
                <w:lang w:bidi="en-US"/>
              </w:rPr>
              <w:t xml:space="preserve">1.1 – Baseline for indicator 1.1  </w:t>
            </w:r>
          </w:p>
          <w:p w14:paraId="77B2518D" w14:textId="77777777" w:rsidR="00F50BDE" w:rsidRPr="00D23C2D" w:rsidRDefault="00F50BDE" w:rsidP="006C487E">
            <w:pPr>
              <w:jc w:val="left"/>
              <w:rPr>
                <w:rFonts w:asciiTheme="majorBidi" w:hAnsiTheme="majorBidi" w:cstheme="majorBidi"/>
                <w:i/>
                <w:iCs/>
                <w:lang w:bidi="en-US"/>
              </w:rPr>
            </w:pPr>
          </w:p>
          <w:p w14:paraId="0EEF8E0E"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No</w:t>
            </w:r>
          </w:p>
          <w:p w14:paraId="17295E12"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 xml:space="preserve"> </w:t>
            </w:r>
          </w:p>
        </w:tc>
        <w:tc>
          <w:tcPr>
            <w:tcW w:w="1800" w:type="dxa"/>
            <w:hideMark/>
          </w:tcPr>
          <w:p w14:paraId="290A87BF" w14:textId="77777777" w:rsidR="00F50BDE" w:rsidRPr="00D23C2D" w:rsidRDefault="00F50BDE">
            <w:pPr>
              <w:numPr>
                <w:ilvl w:val="1"/>
                <w:numId w:val="7"/>
              </w:numPr>
              <w:spacing w:after="0"/>
              <w:contextualSpacing/>
              <w:jc w:val="left"/>
              <w:rPr>
                <w:rFonts w:asciiTheme="majorBidi" w:hAnsiTheme="majorBidi" w:cstheme="majorBidi"/>
                <w:i/>
                <w:iCs/>
                <w:lang w:bidi="en-US"/>
              </w:rPr>
            </w:pPr>
            <w:r w:rsidRPr="00D23C2D">
              <w:rPr>
                <w:rFonts w:asciiTheme="majorBidi" w:hAnsiTheme="majorBidi" w:cstheme="majorBidi"/>
                <w:i/>
                <w:iCs/>
                <w:lang w:bidi="en-US"/>
              </w:rPr>
              <w:t xml:space="preserve">– Target for Indicator 1.1 </w:t>
            </w:r>
          </w:p>
          <w:p w14:paraId="14066E80" w14:textId="77777777" w:rsidR="00F50BDE" w:rsidRPr="00D23C2D" w:rsidRDefault="00F50BDE" w:rsidP="006C487E">
            <w:pPr>
              <w:jc w:val="left"/>
              <w:rPr>
                <w:rFonts w:asciiTheme="majorBidi" w:hAnsiTheme="majorBidi" w:cstheme="majorBidi"/>
                <w:i/>
                <w:iCs/>
                <w:lang w:bidi="en-US"/>
              </w:rPr>
            </w:pPr>
          </w:p>
          <w:p w14:paraId="55C9DC3F"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Yes</w:t>
            </w:r>
          </w:p>
          <w:p w14:paraId="3C133C1F"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 xml:space="preserve"> </w:t>
            </w:r>
          </w:p>
        </w:tc>
        <w:tc>
          <w:tcPr>
            <w:tcW w:w="2070" w:type="dxa"/>
            <w:hideMark/>
          </w:tcPr>
          <w:p w14:paraId="48F645EE" w14:textId="77777777" w:rsidR="00F50BDE" w:rsidRPr="00D23C2D" w:rsidRDefault="00F50BDE">
            <w:pPr>
              <w:numPr>
                <w:ilvl w:val="1"/>
                <w:numId w:val="8"/>
              </w:numPr>
              <w:spacing w:after="0"/>
              <w:contextualSpacing/>
              <w:jc w:val="left"/>
              <w:rPr>
                <w:rFonts w:asciiTheme="majorBidi" w:hAnsiTheme="majorBidi" w:cstheme="majorBidi"/>
                <w:i/>
                <w:iCs/>
                <w:lang w:bidi="en-US"/>
              </w:rPr>
            </w:pPr>
            <w:r w:rsidRPr="00D23C2D">
              <w:rPr>
                <w:rFonts w:asciiTheme="majorBidi" w:hAnsiTheme="majorBidi" w:cstheme="majorBidi"/>
                <w:i/>
                <w:iCs/>
                <w:lang w:bidi="en-US"/>
              </w:rPr>
              <w:t xml:space="preserve">– Current value for indicator 1.1 </w:t>
            </w:r>
          </w:p>
          <w:p w14:paraId="2AE59F0B" w14:textId="77777777" w:rsidR="00F50BDE" w:rsidRPr="00D23C2D" w:rsidRDefault="00F50BDE" w:rsidP="006C487E">
            <w:pPr>
              <w:jc w:val="left"/>
              <w:rPr>
                <w:rFonts w:asciiTheme="majorBidi" w:hAnsiTheme="majorBidi" w:cstheme="majorBidi"/>
                <w:i/>
                <w:iCs/>
                <w:lang w:bidi="en-US"/>
              </w:rPr>
            </w:pPr>
          </w:p>
          <w:p w14:paraId="46132BD5"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No</w:t>
            </w:r>
          </w:p>
          <w:p w14:paraId="6885651D"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 xml:space="preserve"> </w:t>
            </w:r>
          </w:p>
          <w:p w14:paraId="60850876"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 xml:space="preserve"> </w:t>
            </w:r>
          </w:p>
        </w:tc>
        <w:tc>
          <w:tcPr>
            <w:tcW w:w="1800" w:type="dxa"/>
            <w:hideMark/>
          </w:tcPr>
          <w:p w14:paraId="6AA28B87" w14:textId="77777777" w:rsidR="00F50BDE" w:rsidRPr="00D23C2D" w:rsidRDefault="00F50BDE" w:rsidP="006C487E">
            <w:pPr>
              <w:jc w:val="left"/>
              <w:rPr>
                <w:rFonts w:asciiTheme="majorBidi" w:hAnsiTheme="majorBidi" w:cstheme="majorBidi"/>
                <w:i/>
                <w:iCs/>
                <w:lang w:bidi="en-US"/>
              </w:rPr>
            </w:pPr>
            <w:r w:rsidRPr="00D23C2D">
              <w:rPr>
                <w:rFonts w:asciiTheme="majorBidi" w:hAnsiTheme="majorBidi" w:cstheme="majorBidi"/>
                <w:i/>
                <w:iCs/>
                <w:lang w:bidi="en-US"/>
              </w:rPr>
              <w:t>1.1 - Source of data for indicator 1.1</w:t>
            </w:r>
          </w:p>
          <w:p w14:paraId="78CFB320" w14:textId="77777777" w:rsidR="00F50BDE" w:rsidRPr="00D23C2D" w:rsidRDefault="00F50BDE" w:rsidP="006C487E">
            <w:pPr>
              <w:jc w:val="left"/>
              <w:rPr>
                <w:rFonts w:asciiTheme="majorBidi" w:hAnsiTheme="majorBidi" w:cstheme="majorBidi"/>
                <w:i/>
                <w:iCs/>
                <w:lang w:bidi="en-US"/>
              </w:rPr>
            </w:pPr>
          </w:p>
          <w:p w14:paraId="5317C0D8" w14:textId="77777777" w:rsidR="00F50BDE" w:rsidRPr="00D23C2D" w:rsidRDefault="00F50BDE" w:rsidP="006C487E">
            <w:pPr>
              <w:jc w:val="left"/>
              <w:rPr>
                <w:rFonts w:asciiTheme="majorBidi" w:hAnsiTheme="majorBidi" w:cstheme="majorBidi"/>
                <w:i/>
                <w:iCs/>
                <w:lang w:bidi="en-US"/>
              </w:rPr>
            </w:pPr>
            <w:proofErr w:type="spellStart"/>
            <w:r w:rsidRPr="00D23C2D">
              <w:rPr>
                <w:rFonts w:asciiTheme="majorBidi" w:hAnsiTheme="majorBidi" w:cstheme="majorBidi"/>
                <w:i/>
                <w:iCs/>
                <w:lang w:bidi="en-US"/>
              </w:rPr>
              <w:t>MoPIC</w:t>
            </w:r>
            <w:proofErr w:type="spellEnd"/>
            <w:r w:rsidRPr="00D23C2D">
              <w:rPr>
                <w:rFonts w:asciiTheme="majorBidi" w:hAnsiTheme="majorBidi" w:cstheme="majorBidi"/>
                <w:i/>
                <w:iCs/>
                <w:lang w:bidi="en-US"/>
              </w:rPr>
              <w:t xml:space="preserve"> / UNDP Reports</w:t>
            </w:r>
            <w:r>
              <w:rPr>
                <w:rFonts w:asciiTheme="majorBidi" w:hAnsiTheme="majorBidi" w:cstheme="majorBidi"/>
                <w:i/>
                <w:iCs/>
                <w:lang w:bidi="en-US"/>
              </w:rPr>
              <w:t>/ Policy changes</w:t>
            </w:r>
          </w:p>
          <w:p w14:paraId="514DFFCD" w14:textId="77777777" w:rsidR="00F50BDE" w:rsidRPr="00D23C2D" w:rsidRDefault="00F50BDE" w:rsidP="006C487E">
            <w:pPr>
              <w:jc w:val="left"/>
              <w:rPr>
                <w:rFonts w:asciiTheme="majorBidi" w:hAnsiTheme="majorBidi" w:cstheme="majorBidi"/>
                <w:i/>
                <w:iCs/>
                <w:lang w:bidi="en-US"/>
              </w:rPr>
            </w:pPr>
            <w:r>
              <w:rPr>
                <w:rFonts w:asciiTheme="majorBidi" w:hAnsiTheme="majorBidi" w:cstheme="majorBidi"/>
                <w:i/>
                <w:iCs/>
                <w:lang w:bidi="en-US"/>
              </w:rPr>
              <w:t xml:space="preserve"> </w:t>
            </w:r>
          </w:p>
        </w:tc>
        <w:tc>
          <w:tcPr>
            <w:tcW w:w="1458" w:type="dxa"/>
            <w:noWrap/>
            <w:hideMark/>
          </w:tcPr>
          <w:p w14:paraId="385B3370" w14:textId="77777777" w:rsidR="00F50BDE" w:rsidRDefault="00F50BDE" w:rsidP="006C487E">
            <w:pPr>
              <w:pStyle w:val="pf0"/>
              <w:rPr>
                <w:rFonts w:ascii="Arial" w:hAnsi="Arial" w:cs="Arial"/>
                <w:sz w:val="20"/>
                <w:szCs w:val="20"/>
              </w:rPr>
            </w:pPr>
          </w:p>
          <w:p w14:paraId="1DD132F8" w14:textId="0CA4CF48" w:rsidR="00F50BDE" w:rsidRPr="00D23C2D" w:rsidRDefault="00F50BDE" w:rsidP="006C487E">
            <w:pPr>
              <w:jc w:val="left"/>
              <w:rPr>
                <w:rFonts w:asciiTheme="majorBidi" w:hAnsiTheme="majorBidi" w:cstheme="majorBidi"/>
                <w:i/>
                <w:iCs/>
                <w:lang w:bidi="en-US"/>
              </w:rPr>
            </w:pPr>
            <w:r w:rsidRPr="00D23C2D">
              <w:rPr>
                <w:rFonts w:asciiTheme="majorBidi" w:hAnsiTheme="majorBidi" w:cstheme="majorBidi"/>
                <w:i/>
                <w:iCs/>
                <w:lang w:bidi="en-US"/>
              </w:rPr>
              <w:t> </w:t>
            </w:r>
          </w:p>
        </w:tc>
      </w:tr>
      <w:tr w:rsidR="00942211" w:rsidRPr="00D23C2D" w14:paraId="41D52E3A" w14:textId="77777777" w:rsidTr="00035E1D">
        <w:trPr>
          <w:trHeight w:val="440"/>
          <w:jc w:val="center"/>
        </w:trPr>
        <w:tc>
          <w:tcPr>
            <w:tcW w:w="2405" w:type="dxa"/>
            <w:vMerge/>
            <w:hideMark/>
          </w:tcPr>
          <w:p w14:paraId="64B85A19" w14:textId="77777777" w:rsidR="00942211" w:rsidRPr="00D23C2D" w:rsidRDefault="00942211" w:rsidP="006C487E">
            <w:pPr>
              <w:jc w:val="left"/>
              <w:rPr>
                <w:rFonts w:asciiTheme="majorBidi" w:hAnsiTheme="majorBidi" w:cstheme="majorBidi"/>
                <w:i/>
                <w:iCs/>
                <w:lang w:bidi="en-US"/>
              </w:rPr>
            </w:pPr>
          </w:p>
        </w:tc>
        <w:tc>
          <w:tcPr>
            <w:tcW w:w="2000" w:type="dxa"/>
          </w:tcPr>
          <w:p w14:paraId="0F655723"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2</w:t>
            </w:r>
            <w:r w:rsidRPr="00D23C2D">
              <w:rPr>
                <w:rFonts w:asciiTheme="majorBidi" w:hAnsiTheme="majorBidi" w:cstheme="majorBidi"/>
                <w:i/>
                <w:iCs/>
                <w:lang w:bidi="en-US"/>
              </w:rPr>
              <w:t xml:space="preserve"> Indicator </w:t>
            </w:r>
            <w:r>
              <w:rPr>
                <w:rFonts w:asciiTheme="majorBidi" w:hAnsiTheme="majorBidi" w:cstheme="majorBidi"/>
                <w:i/>
                <w:iCs/>
                <w:lang w:bidi="en-US"/>
              </w:rPr>
              <w:t>2</w:t>
            </w:r>
            <w:r w:rsidRPr="00D23C2D">
              <w:rPr>
                <w:rFonts w:asciiTheme="majorBidi" w:hAnsiTheme="majorBidi" w:cstheme="majorBidi"/>
                <w:i/>
                <w:iCs/>
                <w:lang w:bidi="en-US"/>
              </w:rPr>
              <w:t xml:space="preserve"> to Outcome 1</w:t>
            </w:r>
          </w:p>
          <w:p w14:paraId="6D960859" w14:textId="1DE8006C" w:rsidR="00942211" w:rsidRPr="00D23C2D" w:rsidRDefault="00942211" w:rsidP="00E65A1D">
            <w:pPr>
              <w:jc w:val="left"/>
              <w:rPr>
                <w:rFonts w:asciiTheme="majorBidi" w:hAnsiTheme="majorBidi" w:cstheme="majorBidi"/>
                <w:i/>
                <w:iCs/>
                <w:lang w:bidi="en-US"/>
              </w:rPr>
            </w:pPr>
            <w:r>
              <w:rPr>
                <w:rFonts w:asciiTheme="majorBidi" w:hAnsiTheme="majorBidi" w:cstheme="majorBidi"/>
                <w:i/>
                <w:iCs/>
                <w:lang w:bidi="en-US"/>
              </w:rPr>
              <w:t xml:space="preserve">Comprehensive data and analytics on funding streams targeting Syrian </w:t>
            </w:r>
            <w:r>
              <w:rPr>
                <w:rFonts w:asciiTheme="majorBidi" w:hAnsiTheme="majorBidi" w:cstheme="majorBidi"/>
                <w:i/>
                <w:iCs/>
                <w:lang w:bidi="en-US"/>
              </w:rPr>
              <w:lastRenderedPageBreak/>
              <w:t>Refugees in Jordan</w:t>
            </w:r>
            <w:r w:rsidRPr="00D23C2D">
              <w:rPr>
                <w:rFonts w:asciiTheme="majorBidi" w:hAnsiTheme="majorBidi" w:cstheme="majorBidi"/>
                <w:i/>
                <w:iCs/>
                <w:lang w:bidi="en-US"/>
              </w:rPr>
              <w:t xml:space="preserve"> </w:t>
            </w:r>
            <w:r>
              <w:rPr>
                <w:rFonts w:asciiTheme="majorBidi" w:hAnsiTheme="majorBidi" w:cstheme="majorBidi"/>
                <w:i/>
                <w:iCs/>
                <w:lang w:bidi="en-US"/>
              </w:rPr>
              <w:t xml:space="preserve">is </w:t>
            </w:r>
            <w:r w:rsidRPr="00D23C2D">
              <w:rPr>
                <w:rFonts w:asciiTheme="majorBidi" w:hAnsiTheme="majorBidi" w:cstheme="majorBidi"/>
                <w:i/>
                <w:iCs/>
                <w:lang w:bidi="en-US"/>
              </w:rPr>
              <w:t>a</w:t>
            </w:r>
            <w:r>
              <w:rPr>
                <w:rFonts w:asciiTheme="majorBidi" w:hAnsiTheme="majorBidi" w:cstheme="majorBidi"/>
                <w:i/>
                <w:iCs/>
                <w:lang w:bidi="en-US"/>
              </w:rPr>
              <w:t xml:space="preserve">vailable </w:t>
            </w:r>
            <w:r w:rsidRPr="00D23C2D">
              <w:rPr>
                <w:rFonts w:asciiTheme="majorBidi" w:hAnsiTheme="majorBidi" w:cstheme="majorBidi"/>
                <w:i/>
                <w:iCs/>
                <w:lang w:bidi="en-US"/>
              </w:rPr>
              <w:t xml:space="preserve"> </w:t>
            </w:r>
          </w:p>
        </w:tc>
        <w:tc>
          <w:tcPr>
            <w:tcW w:w="2070" w:type="dxa"/>
          </w:tcPr>
          <w:p w14:paraId="2FCB2343"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lastRenderedPageBreak/>
              <w:t>1.</w:t>
            </w:r>
            <w:r>
              <w:rPr>
                <w:rFonts w:asciiTheme="majorBidi" w:hAnsiTheme="majorBidi" w:cstheme="majorBidi"/>
                <w:i/>
                <w:iCs/>
                <w:lang w:bidi="en-US"/>
              </w:rPr>
              <w:t>2</w:t>
            </w:r>
            <w:r w:rsidRPr="00D23C2D">
              <w:rPr>
                <w:rFonts w:asciiTheme="majorBidi" w:hAnsiTheme="majorBidi" w:cstheme="majorBidi"/>
                <w:i/>
                <w:iCs/>
                <w:lang w:bidi="en-US"/>
              </w:rPr>
              <w:t xml:space="preserve"> Baseline for indicator 1.</w:t>
            </w:r>
            <w:r>
              <w:rPr>
                <w:rFonts w:asciiTheme="majorBidi" w:hAnsiTheme="majorBidi" w:cstheme="majorBidi"/>
                <w:i/>
                <w:iCs/>
                <w:lang w:bidi="en-US"/>
              </w:rPr>
              <w:t>2</w:t>
            </w:r>
            <w:r w:rsidRPr="00D23C2D">
              <w:rPr>
                <w:rFonts w:asciiTheme="majorBidi" w:hAnsiTheme="majorBidi" w:cstheme="majorBidi"/>
                <w:i/>
                <w:iCs/>
                <w:lang w:bidi="en-US"/>
              </w:rPr>
              <w:t xml:space="preserve"> </w:t>
            </w:r>
          </w:p>
          <w:p w14:paraId="1F148E98" w14:textId="77777777" w:rsidR="00942211" w:rsidRPr="00D23C2D" w:rsidRDefault="00942211" w:rsidP="006C487E">
            <w:pPr>
              <w:jc w:val="left"/>
              <w:rPr>
                <w:rFonts w:asciiTheme="majorBidi" w:hAnsiTheme="majorBidi" w:cstheme="majorBidi"/>
                <w:lang w:bidi="en-US"/>
              </w:rPr>
            </w:pPr>
          </w:p>
          <w:p w14:paraId="72AF1B1B"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lang w:bidi="en-US"/>
              </w:rPr>
              <w:t>No</w:t>
            </w:r>
          </w:p>
        </w:tc>
        <w:tc>
          <w:tcPr>
            <w:tcW w:w="1800" w:type="dxa"/>
          </w:tcPr>
          <w:p w14:paraId="42AFDC5C"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2</w:t>
            </w:r>
            <w:r w:rsidRPr="00D23C2D">
              <w:rPr>
                <w:rFonts w:asciiTheme="majorBidi" w:hAnsiTheme="majorBidi" w:cstheme="majorBidi"/>
                <w:i/>
                <w:iCs/>
                <w:lang w:bidi="en-US"/>
              </w:rPr>
              <w:t xml:space="preserve"> Target for Indicator 1.</w:t>
            </w:r>
            <w:r>
              <w:rPr>
                <w:rFonts w:asciiTheme="majorBidi" w:hAnsiTheme="majorBidi" w:cstheme="majorBidi"/>
                <w:i/>
                <w:iCs/>
                <w:lang w:bidi="en-US"/>
              </w:rPr>
              <w:t>2</w:t>
            </w:r>
            <w:r w:rsidRPr="00D23C2D">
              <w:rPr>
                <w:rFonts w:asciiTheme="majorBidi" w:hAnsiTheme="majorBidi" w:cstheme="majorBidi"/>
                <w:i/>
                <w:iCs/>
                <w:lang w:bidi="en-US"/>
              </w:rPr>
              <w:t xml:space="preserve"> </w:t>
            </w:r>
          </w:p>
          <w:p w14:paraId="6FA59182" w14:textId="77777777" w:rsidR="00942211" w:rsidRDefault="00942211" w:rsidP="006C487E">
            <w:pPr>
              <w:jc w:val="left"/>
              <w:rPr>
                <w:rFonts w:asciiTheme="majorBidi" w:hAnsiTheme="majorBidi" w:cstheme="majorBidi"/>
                <w:i/>
                <w:iCs/>
                <w:lang w:bidi="en-US"/>
              </w:rPr>
            </w:pPr>
          </w:p>
          <w:p w14:paraId="3DCC0B22"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Yes</w:t>
            </w:r>
          </w:p>
        </w:tc>
        <w:tc>
          <w:tcPr>
            <w:tcW w:w="2070" w:type="dxa"/>
          </w:tcPr>
          <w:p w14:paraId="57D3E833"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2</w:t>
            </w:r>
            <w:r w:rsidRPr="00D23C2D">
              <w:rPr>
                <w:rFonts w:asciiTheme="majorBidi" w:hAnsiTheme="majorBidi" w:cstheme="majorBidi"/>
                <w:i/>
                <w:iCs/>
                <w:lang w:bidi="en-US"/>
              </w:rPr>
              <w:t xml:space="preserve"> Current value for indicator 1.</w:t>
            </w:r>
            <w:r>
              <w:rPr>
                <w:rFonts w:asciiTheme="majorBidi" w:hAnsiTheme="majorBidi" w:cstheme="majorBidi"/>
                <w:i/>
                <w:iCs/>
                <w:lang w:bidi="en-US"/>
              </w:rPr>
              <w:t>2</w:t>
            </w:r>
          </w:p>
          <w:p w14:paraId="777FC5FD" w14:textId="77777777" w:rsidR="00942211" w:rsidRPr="00D23C2D" w:rsidRDefault="00942211" w:rsidP="006C487E">
            <w:pPr>
              <w:jc w:val="left"/>
              <w:rPr>
                <w:rFonts w:asciiTheme="majorBidi" w:hAnsiTheme="majorBidi" w:cstheme="majorBidi"/>
                <w:i/>
                <w:iCs/>
                <w:lang w:bidi="en-US"/>
              </w:rPr>
            </w:pPr>
          </w:p>
          <w:p w14:paraId="7BDB7677"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No</w:t>
            </w:r>
          </w:p>
        </w:tc>
        <w:tc>
          <w:tcPr>
            <w:tcW w:w="1800" w:type="dxa"/>
          </w:tcPr>
          <w:p w14:paraId="2D5CA14D"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2</w:t>
            </w:r>
            <w:r w:rsidRPr="00D23C2D">
              <w:rPr>
                <w:rFonts w:asciiTheme="majorBidi" w:hAnsiTheme="majorBidi" w:cstheme="majorBidi"/>
                <w:i/>
                <w:iCs/>
                <w:lang w:bidi="en-US"/>
              </w:rPr>
              <w:t xml:space="preserve"> –Source of data for indicator 1.</w:t>
            </w:r>
            <w:r>
              <w:rPr>
                <w:rFonts w:asciiTheme="majorBidi" w:hAnsiTheme="majorBidi" w:cstheme="majorBidi"/>
                <w:i/>
                <w:iCs/>
                <w:lang w:bidi="en-US"/>
              </w:rPr>
              <w:t>2</w:t>
            </w:r>
          </w:p>
          <w:p w14:paraId="55A4DA5E" w14:textId="77777777" w:rsidR="00942211" w:rsidRPr="00D23C2D" w:rsidRDefault="00942211" w:rsidP="006C487E">
            <w:pPr>
              <w:jc w:val="left"/>
              <w:rPr>
                <w:rFonts w:asciiTheme="majorBidi" w:hAnsiTheme="majorBidi" w:cstheme="majorBidi"/>
                <w:i/>
                <w:iCs/>
                <w:lang w:bidi="en-US"/>
              </w:rPr>
            </w:pPr>
          </w:p>
          <w:p w14:paraId="305A285C" w14:textId="77777777" w:rsidR="00942211" w:rsidRPr="00D23C2D" w:rsidRDefault="00942211" w:rsidP="006C487E">
            <w:pPr>
              <w:jc w:val="left"/>
              <w:rPr>
                <w:rFonts w:asciiTheme="majorBidi" w:hAnsiTheme="majorBidi" w:cstheme="majorBidi"/>
                <w:i/>
                <w:iCs/>
                <w:lang w:bidi="en-US"/>
              </w:rPr>
            </w:pPr>
            <w:proofErr w:type="spellStart"/>
            <w:r w:rsidRPr="00D23C2D">
              <w:rPr>
                <w:rFonts w:asciiTheme="majorBidi" w:hAnsiTheme="majorBidi" w:cstheme="majorBidi"/>
                <w:i/>
                <w:iCs/>
                <w:lang w:bidi="en-US"/>
              </w:rPr>
              <w:t>MoPIC</w:t>
            </w:r>
            <w:proofErr w:type="spellEnd"/>
            <w:r w:rsidRPr="00D23C2D">
              <w:rPr>
                <w:rFonts w:asciiTheme="majorBidi" w:hAnsiTheme="majorBidi" w:cstheme="majorBidi"/>
                <w:i/>
                <w:iCs/>
                <w:lang w:bidi="en-US"/>
              </w:rPr>
              <w:t xml:space="preserve"> / UNDP Reports</w:t>
            </w:r>
          </w:p>
        </w:tc>
        <w:tc>
          <w:tcPr>
            <w:tcW w:w="1458" w:type="dxa"/>
            <w:noWrap/>
          </w:tcPr>
          <w:p w14:paraId="0DCB0D98" w14:textId="77777777" w:rsidR="00942211" w:rsidRPr="00D23C2D" w:rsidRDefault="00942211" w:rsidP="006C487E">
            <w:pPr>
              <w:jc w:val="left"/>
              <w:rPr>
                <w:rFonts w:asciiTheme="majorBidi" w:hAnsiTheme="majorBidi" w:cstheme="majorBidi"/>
                <w:i/>
                <w:iCs/>
                <w:lang w:bidi="en-US"/>
              </w:rPr>
            </w:pPr>
          </w:p>
        </w:tc>
      </w:tr>
      <w:tr w:rsidR="00942211" w:rsidRPr="00D23C2D" w14:paraId="071E5B9E" w14:textId="77777777" w:rsidTr="00035E1D">
        <w:trPr>
          <w:trHeight w:val="290"/>
          <w:jc w:val="center"/>
        </w:trPr>
        <w:tc>
          <w:tcPr>
            <w:tcW w:w="13603" w:type="dxa"/>
            <w:gridSpan w:val="7"/>
            <w:shd w:val="clear" w:color="auto" w:fill="A6A6A6" w:themeFill="background1" w:themeFillShade="A6"/>
            <w:hideMark/>
          </w:tcPr>
          <w:p w14:paraId="2A5B2EC7" w14:textId="77777777" w:rsidR="00942211" w:rsidRPr="00D23C2D" w:rsidRDefault="00942211" w:rsidP="006C487E">
            <w:pPr>
              <w:jc w:val="left"/>
              <w:rPr>
                <w:rFonts w:asciiTheme="majorBidi" w:hAnsiTheme="majorBidi" w:cstheme="majorBidi"/>
                <w:b/>
                <w:bCs/>
                <w:i/>
                <w:iCs/>
                <w:lang w:bidi="en-US"/>
              </w:rPr>
            </w:pPr>
            <w:r w:rsidRPr="00D23C2D">
              <w:rPr>
                <w:rFonts w:asciiTheme="majorBidi" w:hAnsiTheme="majorBidi" w:cstheme="majorBidi"/>
                <w:b/>
                <w:bCs/>
                <w:i/>
                <w:iCs/>
                <w:lang w:bidi="en-US"/>
              </w:rPr>
              <w:t>Output(s)</w:t>
            </w:r>
          </w:p>
        </w:tc>
      </w:tr>
      <w:tr w:rsidR="00942211" w:rsidRPr="00D23C2D" w14:paraId="78A71715" w14:textId="77777777" w:rsidTr="00035E1D">
        <w:trPr>
          <w:trHeight w:val="920"/>
          <w:jc w:val="center"/>
        </w:trPr>
        <w:tc>
          <w:tcPr>
            <w:tcW w:w="2405" w:type="dxa"/>
            <w:vMerge w:val="restart"/>
            <w:hideMark/>
          </w:tcPr>
          <w:p w14:paraId="4292B715" w14:textId="5F9AADD5" w:rsidR="00942211" w:rsidRPr="00E81DF3" w:rsidRDefault="00E81DF3">
            <w:pPr>
              <w:numPr>
                <w:ilvl w:val="1"/>
                <w:numId w:val="9"/>
              </w:numPr>
              <w:spacing w:after="0"/>
              <w:contextualSpacing/>
              <w:jc w:val="left"/>
              <w:rPr>
                <w:rFonts w:asciiTheme="majorBidi" w:hAnsiTheme="majorBidi" w:cstheme="majorBidi"/>
                <w:i/>
                <w:iCs/>
                <w:color w:val="000000" w:themeColor="text1"/>
                <w:lang w:bidi="en-US"/>
              </w:rPr>
            </w:pPr>
            <w:r w:rsidRPr="00E81DF3">
              <w:rPr>
                <w:rFonts w:asciiTheme="majorBidi" w:hAnsiTheme="majorBidi" w:cstheme="majorBidi"/>
                <w:i/>
                <w:iCs/>
                <w:color w:val="000000" w:themeColor="text1"/>
                <w:lang w:bidi="en-US"/>
              </w:rPr>
              <w:t xml:space="preserve">Institutional, digital, and technical capacities for Humanitarian, Development and Syrian Crisis Response (HD&amp;SCR) funding coordination and management supported and strengthened within </w:t>
            </w:r>
            <w:proofErr w:type="spellStart"/>
            <w:r w:rsidRPr="00E81DF3">
              <w:rPr>
                <w:rFonts w:asciiTheme="majorBidi" w:hAnsiTheme="majorBidi" w:cstheme="majorBidi"/>
                <w:i/>
                <w:iCs/>
                <w:color w:val="000000" w:themeColor="text1"/>
                <w:lang w:bidi="en-US"/>
              </w:rPr>
              <w:t>MoPIC</w:t>
            </w:r>
            <w:proofErr w:type="spellEnd"/>
            <w:r w:rsidRPr="00E81DF3">
              <w:rPr>
                <w:rFonts w:asciiTheme="majorBidi" w:hAnsiTheme="majorBidi" w:cstheme="majorBidi"/>
                <w:i/>
                <w:iCs/>
                <w:color w:val="000000" w:themeColor="text1"/>
                <w:lang w:bidi="en-US"/>
              </w:rPr>
              <w:t>.</w:t>
            </w:r>
          </w:p>
          <w:p w14:paraId="118674A0" w14:textId="77777777" w:rsidR="00942211" w:rsidRPr="00D23C2D" w:rsidRDefault="00942211" w:rsidP="006C487E">
            <w:pPr>
              <w:ind w:left="360"/>
              <w:contextualSpacing/>
              <w:jc w:val="left"/>
              <w:rPr>
                <w:rFonts w:asciiTheme="majorBidi" w:hAnsiTheme="majorBidi" w:cstheme="majorBidi"/>
                <w:i/>
                <w:iCs/>
                <w:lang w:val="en-GB" w:bidi="en-US"/>
              </w:rPr>
            </w:pPr>
          </w:p>
        </w:tc>
        <w:tc>
          <w:tcPr>
            <w:tcW w:w="2000" w:type="dxa"/>
            <w:hideMark/>
          </w:tcPr>
          <w:p w14:paraId="6E34E95A"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1.1.1 Indicator 1 to Output 1 </w:t>
            </w:r>
            <w:r w:rsidRPr="00D23C2D">
              <w:rPr>
                <w:rFonts w:asciiTheme="majorBidi" w:hAnsiTheme="majorBidi" w:cstheme="majorBidi"/>
                <w:i/>
                <w:iCs/>
                <w:color w:val="000000" w:themeColor="text1"/>
                <w:lang w:bidi="en-US"/>
              </w:rPr>
              <w:br/>
              <w:t xml:space="preserve"> </w:t>
            </w:r>
          </w:p>
          <w:p w14:paraId="7EE9099E"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Number of digital solutions supporting work efficiency in MOPIC. </w:t>
            </w:r>
          </w:p>
        </w:tc>
        <w:tc>
          <w:tcPr>
            <w:tcW w:w="2070" w:type="dxa"/>
            <w:hideMark/>
          </w:tcPr>
          <w:p w14:paraId="4D22F034"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1.1.1 Baseline for indicator 1.1.1 </w:t>
            </w:r>
          </w:p>
          <w:p w14:paraId="5065D3D4" w14:textId="77777777" w:rsidR="00942211" w:rsidRPr="00D23C2D" w:rsidRDefault="00942211" w:rsidP="006C487E">
            <w:pPr>
              <w:jc w:val="left"/>
              <w:rPr>
                <w:rFonts w:asciiTheme="majorBidi" w:hAnsiTheme="majorBidi" w:cstheme="majorBidi"/>
                <w:i/>
                <w:iCs/>
                <w:color w:val="000000" w:themeColor="text1"/>
                <w:lang w:bidi="en-US"/>
              </w:rPr>
            </w:pPr>
          </w:p>
          <w:p w14:paraId="6D7C5D28"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0</w:t>
            </w:r>
          </w:p>
        </w:tc>
        <w:tc>
          <w:tcPr>
            <w:tcW w:w="1800" w:type="dxa"/>
            <w:hideMark/>
          </w:tcPr>
          <w:p w14:paraId="570EAC02"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1.1.1 Target for Indicator 1.1.1                                                        </w:t>
            </w:r>
          </w:p>
          <w:p w14:paraId="68E9B8E4" w14:textId="77777777" w:rsidR="00942211" w:rsidRPr="00D23C2D" w:rsidRDefault="00942211" w:rsidP="006C487E">
            <w:pPr>
              <w:jc w:val="left"/>
              <w:rPr>
                <w:rFonts w:asciiTheme="majorBidi" w:hAnsiTheme="majorBidi" w:cstheme="majorBidi"/>
                <w:i/>
                <w:iCs/>
                <w:color w:val="000000" w:themeColor="text1"/>
                <w:lang w:bidi="en-US"/>
              </w:rPr>
            </w:pPr>
          </w:p>
          <w:p w14:paraId="6966FFCE" w14:textId="56D3E889" w:rsidR="00942211" w:rsidRPr="00D23C2D" w:rsidRDefault="004A01C0"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4</w:t>
            </w:r>
          </w:p>
        </w:tc>
        <w:tc>
          <w:tcPr>
            <w:tcW w:w="2070" w:type="dxa"/>
            <w:hideMark/>
          </w:tcPr>
          <w:p w14:paraId="2F708124"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1.1.1 Current value for indicator 1.1.1</w:t>
            </w:r>
          </w:p>
          <w:p w14:paraId="0A170CDC" w14:textId="77777777" w:rsidR="00942211" w:rsidRPr="00D23C2D" w:rsidRDefault="00942211" w:rsidP="006C487E">
            <w:pPr>
              <w:jc w:val="left"/>
              <w:rPr>
                <w:rFonts w:asciiTheme="majorBidi" w:hAnsiTheme="majorBidi" w:cstheme="majorBidi"/>
                <w:i/>
                <w:iCs/>
                <w:color w:val="000000" w:themeColor="text1"/>
                <w:lang w:bidi="en-US"/>
              </w:rPr>
            </w:pPr>
          </w:p>
          <w:p w14:paraId="3155120A"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0</w:t>
            </w:r>
          </w:p>
        </w:tc>
        <w:tc>
          <w:tcPr>
            <w:tcW w:w="1800" w:type="dxa"/>
            <w:hideMark/>
          </w:tcPr>
          <w:p w14:paraId="27A1D35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1.1.1 Source of data for indicator 1.1.1</w:t>
            </w:r>
          </w:p>
          <w:p w14:paraId="06366670"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 </w:t>
            </w:r>
          </w:p>
          <w:p w14:paraId="70048D62" w14:textId="77777777" w:rsidR="00942211" w:rsidRPr="00D23C2D" w:rsidRDefault="00942211" w:rsidP="006C487E">
            <w:pPr>
              <w:jc w:val="left"/>
              <w:rPr>
                <w:rFonts w:asciiTheme="majorBidi" w:hAnsiTheme="majorBidi" w:cstheme="majorBidi"/>
                <w:i/>
                <w:iCs/>
                <w:color w:val="000000" w:themeColor="text1"/>
                <w:lang w:bidi="en-US"/>
              </w:rPr>
            </w:pPr>
            <w:proofErr w:type="spellStart"/>
            <w:r>
              <w:rPr>
                <w:rFonts w:asciiTheme="majorBidi" w:hAnsiTheme="majorBidi" w:cstheme="majorBidi"/>
                <w:i/>
                <w:iCs/>
                <w:color w:val="000000" w:themeColor="text1"/>
                <w:lang w:bidi="en-US"/>
              </w:rPr>
              <w:t>MoPIC</w:t>
            </w:r>
            <w:proofErr w:type="spellEnd"/>
            <w:r>
              <w:rPr>
                <w:rFonts w:asciiTheme="majorBidi" w:hAnsiTheme="majorBidi" w:cstheme="majorBidi"/>
                <w:i/>
                <w:iCs/>
                <w:color w:val="000000" w:themeColor="text1"/>
                <w:lang w:bidi="en-US"/>
              </w:rPr>
              <w:t xml:space="preserve"> Annual Reports and </w:t>
            </w:r>
            <w:r w:rsidRPr="00D23C2D">
              <w:rPr>
                <w:rFonts w:asciiTheme="majorBidi" w:hAnsiTheme="majorBidi" w:cstheme="majorBidi"/>
                <w:i/>
                <w:iCs/>
                <w:color w:val="000000" w:themeColor="text1"/>
                <w:lang w:bidi="en-US"/>
              </w:rPr>
              <w:t>UNDP Reports</w:t>
            </w:r>
          </w:p>
          <w:p w14:paraId="79B0D95E" w14:textId="77777777" w:rsidR="00942211" w:rsidRPr="00D23C2D" w:rsidRDefault="00942211"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 xml:space="preserve"> </w:t>
            </w:r>
            <w:r w:rsidRPr="00D23C2D">
              <w:rPr>
                <w:rFonts w:asciiTheme="majorBidi" w:hAnsiTheme="majorBidi" w:cstheme="majorBidi"/>
                <w:i/>
                <w:iCs/>
                <w:color w:val="000000" w:themeColor="text1"/>
                <w:lang w:bidi="en-US"/>
              </w:rPr>
              <w:t xml:space="preserve"> </w:t>
            </w:r>
            <w:r>
              <w:rPr>
                <w:rFonts w:asciiTheme="majorBidi" w:hAnsiTheme="majorBidi" w:cstheme="majorBidi"/>
                <w:i/>
                <w:iCs/>
                <w:color w:val="000000" w:themeColor="text1"/>
                <w:lang w:bidi="en-US"/>
              </w:rPr>
              <w:t xml:space="preserve"> </w:t>
            </w:r>
            <w:r w:rsidRPr="00D23C2D">
              <w:rPr>
                <w:rFonts w:asciiTheme="majorBidi" w:hAnsiTheme="majorBidi" w:cstheme="majorBidi"/>
                <w:i/>
                <w:iCs/>
                <w:color w:val="000000" w:themeColor="text1"/>
                <w:lang w:bidi="en-US"/>
              </w:rPr>
              <w:t xml:space="preserve"> </w:t>
            </w:r>
            <w:r>
              <w:rPr>
                <w:rFonts w:asciiTheme="majorBidi" w:hAnsiTheme="majorBidi" w:cstheme="majorBidi"/>
                <w:i/>
                <w:iCs/>
                <w:color w:val="000000" w:themeColor="text1"/>
                <w:lang w:bidi="en-US"/>
              </w:rPr>
              <w:t xml:space="preserve"> </w:t>
            </w:r>
          </w:p>
        </w:tc>
        <w:tc>
          <w:tcPr>
            <w:tcW w:w="1458" w:type="dxa"/>
            <w:hideMark/>
          </w:tcPr>
          <w:p w14:paraId="108FD33A"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w:t>
            </w:r>
          </w:p>
        </w:tc>
      </w:tr>
      <w:tr w:rsidR="00942211" w:rsidRPr="00D23C2D" w14:paraId="1B067352" w14:textId="77777777" w:rsidTr="00035E1D">
        <w:trPr>
          <w:trHeight w:val="690"/>
          <w:jc w:val="center"/>
        </w:trPr>
        <w:tc>
          <w:tcPr>
            <w:tcW w:w="2405" w:type="dxa"/>
            <w:vMerge/>
            <w:hideMark/>
          </w:tcPr>
          <w:p w14:paraId="3D2D779E" w14:textId="77777777" w:rsidR="00942211" w:rsidRPr="00D23C2D" w:rsidRDefault="00942211" w:rsidP="006C487E">
            <w:pPr>
              <w:jc w:val="left"/>
              <w:rPr>
                <w:rFonts w:asciiTheme="majorBidi" w:hAnsiTheme="majorBidi" w:cstheme="majorBidi"/>
                <w:i/>
                <w:iCs/>
                <w:lang w:bidi="en-US"/>
              </w:rPr>
            </w:pPr>
          </w:p>
        </w:tc>
        <w:tc>
          <w:tcPr>
            <w:tcW w:w="2000" w:type="dxa"/>
            <w:hideMark/>
          </w:tcPr>
          <w:p w14:paraId="1452ACF6"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1.1.2 Indicator 2 to Output 1 </w:t>
            </w:r>
          </w:p>
          <w:p w14:paraId="42C21490" w14:textId="77777777" w:rsidR="00942211" w:rsidRPr="00D23C2D" w:rsidRDefault="00942211" w:rsidP="006C487E">
            <w:pPr>
              <w:jc w:val="left"/>
              <w:rPr>
                <w:rFonts w:asciiTheme="majorBidi" w:hAnsiTheme="majorBidi" w:cstheme="majorBidi"/>
                <w:i/>
                <w:iCs/>
                <w:color w:val="000000" w:themeColor="text1"/>
                <w:lang w:bidi="en-US"/>
              </w:rPr>
            </w:pPr>
          </w:p>
          <w:p w14:paraId="2A9B9ED2" w14:textId="52A3A9A8"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Institutional framework developed and adopted to support aid classification within HD&amp;SCR projects</w:t>
            </w:r>
            <w:r w:rsidR="006C487E">
              <w:rPr>
                <w:rFonts w:asciiTheme="majorBidi" w:hAnsiTheme="majorBidi" w:cstheme="majorBidi"/>
                <w:i/>
                <w:iCs/>
                <w:color w:val="000000" w:themeColor="text1"/>
                <w:lang w:bidi="en-US"/>
              </w:rPr>
              <w:t>.</w:t>
            </w:r>
          </w:p>
        </w:tc>
        <w:tc>
          <w:tcPr>
            <w:tcW w:w="2070" w:type="dxa"/>
            <w:hideMark/>
          </w:tcPr>
          <w:p w14:paraId="2F28B535"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1.1.2 Baseline for indicator 1.1.2   </w:t>
            </w:r>
          </w:p>
          <w:p w14:paraId="47BC80B4" w14:textId="77777777" w:rsidR="00942211" w:rsidRPr="00D23C2D" w:rsidRDefault="00942211" w:rsidP="006C487E">
            <w:pPr>
              <w:jc w:val="left"/>
              <w:rPr>
                <w:rFonts w:asciiTheme="majorBidi" w:hAnsiTheme="majorBidi" w:cstheme="majorBidi"/>
                <w:i/>
                <w:iCs/>
                <w:color w:val="000000" w:themeColor="text1"/>
                <w:lang w:bidi="en-US"/>
              </w:rPr>
            </w:pPr>
          </w:p>
          <w:p w14:paraId="25A25A0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No</w:t>
            </w:r>
          </w:p>
          <w:p w14:paraId="60656456" w14:textId="77777777" w:rsidR="00942211" w:rsidRPr="00D23C2D" w:rsidRDefault="00942211" w:rsidP="006C487E">
            <w:pPr>
              <w:jc w:val="left"/>
              <w:rPr>
                <w:rFonts w:asciiTheme="majorBidi" w:hAnsiTheme="majorBidi" w:cstheme="majorBidi"/>
                <w:i/>
                <w:iCs/>
                <w:color w:val="000000" w:themeColor="text1"/>
                <w:lang w:bidi="en-US"/>
              </w:rPr>
            </w:pPr>
          </w:p>
          <w:p w14:paraId="2CC71940" w14:textId="77777777" w:rsidR="00942211" w:rsidRPr="00D23C2D" w:rsidRDefault="00942211" w:rsidP="006C487E">
            <w:pPr>
              <w:jc w:val="left"/>
              <w:rPr>
                <w:rFonts w:asciiTheme="majorBidi" w:hAnsiTheme="majorBidi" w:cstheme="majorBidi"/>
                <w:i/>
                <w:iCs/>
                <w:color w:val="000000" w:themeColor="text1"/>
                <w:lang w:bidi="en-US"/>
              </w:rPr>
            </w:pPr>
          </w:p>
          <w:p w14:paraId="6D207634" w14:textId="77777777" w:rsidR="00942211" w:rsidRPr="00D23C2D" w:rsidRDefault="00942211" w:rsidP="006C487E">
            <w:pPr>
              <w:jc w:val="left"/>
              <w:rPr>
                <w:rFonts w:asciiTheme="majorBidi" w:hAnsiTheme="majorBidi" w:cstheme="majorBidi"/>
                <w:i/>
                <w:iCs/>
                <w:color w:val="000000" w:themeColor="text1"/>
                <w:lang w:bidi="en-US"/>
              </w:rPr>
            </w:pPr>
          </w:p>
          <w:p w14:paraId="11638D73" w14:textId="77777777" w:rsidR="00942211" w:rsidRPr="00D23C2D" w:rsidRDefault="00942211" w:rsidP="006C487E">
            <w:pPr>
              <w:jc w:val="left"/>
              <w:rPr>
                <w:rFonts w:asciiTheme="majorBidi" w:hAnsiTheme="majorBidi" w:cstheme="majorBidi"/>
                <w:i/>
                <w:iCs/>
                <w:color w:val="000000" w:themeColor="text1"/>
                <w:lang w:bidi="en-US"/>
              </w:rPr>
            </w:pPr>
          </w:p>
        </w:tc>
        <w:tc>
          <w:tcPr>
            <w:tcW w:w="1800" w:type="dxa"/>
            <w:hideMark/>
          </w:tcPr>
          <w:p w14:paraId="33361F43"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1.1.2 Target for Indicator 1.1.2 </w:t>
            </w:r>
          </w:p>
          <w:p w14:paraId="3E5A26CE" w14:textId="77777777" w:rsidR="00942211" w:rsidRPr="00D23C2D" w:rsidRDefault="00942211" w:rsidP="006C487E">
            <w:pPr>
              <w:jc w:val="left"/>
              <w:rPr>
                <w:rFonts w:asciiTheme="majorBidi" w:hAnsiTheme="majorBidi" w:cstheme="majorBidi"/>
                <w:i/>
                <w:iCs/>
                <w:color w:val="000000" w:themeColor="text1"/>
                <w:lang w:bidi="en-US"/>
              </w:rPr>
            </w:pPr>
          </w:p>
          <w:p w14:paraId="238F8208"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Yes</w:t>
            </w:r>
          </w:p>
        </w:tc>
        <w:tc>
          <w:tcPr>
            <w:tcW w:w="2070" w:type="dxa"/>
            <w:hideMark/>
          </w:tcPr>
          <w:p w14:paraId="537C3489"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1.1.2 Current value for indicator 1.1.2 </w:t>
            </w:r>
          </w:p>
          <w:p w14:paraId="5EF85E7C" w14:textId="77777777" w:rsidR="00942211" w:rsidRPr="00D23C2D" w:rsidRDefault="00942211" w:rsidP="006C487E">
            <w:pPr>
              <w:jc w:val="left"/>
              <w:rPr>
                <w:rFonts w:asciiTheme="majorBidi" w:hAnsiTheme="majorBidi" w:cstheme="majorBidi"/>
                <w:i/>
                <w:iCs/>
                <w:color w:val="000000" w:themeColor="text1"/>
                <w:lang w:bidi="en-US"/>
              </w:rPr>
            </w:pPr>
          </w:p>
          <w:p w14:paraId="794D9868"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No</w:t>
            </w:r>
          </w:p>
        </w:tc>
        <w:tc>
          <w:tcPr>
            <w:tcW w:w="1800" w:type="dxa"/>
            <w:hideMark/>
          </w:tcPr>
          <w:p w14:paraId="30DCB40F"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1.1.2 Source of data for indicator 1.1.2</w:t>
            </w:r>
          </w:p>
          <w:p w14:paraId="1DF47B0B" w14:textId="77777777" w:rsidR="00942211" w:rsidRPr="00D23C2D" w:rsidRDefault="00942211" w:rsidP="006C487E">
            <w:pPr>
              <w:jc w:val="left"/>
              <w:rPr>
                <w:rFonts w:asciiTheme="majorBidi" w:hAnsiTheme="majorBidi" w:cstheme="majorBidi"/>
                <w:i/>
                <w:iCs/>
                <w:color w:val="000000" w:themeColor="text1"/>
                <w:lang w:bidi="en-US"/>
              </w:rPr>
            </w:pPr>
          </w:p>
          <w:p w14:paraId="4721156F" w14:textId="77777777" w:rsidR="00942211" w:rsidRPr="00D23C2D" w:rsidRDefault="00942211" w:rsidP="006C487E">
            <w:pPr>
              <w:jc w:val="left"/>
              <w:rPr>
                <w:rFonts w:asciiTheme="majorBidi" w:hAnsiTheme="majorBidi" w:cstheme="majorBidi"/>
                <w:i/>
                <w:iCs/>
                <w:color w:val="000000" w:themeColor="text1"/>
                <w:lang w:bidi="en-US"/>
              </w:rPr>
            </w:pPr>
            <w:r>
              <w:rPr>
                <w:rFonts w:asciiTheme="majorBidi" w:hAnsiTheme="majorBidi" w:cstheme="majorBidi"/>
                <w:i/>
                <w:iCs/>
                <w:color w:val="000000" w:themeColor="text1"/>
                <w:lang w:bidi="en-US"/>
              </w:rPr>
              <w:t xml:space="preserve"> </w:t>
            </w:r>
            <w:r w:rsidRPr="00D23C2D">
              <w:rPr>
                <w:rFonts w:asciiTheme="majorBidi" w:hAnsiTheme="majorBidi" w:cstheme="majorBidi"/>
                <w:i/>
                <w:iCs/>
                <w:color w:val="000000" w:themeColor="text1"/>
                <w:lang w:bidi="en-US"/>
              </w:rPr>
              <w:t xml:space="preserve"> </w:t>
            </w:r>
            <w:proofErr w:type="spellStart"/>
            <w:r>
              <w:rPr>
                <w:rFonts w:asciiTheme="majorBidi" w:hAnsiTheme="majorBidi" w:cstheme="majorBidi"/>
                <w:i/>
                <w:iCs/>
                <w:color w:val="000000" w:themeColor="text1"/>
                <w:lang w:bidi="en-US"/>
              </w:rPr>
              <w:t>MoPIC</w:t>
            </w:r>
            <w:proofErr w:type="spellEnd"/>
            <w:r>
              <w:rPr>
                <w:rFonts w:asciiTheme="majorBidi" w:hAnsiTheme="majorBidi" w:cstheme="majorBidi"/>
                <w:i/>
                <w:iCs/>
                <w:color w:val="000000" w:themeColor="text1"/>
                <w:lang w:bidi="en-US"/>
              </w:rPr>
              <w:t xml:space="preserve"> </w:t>
            </w:r>
            <w:r w:rsidRPr="00D23C2D">
              <w:rPr>
                <w:rFonts w:asciiTheme="majorBidi" w:hAnsiTheme="majorBidi" w:cstheme="majorBidi"/>
                <w:i/>
                <w:iCs/>
                <w:color w:val="000000" w:themeColor="text1"/>
                <w:lang w:bidi="en-US"/>
              </w:rPr>
              <w:t xml:space="preserve">Aid classification </w:t>
            </w:r>
            <w:r>
              <w:rPr>
                <w:rFonts w:asciiTheme="majorBidi" w:hAnsiTheme="majorBidi" w:cstheme="majorBidi"/>
                <w:i/>
                <w:iCs/>
                <w:color w:val="000000" w:themeColor="text1"/>
                <w:lang w:bidi="en-US"/>
              </w:rPr>
              <w:t>snapshot report</w:t>
            </w:r>
            <w:r w:rsidRPr="00D23C2D">
              <w:rPr>
                <w:rFonts w:asciiTheme="majorBidi" w:hAnsiTheme="majorBidi" w:cstheme="majorBidi"/>
                <w:i/>
                <w:iCs/>
                <w:color w:val="000000" w:themeColor="text1"/>
                <w:lang w:bidi="en-US"/>
              </w:rPr>
              <w:t xml:space="preserve">. </w:t>
            </w:r>
          </w:p>
          <w:p w14:paraId="5B402541" w14:textId="77777777" w:rsidR="00942211" w:rsidRPr="00D23C2D" w:rsidRDefault="00942211" w:rsidP="006C487E">
            <w:pPr>
              <w:jc w:val="left"/>
              <w:rPr>
                <w:rFonts w:asciiTheme="majorBidi" w:hAnsiTheme="majorBidi" w:cstheme="majorBidi"/>
                <w:i/>
                <w:iCs/>
                <w:color w:val="000000" w:themeColor="text1"/>
                <w:lang w:bidi="en-US"/>
              </w:rPr>
            </w:pPr>
          </w:p>
          <w:p w14:paraId="46E217F6"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HD&amp;SCR projects database </w:t>
            </w:r>
          </w:p>
        </w:tc>
        <w:tc>
          <w:tcPr>
            <w:tcW w:w="1458" w:type="dxa"/>
            <w:hideMark/>
          </w:tcPr>
          <w:p w14:paraId="6ABE210A" w14:textId="5999697B"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w:t>
            </w:r>
          </w:p>
        </w:tc>
      </w:tr>
      <w:tr w:rsidR="00942211" w:rsidRPr="00D23C2D" w14:paraId="7773115D" w14:textId="77777777" w:rsidTr="00035E1D">
        <w:trPr>
          <w:trHeight w:val="920"/>
          <w:jc w:val="center"/>
        </w:trPr>
        <w:tc>
          <w:tcPr>
            <w:tcW w:w="2405" w:type="dxa"/>
            <w:vMerge/>
            <w:hideMark/>
          </w:tcPr>
          <w:p w14:paraId="6182DFD6" w14:textId="77777777" w:rsidR="00942211" w:rsidRPr="00D23C2D" w:rsidRDefault="00942211" w:rsidP="006C487E">
            <w:pPr>
              <w:jc w:val="left"/>
              <w:rPr>
                <w:rFonts w:asciiTheme="majorBidi" w:hAnsiTheme="majorBidi" w:cstheme="majorBidi"/>
                <w:i/>
                <w:iCs/>
                <w:lang w:bidi="en-US"/>
              </w:rPr>
            </w:pPr>
          </w:p>
        </w:tc>
        <w:tc>
          <w:tcPr>
            <w:tcW w:w="2000" w:type="dxa"/>
            <w:hideMark/>
          </w:tcPr>
          <w:p w14:paraId="74D206C8"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xml:space="preserve">1.1.3 Indicator 3 to Output 1 </w:t>
            </w:r>
            <w:r w:rsidRPr="00D23C2D">
              <w:rPr>
                <w:rFonts w:asciiTheme="majorBidi" w:hAnsiTheme="majorBidi" w:cstheme="majorBidi"/>
                <w:i/>
                <w:iCs/>
                <w:lang w:bidi="en-US"/>
              </w:rPr>
              <w:br/>
            </w:r>
          </w:p>
          <w:p w14:paraId="385B1207" w14:textId="0F8B8129"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Number of HRCU, FFU</w:t>
            </w:r>
            <w:r w:rsidR="007C37C3">
              <w:rPr>
                <w:rFonts w:asciiTheme="majorBidi" w:hAnsiTheme="majorBidi" w:cstheme="majorBidi"/>
                <w:i/>
                <w:iCs/>
                <w:lang w:bidi="en-US"/>
              </w:rPr>
              <w:t>,</w:t>
            </w:r>
            <w:r w:rsidRPr="00D23C2D">
              <w:rPr>
                <w:rFonts w:asciiTheme="majorBidi" w:hAnsiTheme="majorBidi" w:cstheme="majorBidi"/>
                <w:i/>
                <w:iCs/>
                <w:lang w:bidi="en-US"/>
              </w:rPr>
              <w:t xml:space="preserve"> ACS</w:t>
            </w:r>
            <w:r w:rsidR="007C37C3">
              <w:rPr>
                <w:rFonts w:asciiTheme="majorBidi" w:hAnsiTheme="majorBidi" w:cstheme="majorBidi"/>
                <w:i/>
                <w:iCs/>
                <w:lang w:bidi="en-US"/>
              </w:rPr>
              <w:t xml:space="preserve"> and other relevant</w:t>
            </w:r>
            <w:r w:rsidRPr="00D23C2D">
              <w:rPr>
                <w:rFonts w:asciiTheme="majorBidi" w:hAnsiTheme="majorBidi" w:cstheme="majorBidi"/>
                <w:i/>
                <w:iCs/>
                <w:lang w:bidi="en-US"/>
              </w:rPr>
              <w:t xml:space="preserve"> staff trained on RBM tools.</w:t>
            </w:r>
          </w:p>
        </w:tc>
        <w:tc>
          <w:tcPr>
            <w:tcW w:w="2070" w:type="dxa"/>
            <w:hideMark/>
          </w:tcPr>
          <w:p w14:paraId="18CF7BA0"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xml:space="preserve">1.1.3 Baseline for indicator 1.1.3  </w:t>
            </w:r>
          </w:p>
          <w:p w14:paraId="6AC65DDF" w14:textId="77777777" w:rsidR="00942211" w:rsidRPr="00D23C2D" w:rsidRDefault="00942211" w:rsidP="006C487E">
            <w:pPr>
              <w:jc w:val="left"/>
              <w:rPr>
                <w:rFonts w:asciiTheme="majorBidi" w:hAnsiTheme="majorBidi" w:cstheme="majorBidi"/>
                <w:i/>
                <w:iCs/>
                <w:lang w:bidi="en-US"/>
              </w:rPr>
            </w:pPr>
          </w:p>
          <w:p w14:paraId="570C2F6B"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HRCU Staff: 0</w:t>
            </w:r>
          </w:p>
          <w:p w14:paraId="0983FC02"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FFU Staff: 0</w:t>
            </w:r>
            <w:r w:rsidRPr="00D23C2D">
              <w:rPr>
                <w:rFonts w:asciiTheme="majorBidi" w:hAnsiTheme="majorBidi" w:cstheme="majorBidi"/>
                <w:i/>
                <w:iCs/>
                <w:lang w:bidi="en-US"/>
              </w:rPr>
              <w:br/>
            </w:r>
          </w:p>
        </w:tc>
        <w:tc>
          <w:tcPr>
            <w:tcW w:w="1800" w:type="dxa"/>
            <w:hideMark/>
          </w:tcPr>
          <w:p w14:paraId="27678DED"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1.1.3 Target for Indicator 1.1.3</w:t>
            </w:r>
            <w:r w:rsidRPr="00D23C2D">
              <w:rPr>
                <w:rFonts w:asciiTheme="majorBidi" w:hAnsiTheme="majorBidi" w:cstheme="majorBidi"/>
                <w:i/>
                <w:iCs/>
                <w:lang w:bidi="en-US"/>
              </w:rPr>
              <w:br/>
            </w:r>
          </w:p>
          <w:p w14:paraId="4ABC9596"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xml:space="preserve">HRCU Staff: TBC </w:t>
            </w:r>
          </w:p>
          <w:p w14:paraId="3FC38930"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FFU Staff: TBC</w:t>
            </w:r>
            <w:r w:rsidRPr="00D23C2D">
              <w:rPr>
                <w:rFonts w:asciiTheme="majorBidi" w:hAnsiTheme="majorBidi" w:cstheme="majorBidi"/>
                <w:i/>
                <w:iCs/>
                <w:lang w:bidi="en-US"/>
              </w:rPr>
              <w:br/>
            </w:r>
          </w:p>
        </w:tc>
        <w:tc>
          <w:tcPr>
            <w:tcW w:w="2070" w:type="dxa"/>
            <w:hideMark/>
          </w:tcPr>
          <w:p w14:paraId="4B72CD47"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1.1.3 Current value for indicator 1.1.3</w:t>
            </w:r>
            <w:r w:rsidRPr="00D23C2D">
              <w:rPr>
                <w:rFonts w:asciiTheme="majorBidi" w:hAnsiTheme="majorBidi" w:cstheme="majorBidi"/>
                <w:i/>
                <w:iCs/>
                <w:lang w:bidi="en-US"/>
              </w:rPr>
              <w:br/>
            </w:r>
          </w:p>
          <w:p w14:paraId="0E3A0AA4"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HRCU Staff: 0</w:t>
            </w:r>
          </w:p>
          <w:p w14:paraId="63B6F3FE"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FFU Staff: 0</w:t>
            </w:r>
            <w:r w:rsidRPr="00D23C2D">
              <w:rPr>
                <w:rFonts w:asciiTheme="majorBidi" w:hAnsiTheme="majorBidi" w:cstheme="majorBidi"/>
                <w:i/>
                <w:iCs/>
                <w:lang w:bidi="en-US"/>
              </w:rPr>
              <w:br/>
            </w:r>
          </w:p>
        </w:tc>
        <w:tc>
          <w:tcPr>
            <w:tcW w:w="1800" w:type="dxa"/>
            <w:hideMark/>
          </w:tcPr>
          <w:p w14:paraId="7CBB3CDF"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1.1.3 Source of data for indicator 1.1.3</w:t>
            </w:r>
          </w:p>
          <w:p w14:paraId="361B42E7" w14:textId="77777777" w:rsidR="00942211" w:rsidRPr="00D23C2D" w:rsidRDefault="00942211" w:rsidP="006C487E">
            <w:pPr>
              <w:jc w:val="left"/>
              <w:rPr>
                <w:rFonts w:asciiTheme="majorBidi" w:hAnsiTheme="majorBidi" w:cstheme="majorBidi"/>
                <w:i/>
                <w:iCs/>
                <w:lang w:bidi="en-US"/>
              </w:rPr>
            </w:pPr>
          </w:p>
          <w:p w14:paraId="4EE2768D" w14:textId="77777777" w:rsidR="00942211" w:rsidRPr="00D23C2D" w:rsidRDefault="00942211" w:rsidP="006C487E">
            <w:pPr>
              <w:jc w:val="left"/>
              <w:rPr>
                <w:rFonts w:asciiTheme="majorBidi" w:hAnsiTheme="majorBidi" w:cstheme="majorBidi"/>
                <w:i/>
                <w:iCs/>
                <w:lang w:bidi="en-US"/>
              </w:rPr>
            </w:pPr>
            <w:r>
              <w:rPr>
                <w:rFonts w:asciiTheme="majorBidi" w:hAnsiTheme="majorBidi" w:cstheme="majorBidi"/>
                <w:i/>
                <w:iCs/>
                <w:lang w:bidi="en-US"/>
              </w:rPr>
              <w:t xml:space="preserve">Training reports   </w:t>
            </w:r>
            <w:r w:rsidRPr="00D23C2D">
              <w:rPr>
                <w:rFonts w:asciiTheme="majorBidi" w:hAnsiTheme="majorBidi" w:cstheme="majorBidi"/>
                <w:i/>
                <w:iCs/>
                <w:lang w:bidi="en-US"/>
              </w:rPr>
              <w:t>MOPIC annual reports</w:t>
            </w:r>
          </w:p>
          <w:p w14:paraId="60EAE8DF" w14:textId="77777777" w:rsidR="00942211" w:rsidRPr="00D23C2D" w:rsidRDefault="00942211" w:rsidP="006C487E">
            <w:pPr>
              <w:jc w:val="left"/>
              <w:rPr>
                <w:rFonts w:asciiTheme="majorBidi" w:hAnsiTheme="majorBidi" w:cstheme="majorBidi"/>
                <w:i/>
                <w:iCs/>
                <w:lang w:bidi="en-US"/>
              </w:rPr>
            </w:pPr>
          </w:p>
        </w:tc>
        <w:tc>
          <w:tcPr>
            <w:tcW w:w="1458" w:type="dxa"/>
            <w:hideMark/>
          </w:tcPr>
          <w:p w14:paraId="2EF49133"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 </w:t>
            </w:r>
          </w:p>
        </w:tc>
      </w:tr>
      <w:tr w:rsidR="00942211" w:rsidRPr="00D23C2D" w14:paraId="4BB10C23" w14:textId="77777777" w:rsidTr="00035E1D">
        <w:trPr>
          <w:trHeight w:val="558"/>
          <w:jc w:val="center"/>
        </w:trPr>
        <w:tc>
          <w:tcPr>
            <w:tcW w:w="2405" w:type="dxa"/>
            <w:vMerge/>
          </w:tcPr>
          <w:p w14:paraId="146E13B3" w14:textId="77777777" w:rsidR="00942211" w:rsidRPr="00D23C2D" w:rsidRDefault="00942211" w:rsidP="006C487E">
            <w:pPr>
              <w:jc w:val="left"/>
              <w:rPr>
                <w:rFonts w:asciiTheme="majorBidi" w:hAnsiTheme="majorBidi" w:cstheme="majorBidi"/>
                <w:i/>
                <w:iCs/>
                <w:lang w:bidi="en-US"/>
              </w:rPr>
            </w:pPr>
          </w:p>
        </w:tc>
        <w:tc>
          <w:tcPr>
            <w:tcW w:w="2000" w:type="dxa"/>
          </w:tcPr>
          <w:p w14:paraId="535AADF2" w14:textId="75E6A914" w:rsidR="00942211" w:rsidRPr="00D23C2D" w:rsidRDefault="00942211" w:rsidP="007C37C3">
            <w:pPr>
              <w:jc w:val="left"/>
              <w:rPr>
                <w:rFonts w:asciiTheme="majorBidi" w:hAnsiTheme="majorBidi" w:cstheme="majorBidi"/>
                <w:i/>
                <w:iCs/>
                <w:lang w:bidi="en-US"/>
              </w:rPr>
            </w:pPr>
            <w:r w:rsidRPr="00D23C2D">
              <w:rPr>
                <w:rFonts w:asciiTheme="majorBidi" w:hAnsiTheme="majorBidi" w:cstheme="majorBidi"/>
                <w:i/>
                <w:iCs/>
                <w:lang w:bidi="en-US"/>
              </w:rPr>
              <w:t xml:space="preserve">1.1.4 Indicator 4 to Output 1 </w:t>
            </w:r>
          </w:p>
          <w:p w14:paraId="58D0054A"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lastRenderedPageBreak/>
              <w:t xml:space="preserve">Secretariat supporting the HRCU and FFU is fully functional. </w:t>
            </w:r>
          </w:p>
        </w:tc>
        <w:tc>
          <w:tcPr>
            <w:tcW w:w="2070" w:type="dxa"/>
          </w:tcPr>
          <w:p w14:paraId="0AA50634" w14:textId="19171DB3" w:rsidR="00942211" w:rsidRDefault="00942211" w:rsidP="007C37C3">
            <w:pPr>
              <w:jc w:val="left"/>
              <w:rPr>
                <w:rFonts w:asciiTheme="majorBidi" w:hAnsiTheme="majorBidi" w:cstheme="majorBidi"/>
                <w:i/>
                <w:iCs/>
                <w:lang w:bidi="en-US"/>
              </w:rPr>
            </w:pPr>
            <w:r w:rsidRPr="00D23C2D">
              <w:rPr>
                <w:rFonts w:asciiTheme="majorBidi" w:hAnsiTheme="majorBidi" w:cstheme="majorBidi"/>
                <w:i/>
                <w:iCs/>
                <w:lang w:bidi="en-US"/>
              </w:rPr>
              <w:lastRenderedPageBreak/>
              <w:t>1.1.4 Baseline for indicator 1.1.4</w:t>
            </w:r>
          </w:p>
          <w:p w14:paraId="26DB2682" w14:textId="77777777" w:rsidR="007C37C3" w:rsidRPr="00D23C2D" w:rsidRDefault="007C37C3" w:rsidP="007C37C3">
            <w:pPr>
              <w:jc w:val="left"/>
              <w:rPr>
                <w:rFonts w:asciiTheme="majorBidi" w:hAnsiTheme="majorBidi" w:cstheme="majorBidi"/>
                <w:i/>
                <w:iCs/>
                <w:lang w:bidi="en-US"/>
              </w:rPr>
            </w:pPr>
          </w:p>
          <w:p w14:paraId="77EB9CB4"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No</w:t>
            </w:r>
          </w:p>
        </w:tc>
        <w:tc>
          <w:tcPr>
            <w:tcW w:w="1800" w:type="dxa"/>
          </w:tcPr>
          <w:p w14:paraId="66F5F297" w14:textId="77777777" w:rsidR="007C37C3"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lastRenderedPageBreak/>
              <w:t>1.1.4 Target for Indicator 1.1.4</w:t>
            </w:r>
          </w:p>
          <w:p w14:paraId="24E79EDA" w14:textId="406111D5"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lastRenderedPageBreak/>
              <w:br/>
            </w:r>
          </w:p>
          <w:p w14:paraId="64C5D59A" w14:textId="77777777" w:rsidR="00942211" w:rsidRPr="00D23C2D" w:rsidRDefault="00942211" w:rsidP="006C487E">
            <w:pPr>
              <w:jc w:val="left"/>
              <w:rPr>
                <w:rFonts w:asciiTheme="majorBidi" w:hAnsiTheme="majorBidi" w:cstheme="majorBidi"/>
                <w:i/>
                <w:iCs/>
                <w:color w:val="FF0000"/>
                <w:lang w:bidi="en-US"/>
              </w:rPr>
            </w:pPr>
            <w:r w:rsidRPr="00D23C2D">
              <w:rPr>
                <w:rFonts w:asciiTheme="majorBidi" w:hAnsiTheme="majorBidi" w:cstheme="majorBidi"/>
                <w:i/>
                <w:iCs/>
                <w:lang w:bidi="en-US"/>
              </w:rPr>
              <w:t>Yes</w:t>
            </w:r>
          </w:p>
        </w:tc>
        <w:tc>
          <w:tcPr>
            <w:tcW w:w="2070" w:type="dxa"/>
          </w:tcPr>
          <w:p w14:paraId="14A06EEE"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lastRenderedPageBreak/>
              <w:t>1.1.4 Current value for indicator 1.1.4</w:t>
            </w:r>
            <w:r w:rsidRPr="00D23C2D">
              <w:rPr>
                <w:rFonts w:asciiTheme="majorBidi" w:hAnsiTheme="majorBidi" w:cstheme="majorBidi"/>
                <w:i/>
                <w:iCs/>
                <w:lang w:bidi="en-US"/>
              </w:rPr>
              <w:br/>
            </w:r>
          </w:p>
          <w:p w14:paraId="69CC6F35"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lastRenderedPageBreak/>
              <w:t>No</w:t>
            </w:r>
          </w:p>
        </w:tc>
        <w:tc>
          <w:tcPr>
            <w:tcW w:w="1800" w:type="dxa"/>
          </w:tcPr>
          <w:p w14:paraId="5D693483" w14:textId="7BCB65B3" w:rsidR="00942211" w:rsidRDefault="00942211" w:rsidP="007C37C3">
            <w:pPr>
              <w:jc w:val="left"/>
              <w:rPr>
                <w:rFonts w:asciiTheme="majorBidi" w:hAnsiTheme="majorBidi" w:cstheme="majorBidi"/>
                <w:i/>
                <w:iCs/>
                <w:lang w:bidi="en-US"/>
              </w:rPr>
            </w:pPr>
            <w:r w:rsidRPr="00D23C2D">
              <w:rPr>
                <w:rFonts w:asciiTheme="majorBidi" w:hAnsiTheme="majorBidi" w:cstheme="majorBidi"/>
                <w:i/>
                <w:iCs/>
                <w:lang w:bidi="en-US"/>
              </w:rPr>
              <w:lastRenderedPageBreak/>
              <w:t>1.1.4 Source of data for indicator 1.1.4</w:t>
            </w:r>
          </w:p>
          <w:p w14:paraId="450983EE" w14:textId="77777777" w:rsidR="007C37C3" w:rsidRPr="00D23C2D" w:rsidRDefault="007C37C3" w:rsidP="007C37C3">
            <w:pPr>
              <w:jc w:val="left"/>
              <w:rPr>
                <w:rFonts w:asciiTheme="majorBidi" w:hAnsiTheme="majorBidi" w:cstheme="majorBidi"/>
                <w:i/>
                <w:iCs/>
                <w:lang w:bidi="en-US"/>
              </w:rPr>
            </w:pPr>
          </w:p>
          <w:p w14:paraId="28106919"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UNDP Reports</w:t>
            </w:r>
          </w:p>
        </w:tc>
        <w:tc>
          <w:tcPr>
            <w:tcW w:w="1458" w:type="dxa"/>
          </w:tcPr>
          <w:p w14:paraId="189C9FF4" w14:textId="77777777" w:rsidR="00942211" w:rsidRPr="00D23C2D" w:rsidRDefault="00942211" w:rsidP="006C487E">
            <w:pPr>
              <w:jc w:val="left"/>
              <w:rPr>
                <w:rFonts w:asciiTheme="majorBidi" w:hAnsiTheme="majorBidi" w:cstheme="majorBidi"/>
                <w:i/>
                <w:iCs/>
                <w:lang w:bidi="en-US"/>
              </w:rPr>
            </w:pPr>
          </w:p>
        </w:tc>
      </w:tr>
      <w:tr w:rsidR="00942211" w:rsidRPr="00D23C2D" w14:paraId="38AB2A9A" w14:textId="77777777" w:rsidTr="00035E1D">
        <w:trPr>
          <w:trHeight w:val="558"/>
          <w:jc w:val="center"/>
        </w:trPr>
        <w:tc>
          <w:tcPr>
            <w:tcW w:w="2405" w:type="dxa"/>
            <w:vMerge/>
          </w:tcPr>
          <w:p w14:paraId="622B72E7" w14:textId="77777777" w:rsidR="00942211" w:rsidRPr="00D23C2D" w:rsidRDefault="00942211" w:rsidP="006C487E">
            <w:pPr>
              <w:jc w:val="left"/>
              <w:rPr>
                <w:rFonts w:asciiTheme="majorBidi" w:hAnsiTheme="majorBidi" w:cstheme="majorBidi"/>
                <w:i/>
                <w:iCs/>
                <w:lang w:bidi="en-US"/>
              </w:rPr>
            </w:pPr>
          </w:p>
        </w:tc>
        <w:tc>
          <w:tcPr>
            <w:tcW w:w="2000" w:type="dxa"/>
          </w:tcPr>
          <w:p w14:paraId="37E4001B"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1.1.5 Indicator 5 to Output 1</w:t>
            </w:r>
          </w:p>
          <w:p w14:paraId="40E4CCC6" w14:textId="77777777" w:rsidR="00942211" w:rsidRPr="00D23C2D" w:rsidRDefault="00942211" w:rsidP="006C487E">
            <w:pPr>
              <w:jc w:val="left"/>
              <w:rPr>
                <w:rFonts w:asciiTheme="majorBidi" w:hAnsiTheme="majorBidi" w:cstheme="majorBidi"/>
                <w:i/>
                <w:iCs/>
                <w:color w:val="000000" w:themeColor="text1"/>
                <w:lang w:bidi="en-US"/>
              </w:rPr>
            </w:pPr>
          </w:p>
          <w:p w14:paraId="24908DEA"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JRP and foreign funding status disclosed.</w:t>
            </w:r>
          </w:p>
        </w:tc>
        <w:tc>
          <w:tcPr>
            <w:tcW w:w="2070" w:type="dxa"/>
          </w:tcPr>
          <w:p w14:paraId="58A11682"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1.1.5 Baseline for indicator 1.1.5</w:t>
            </w:r>
          </w:p>
          <w:p w14:paraId="36E96486" w14:textId="77777777" w:rsidR="00942211" w:rsidRPr="00D23C2D" w:rsidRDefault="00942211" w:rsidP="006C487E">
            <w:pPr>
              <w:jc w:val="left"/>
              <w:rPr>
                <w:rFonts w:asciiTheme="majorBidi" w:hAnsiTheme="majorBidi" w:cstheme="majorBidi"/>
                <w:i/>
                <w:iCs/>
                <w:color w:val="000000" w:themeColor="text1"/>
                <w:lang w:bidi="en-US"/>
              </w:rPr>
            </w:pPr>
          </w:p>
          <w:p w14:paraId="32C246B7"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No</w:t>
            </w:r>
          </w:p>
          <w:p w14:paraId="621FB2BF" w14:textId="77777777" w:rsidR="00942211" w:rsidRPr="00D23C2D" w:rsidRDefault="00942211" w:rsidP="006C487E">
            <w:pPr>
              <w:jc w:val="left"/>
              <w:rPr>
                <w:rFonts w:asciiTheme="majorBidi" w:hAnsiTheme="majorBidi" w:cstheme="majorBidi"/>
                <w:i/>
                <w:iCs/>
                <w:color w:val="000000" w:themeColor="text1"/>
                <w:lang w:bidi="en-US"/>
              </w:rPr>
            </w:pPr>
          </w:p>
        </w:tc>
        <w:tc>
          <w:tcPr>
            <w:tcW w:w="1800" w:type="dxa"/>
          </w:tcPr>
          <w:p w14:paraId="7519222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1.1.5 Target for Indicator 1.1.5</w:t>
            </w:r>
            <w:r w:rsidRPr="00D23C2D">
              <w:rPr>
                <w:rFonts w:asciiTheme="majorBidi" w:hAnsiTheme="majorBidi" w:cstheme="majorBidi"/>
                <w:i/>
                <w:iCs/>
                <w:color w:val="000000" w:themeColor="text1"/>
                <w:lang w:bidi="en-US"/>
              </w:rPr>
              <w:br/>
            </w:r>
          </w:p>
          <w:p w14:paraId="6040FB8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Yes</w:t>
            </w:r>
          </w:p>
        </w:tc>
        <w:tc>
          <w:tcPr>
            <w:tcW w:w="2070" w:type="dxa"/>
          </w:tcPr>
          <w:p w14:paraId="37FF3CF2"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1.1.5 Current value for indicator 1.1.5</w:t>
            </w:r>
            <w:r w:rsidRPr="00D23C2D">
              <w:rPr>
                <w:rFonts w:asciiTheme="majorBidi" w:hAnsiTheme="majorBidi" w:cstheme="majorBidi"/>
                <w:i/>
                <w:iCs/>
                <w:color w:val="000000" w:themeColor="text1"/>
                <w:lang w:bidi="en-US"/>
              </w:rPr>
              <w:br/>
            </w:r>
          </w:p>
          <w:p w14:paraId="55D1D8E5"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No</w:t>
            </w:r>
          </w:p>
        </w:tc>
        <w:tc>
          <w:tcPr>
            <w:tcW w:w="1800" w:type="dxa"/>
          </w:tcPr>
          <w:p w14:paraId="6E7A9FE2"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1.1.5 Source of data for indicator 1.1.5</w:t>
            </w:r>
          </w:p>
          <w:p w14:paraId="71548102" w14:textId="77777777" w:rsidR="00942211" w:rsidRPr="00D23C2D" w:rsidRDefault="00942211" w:rsidP="006C487E">
            <w:pPr>
              <w:jc w:val="left"/>
              <w:rPr>
                <w:rFonts w:asciiTheme="majorBidi" w:hAnsiTheme="majorBidi" w:cstheme="majorBidi"/>
                <w:i/>
                <w:iCs/>
                <w:color w:val="000000" w:themeColor="text1"/>
                <w:lang w:bidi="en-US"/>
              </w:rPr>
            </w:pPr>
          </w:p>
          <w:p w14:paraId="51E616BF" w14:textId="77777777" w:rsidR="00942211" w:rsidRPr="00D23C2D" w:rsidRDefault="00942211" w:rsidP="006C487E">
            <w:pPr>
              <w:jc w:val="left"/>
              <w:rPr>
                <w:rFonts w:asciiTheme="majorBidi" w:hAnsiTheme="majorBidi" w:cstheme="majorBidi"/>
                <w:i/>
                <w:iCs/>
                <w:color w:val="000000" w:themeColor="text1"/>
                <w:lang w:bidi="en-US"/>
              </w:rPr>
            </w:pPr>
            <w:proofErr w:type="spellStart"/>
            <w:r w:rsidRPr="00D23C2D">
              <w:rPr>
                <w:rFonts w:asciiTheme="majorBidi" w:hAnsiTheme="majorBidi" w:cstheme="majorBidi"/>
                <w:i/>
                <w:iCs/>
                <w:color w:val="000000" w:themeColor="text1"/>
                <w:lang w:bidi="en-US"/>
              </w:rPr>
              <w:t>MoPIC</w:t>
            </w:r>
            <w:proofErr w:type="spellEnd"/>
          </w:p>
        </w:tc>
        <w:tc>
          <w:tcPr>
            <w:tcW w:w="1458" w:type="dxa"/>
          </w:tcPr>
          <w:p w14:paraId="03038252" w14:textId="77777777" w:rsidR="00942211" w:rsidRPr="00D23C2D" w:rsidRDefault="00942211" w:rsidP="006C487E">
            <w:pPr>
              <w:jc w:val="left"/>
              <w:rPr>
                <w:rFonts w:asciiTheme="majorBidi" w:hAnsiTheme="majorBidi" w:cstheme="majorBidi"/>
                <w:i/>
                <w:iCs/>
                <w:lang w:bidi="en-US"/>
              </w:rPr>
            </w:pPr>
          </w:p>
        </w:tc>
      </w:tr>
      <w:tr w:rsidR="006C487E" w:rsidRPr="00D23C2D" w14:paraId="1BEE9FA4" w14:textId="77777777" w:rsidTr="00F62127">
        <w:trPr>
          <w:trHeight w:val="3289"/>
          <w:jc w:val="center"/>
        </w:trPr>
        <w:tc>
          <w:tcPr>
            <w:tcW w:w="2405" w:type="dxa"/>
            <w:hideMark/>
          </w:tcPr>
          <w:p w14:paraId="198E333C" w14:textId="1B04E0E6" w:rsidR="006C487E" w:rsidRPr="00E65A1D" w:rsidRDefault="00E81DF3">
            <w:pPr>
              <w:numPr>
                <w:ilvl w:val="1"/>
                <w:numId w:val="9"/>
              </w:numPr>
              <w:spacing w:after="0"/>
              <w:contextualSpacing/>
              <w:jc w:val="left"/>
              <w:rPr>
                <w:rFonts w:asciiTheme="majorBidi" w:hAnsiTheme="majorBidi" w:cstheme="majorBidi"/>
                <w:i/>
                <w:iCs/>
                <w:lang w:val="en-GB" w:bidi="en-US"/>
              </w:rPr>
            </w:pPr>
            <w:r w:rsidRPr="00E81DF3">
              <w:rPr>
                <w:rFonts w:asciiTheme="majorBidi" w:hAnsiTheme="majorBidi" w:cstheme="majorBidi"/>
                <w:i/>
                <w:iCs/>
                <w:lang w:val="en-GB" w:bidi="en-US"/>
              </w:rPr>
              <w:t>Informed, participatory, and evidence-based planning for strengthened resilience and enhanced socio-economic opportunities for refugees, host communities and the population of Jordan.</w:t>
            </w:r>
          </w:p>
          <w:p w14:paraId="7F5054BE" w14:textId="77777777" w:rsidR="006C487E" w:rsidRPr="00D23C2D" w:rsidRDefault="006C487E" w:rsidP="006C487E">
            <w:pPr>
              <w:ind w:left="360"/>
              <w:contextualSpacing/>
              <w:jc w:val="left"/>
              <w:rPr>
                <w:rFonts w:asciiTheme="majorBidi" w:hAnsiTheme="majorBidi" w:cstheme="majorBidi"/>
                <w:i/>
                <w:iCs/>
                <w:color w:val="000000" w:themeColor="text1"/>
                <w:lang w:bidi="en-US"/>
              </w:rPr>
            </w:pPr>
          </w:p>
        </w:tc>
        <w:tc>
          <w:tcPr>
            <w:tcW w:w="2000" w:type="dxa"/>
            <w:hideMark/>
          </w:tcPr>
          <w:p w14:paraId="47CFF5F5"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1.2.1. Indicator 1 to Output 2 </w:t>
            </w:r>
            <w:r w:rsidRPr="00D23C2D">
              <w:rPr>
                <w:rFonts w:asciiTheme="majorBidi" w:hAnsiTheme="majorBidi" w:cstheme="majorBidi"/>
                <w:i/>
                <w:iCs/>
                <w:color w:val="000000" w:themeColor="text1"/>
                <w:lang w:bidi="en-US"/>
              </w:rPr>
              <w:br/>
            </w:r>
          </w:p>
          <w:p w14:paraId="101B9871"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Impact assessment of registered projects’ alignment to development, humanitarian and SCR objectives completed. </w:t>
            </w:r>
          </w:p>
          <w:p w14:paraId="0DB3D1C3" w14:textId="77777777" w:rsidR="006C487E" w:rsidRPr="00D23C2D" w:rsidRDefault="006C487E" w:rsidP="006C487E">
            <w:pPr>
              <w:jc w:val="left"/>
              <w:rPr>
                <w:rFonts w:asciiTheme="majorBidi" w:hAnsiTheme="majorBidi" w:cstheme="majorBidi"/>
                <w:i/>
                <w:iCs/>
                <w:color w:val="000000" w:themeColor="text1"/>
                <w:lang w:bidi="en-US"/>
              </w:rPr>
            </w:pPr>
            <w:r>
              <w:rPr>
                <w:rFonts w:asciiTheme="majorBidi" w:hAnsiTheme="majorBidi" w:cstheme="majorBidi"/>
                <w:i/>
                <w:iCs/>
                <w:lang w:bidi="en-US"/>
              </w:rPr>
              <w:t xml:space="preserve"> </w:t>
            </w:r>
          </w:p>
        </w:tc>
        <w:tc>
          <w:tcPr>
            <w:tcW w:w="2070" w:type="dxa"/>
            <w:hideMark/>
          </w:tcPr>
          <w:p w14:paraId="4682EDD9"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1.2.1. Baseline for indicator 1.2.1</w:t>
            </w:r>
          </w:p>
          <w:p w14:paraId="27EB66AA" w14:textId="77777777" w:rsidR="006C487E" w:rsidRPr="00D23C2D" w:rsidRDefault="006C487E" w:rsidP="006C487E">
            <w:pPr>
              <w:jc w:val="left"/>
              <w:rPr>
                <w:rFonts w:asciiTheme="majorBidi" w:hAnsiTheme="majorBidi" w:cstheme="majorBidi"/>
                <w:i/>
                <w:iCs/>
                <w:color w:val="000000" w:themeColor="text1"/>
                <w:lang w:bidi="en-US"/>
              </w:rPr>
            </w:pPr>
          </w:p>
          <w:p w14:paraId="0CCE5084"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No</w:t>
            </w:r>
          </w:p>
          <w:p w14:paraId="61F399BD"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 </w:t>
            </w:r>
          </w:p>
          <w:p w14:paraId="595DD3EE" w14:textId="77777777" w:rsidR="006C487E" w:rsidRPr="00D23C2D" w:rsidRDefault="006C487E" w:rsidP="006C487E">
            <w:pPr>
              <w:jc w:val="left"/>
              <w:rPr>
                <w:rFonts w:asciiTheme="majorBidi" w:hAnsiTheme="majorBidi" w:cstheme="majorBidi"/>
                <w:i/>
                <w:iCs/>
                <w:color w:val="000000" w:themeColor="text1"/>
                <w:lang w:bidi="en-US"/>
              </w:rPr>
            </w:pPr>
            <w:r>
              <w:rPr>
                <w:rFonts w:asciiTheme="majorBidi" w:hAnsiTheme="majorBidi" w:cstheme="majorBidi"/>
                <w:i/>
                <w:iCs/>
                <w:lang w:bidi="en-US"/>
              </w:rPr>
              <w:t xml:space="preserve"> </w:t>
            </w:r>
          </w:p>
        </w:tc>
        <w:tc>
          <w:tcPr>
            <w:tcW w:w="1800" w:type="dxa"/>
            <w:hideMark/>
          </w:tcPr>
          <w:p w14:paraId="7F983D5B"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1.2.1. Target for Indicator 1.2.1 </w:t>
            </w:r>
          </w:p>
          <w:p w14:paraId="0E76BB7B" w14:textId="77777777" w:rsidR="006C487E" w:rsidRPr="00D23C2D" w:rsidRDefault="006C487E" w:rsidP="006C487E">
            <w:pPr>
              <w:jc w:val="left"/>
              <w:rPr>
                <w:rFonts w:asciiTheme="majorBidi" w:hAnsiTheme="majorBidi" w:cstheme="majorBidi"/>
                <w:i/>
                <w:iCs/>
                <w:color w:val="000000" w:themeColor="text1"/>
                <w:lang w:bidi="en-US"/>
              </w:rPr>
            </w:pPr>
          </w:p>
          <w:p w14:paraId="7C03150D" w14:textId="77777777" w:rsidR="006C487E" w:rsidRPr="00D23C2D" w:rsidRDefault="006C487E"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Yes</w:t>
            </w:r>
          </w:p>
          <w:p w14:paraId="1D4B9CD8" w14:textId="77777777" w:rsidR="006C487E" w:rsidRPr="00D23C2D" w:rsidRDefault="006C487E" w:rsidP="006C487E">
            <w:pPr>
              <w:jc w:val="left"/>
              <w:rPr>
                <w:rFonts w:asciiTheme="majorBidi" w:hAnsiTheme="majorBidi" w:cstheme="majorBidi"/>
                <w:i/>
                <w:iCs/>
                <w:color w:val="000000" w:themeColor="text1"/>
                <w:lang w:bidi="en-US"/>
              </w:rPr>
            </w:pPr>
            <w:r>
              <w:rPr>
                <w:rFonts w:asciiTheme="majorBidi" w:hAnsiTheme="majorBidi" w:cstheme="majorBidi"/>
                <w:i/>
                <w:iCs/>
                <w:lang w:bidi="en-US"/>
              </w:rPr>
              <w:t xml:space="preserve"> </w:t>
            </w:r>
          </w:p>
        </w:tc>
        <w:tc>
          <w:tcPr>
            <w:tcW w:w="2070" w:type="dxa"/>
            <w:hideMark/>
          </w:tcPr>
          <w:p w14:paraId="78CCCD87" w14:textId="77777777" w:rsidR="006C487E" w:rsidRPr="00D23C2D" w:rsidRDefault="006C487E" w:rsidP="006C487E">
            <w:pPr>
              <w:jc w:val="left"/>
              <w:rPr>
                <w:rFonts w:asciiTheme="majorBidi" w:hAnsiTheme="majorBidi" w:cstheme="majorBidi"/>
                <w:i/>
                <w:iCs/>
                <w:lang w:bidi="en-US"/>
              </w:rPr>
            </w:pPr>
            <w:r w:rsidRPr="00D23C2D">
              <w:rPr>
                <w:rFonts w:asciiTheme="majorBidi" w:hAnsiTheme="majorBidi" w:cstheme="majorBidi"/>
                <w:i/>
                <w:iCs/>
                <w:lang w:bidi="en-US"/>
              </w:rPr>
              <w:t>1.2.1. Current value for indicator 1.2.1</w:t>
            </w:r>
          </w:p>
          <w:p w14:paraId="63F5A3AF" w14:textId="77777777" w:rsidR="006C487E" w:rsidRPr="00D23C2D" w:rsidRDefault="006C487E" w:rsidP="006C487E">
            <w:pPr>
              <w:jc w:val="left"/>
              <w:rPr>
                <w:rFonts w:asciiTheme="majorBidi" w:hAnsiTheme="majorBidi" w:cstheme="majorBidi"/>
                <w:i/>
                <w:iCs/>
                <w:lang w:bidi="en-US"/>
              </w:rPr>
            </w:pPr>
          </w:p>
          <w:p w14:paraId="6195634A" w14:textId="77777777" w:rsidR="006C487E" w:rsidRPr="00D23C2D" w:rsidRDefault="006C487E" w:rsidP="006C487E">
            <w:pPr>
              <w:jc w:val="left"/>
              <w:rPr>
                <w:rFonts w:asciiTheme="majorBidi" w:hAnsiTheme="majorBidi" w:cstheme="majorBidi"/>
                <w:i/>
                <w:iCs/>
                <w:lang w:bidi="en-US"/>
              </w:rPr>
            </w:pPr>
            <w:r w:rsidRPr="00D23C2D">
              <w:rPr>
                <w:rFonts w:asciiTheme="majorBidi" w:hAnsiTheme="majorBidi" w:cstheme="majorBidi"/>
                <w:i/>
                <w:iCs/>
                <w:lang w:bidi="en-US"/>
              </w:rPr>
              <w:t xml:space="preserve">No </w:t>
            </w:r>
          </w:p>
          <w:p w14:paraId="3B0EEB3E" w14:textId="77777777" w:rsidR="006C487E" w:rsidRPr="00D23C2D" w:rsidRDefault="006C487E" w:rsidP="006C487E">
            <w:pPr>
              <w:jc w:val="left"/>
              <w:rPr>
                <w:rFonts w:asciiTheme="majorBidi" w:hAnsiTheme="majorBidi" w:cstheme="majorBidi"/>
                <w:i/>
                <w:iCs/>
                <w:lang w:bidi="en-US"/>
              </w:rPr>
            </w:pPr>
            <w:r>
              <w:rPr>
                <w:rFonts w:asciiTheme="majorBidi" w:hAnsiTheme="majorBidi" w:cstheme="majorBidi"/>
                <w:i/>
                <w:iCs/>
                <w:lang w:bidi="en-US"/>
              </w:rPr>
              <w:t xml:space="preserve"> </w:t>
            </w:r>
          </w:p>
          <w:p w14:paraId="46638FCD" w14:textId="77777777" w:rsidR="006C487E" w:rsidRPr="00D23C2D" w:rsidRDefault="006C487E" w:rsidP="006C487E">
            <w:pPr>
              <w:jc w:val="left"/>
              <w:rPr>
                <w:rFonts w:asciiTheme="majorBidi" w:hAnsiTheme="majorBidi" w:cstheme="majorBidi"/>
                <w:i/>
                <w:iCs/>
                <w:lang w:bidi="en-US"/>
              </w:rPr>
            </w:pPr>
          </w:p>
        </w:tc>
        <w:tc>
          <w:tcPr>
            <w:tcW w:w="1800" w:type="dxa"/>
            <w:hideMark/>
          </w:tcPr>
          <w:p w14:paraId="749082FC" w14:textId="77777777" w:rsidR="006C487E" w:rsidRPr="00D23C2D" w:rsidRDefault="006C487E" w:rsidP="006C487E">
            <w:pPr>
              <w:jc w:val="left"/>
              <w:rPr>
                <w:rFonts w:asciiTheme="majorBidi" w:hAnsiTheme="majorBidi" w:cstheme="majorBidi"/>
                <w:i/>
                <w:iCs/>
                <w:lang w:bidi="en-US"/>
              </w:rPr>
            </w:pPr>
            <w:r w:rsidRPr="00D23C2D">
              <w:rPr>
                <w:rFonts w:asciiTheme="majorBidi" w:hAnsiTheme="majorBidi" w:cstheme="majorBidi"/>
                <w:i/>
                <w:iCs/>
                <w:lang w:bidi="en-US"/>
              </w:rPr>
              <w:t>1.2.1. Source of data for indicator 1.2.1</w:t>
            </w:r>
          </w:p>
          <w:p w14:paraId="66FE03BE" w14:textId="77777777" w:rsidR="006C487E" w:rsidRPr="00D23C2D" w:rsidRDefault="006C487E" w:rsidP="006C487E">
            <w:pPr>
              <w:jc w:val="left"/>
              <w:rPr>
                <w:rFonts w:asciiTheme="majorBidi" w:hAnsiTheme="majorBidi" w:cstheme="majorBidi"/>
                <w:i/>
                <w:iCs/>
                <w:lang w:bidi="en-US"/>
              </w:rPr>
            </w:pPr>
          </w:p>
          <w:p w14:paraId="39E27627" w14:textId="77777777" w:rsidR="006C487E" w:rsidRPr="00D23C2D" w:rsidRDefault="006C487E" w:rsidP="006C487E">
            <w:pPr>
              <w:jc w:val="left"/>
              <w:rPr>
                <w:rFonts w:asciiTheme="majorBidi" w:hAnsiTheme="majorBidi" w:cstheme="majorBidi"/>
                <w:i/>
                <w:iCs/>
                <w:lang w:bidi="en-US"/>
              </w:rPr>
            </w:pPr>
            <w:r>
              <w:rPr>
                <w:rFonts w:asciiTheme="majorBidi" w:hAnsiTheme="majorBidi" w:cstheme="majorBidi"/>
                <w:i/>
                <w:iCs/>
                <w:lang w:bidi="en-US"/>
              </w:rPr>
              <w:t xml:space="preserve">JRP Information System - Impact Assessment </w:t>
            </w:r>
            <w:r w:rsidRPr="00D23C2D">
              <w:rPr>
                <w:rFonts w:asciiTheme="majorBidi" w:hAnsiTheme="majorBidi" w:cstheme="majorBidi"/>
                <w:i/>
                <w:iCs/>
                <w:lang w:bidi="en-US"/>
              </w:rPr>
              <w:t xml:space="preserve">Reports </w:t>
            </w:r>
          </w:p>
          <w:p w14:paraId="3FDB7FBF" w14:textId="77777777" w:rsidR="006C487E" w:rsidRPr="00D23C2D" w:rsidRDefault="006C487E" w:rsidP="006C487E">
            <w:pPr>
              <w:jc w:val="left"/>
              <w:rPr>
                <w:rFonts w:asciiTheme="majorBidi" w:hAnsiTheme="majorBidi" w:cstheme="majorBidi"/>
                <w:i/>
                <w:iCs/>
                <w:lang w:bidi="en-US"/>
              </w:rPr>
            </w:pPr>
            <w:r>
              <w:rPr>
                <w:rFonts w:asciiTheme="majorBidi" w:hAnsiTheme="majorBidi" w:cstheme="majorBidi"/>
                <w:i/>
                <w:iCs/>
                <w:lang w:bidi="en-US"/>
              </w:rPr>
              <w:t xml:space="preserve"> </w:t>
            </w:r>
          </w:p>
        </w:tc>
        <w:tc>
          <w:tcPr>
            <w:tcW w:w="1458" w:type="dxa"/>
            <w:hideMark/>
          </w:tcPr>
          <w:p w14:paraId="62C0AA76" w14:textId="77777777" w:rsidR="006C487E" w:rsidRPr="00D23C2D" w:rsidRDefault="006C487E" w:rsidP="006C487E">
            <w:pPr>
              <w:jc w:val="left"/>
              <w:rPr>
                <w:rFonts w:asciiTheme="majorBidi" w:hAnsiTheme="majorBidi" w:cstheme="majorBidi"/>
                <w:i/>
                <w:iCs/>
                <w:lang w:bidi="en-US"/>
              </w:rPr>
            </w:pPr>
            <w:r w:rsidRPr="00D23C2D">
              <w:rPr>
                <w:rFonts w:asciiTheme="majorBidi" w:hAnsiTheme="majorBidi" w:cstheme="majorBidi"/>
                <w:i/>
                <w:iCs/>
                <w:lang w:bidi="en-US"/>
              </w:rPr>
              <w:t> </w:t>
            </w:r>
          </w:p>
          <w:p w14:paraId="7D725560" w14:textId="77777777" w:rsidR="006C487E" w:rsidRPr="00D23C2D" w:rsidRDefault="006C487E" w:rsidP="006C487E">
            <w:pPr>
              <w:jc w:val="left"/>
              <w:rPr>
                <w:rFonts w:asciiTheme="majorBidi" w:hAnsiTheme="majorBidi" w:cstheme="majorBidi"/>
                <w:i/>
                <w:iCs/>
                <w:lang w:bidi="en-US"/>
              </w:rPr>
            </w:pPr>
            <w:r w:rsidRPr="00D23C2D">
              <w:rPr>
                <w:rFonts w:asciiTheme="majorBidi" w:hAnsiTheme="majorBidi" w:cstheme="majorBidi"/>
                <w:i/>
                <w:iCs/>
                <w:lang w:bidi="en-US"/>
              </w:rPr>
              <w:t> </w:t>
            </w:r>
          </w:p>
          <w:p w14:paraId="1458562C" w14:textId="26424F9E" w:rsidR="006C487E" w:rsidRPr="00D23C2D" w:rsidRDefault="006C487E" w:rsidP="006C487E">
            <w:pPr>
              <w:jc w:val="left"/>
              <w:rPr>
                <w:rFonts w:asciiTheme="majorBidi" w:hAnsiTheme="majorBidi" w:cstheme="majorBidi"/>
                <w:i/>
                <w:iCs/>
                <w:lang w:bidi="en-US"/>
              </w:rPr>
            </w:pPr>
            <w:r w:rsidRPr="00D23C2D">
              <w:rPr>
                <w:rFonts w:asciiTheme="majorBidi" w:hAnsiTheme="majorBidi" w:cstheme="majorBidi"/>
                <w:i/>
                <w:iCs/>
                <w:lang w:bidi="en-US"/>
              </w:rPr>
              <w:t> </w:t>
            </w:r>
          </w:p>
        </w:tc>
      </w:tr>
      <w:tr w:rsidR="00942211" w:rsidRPr="00D23C2D" w14:paraId="7273C2DA" w14:textId="77777777" w:rsidTr="00035E1D">
        <w:trPr>
          <w:trHeight w:val="3336"/>
          <w:jc w:val="center"/>
        </w:trPr>
        <w:tc>
          <w:tcPr>
            <w:tcW w:w="2405" w:type="dxa"/>
            <w:hideMark/>
          </w:tcPr>
          <w:p w14:paraId="31A69C19" w14:textId="269D32E8" w:rsidR="00942211" w:rsidRPr="00D23C2D" w:rsidRDefault="00E81DF3">
            <w:pPr>
              <w:numPr>
                <w:ilvl w:val="1"/>
                <w:numId w:val="9"/>
              </w:numPr>
              <w:spacing w:after="0"/>
              <w:contextualSpacing/>
              <w:jc w:val="left"/>
              <w:rPr>
                <w:rFonts w:asciiTheme="majorBidi" w:hAnsiTheme="majorBidi" w:cstheme="majorBidi"/>
                <w:i/>
                <w:iCs/>
                <w:color w:val="000000" w:themeColor="text1"/>
                <w:sz w:val="24"/>
                <w:szCs w:val="24"/>
                <w:lang w:bidi="en-US"/>
              </w:rPr>
            </w:pPr>
            <w:r w:rsidRPr="00E81DF3">
              <w:rPr>
                <w:rFonts w:asciiTheme="majorBidi" w:hAnsiTheme="majorBidi" w:cstheme="majorBidi"/>
                <w:i/>
                <w:iCs/>
                <w:color w:val="000000" w:themeColor="text1"/>
                <w:lang w:bidi="en-US"/>
              </w:rPr>
              <w:lastRenderedPageBreak/>
              <w:t>Partnerships, reporting, communication, and ODA coordination efforts strengthened.</w:t>
            </w:r>
          </w:p>
        </w:tc>
        <w:tc>
          <w:tcPr>
            <w:tcW w:w="2000" w:type="dxa"/>
          </w:tcPr>
          <w:p w14:paraId="5FBF4B37"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3.1</w:t>
            </w:r>
            <w:r w:rsidRPr="00D23C2D">
              <w:rPr>
                <w:rFonts w:asciiTheme="majorBidi" w:hAnsiTheme="majorBidi" w:cstheme="majorBidi"/>
                <w:i/>
                <w:iCs/>
                <w:lang w:bidi="en-US"/>
              </w:rPr>
              <w:t xml:space="preserve"> Indicator </w:t>
            </w:r>
            <w:r>
              <w:rPr>
                <w:rFonts w:asciiTheme="majorBidi" w:hAnsiTheme="majorBidi" w:cstheme="majorBidi"/>
                <w:i/>
                <w:iCs/>
                <w:lang w:bidi="en-US"/>
              </w:rPr>
              <w:t>1</w:t>
            </w:r>
            <w:r w:rsidRPr="00D23C2D">
              <w:rPr>
                <w:rFonts w:asciiTheme="majorBidi" w:hAnsiTheme="majorBidi" w:cstheme="majorBidi"/>
                <w:i/>
                <w:iCs/>
                <w:lang w:bidi="en-US"/>
              </w:rPr>
              <w:t xml:space="preserve"> to Output </w:t>
            </w:r>
            <w:r>
              <w:rPr>
                <w:rFonts w:asciiTheme="majorBidi" w:hAnsiTheme="majorBidi" w:cstheme="majorBidi"/>
                <w:i/>
                <w:iCs/>
                <w:lang w:bidi="en-US"/>
              </w:rPr>
              <w:t>3</w:t>
            </w:r>
            <w:r w:rsidRPr="00D23C2D">
              <w:rPr>
                <w:rFonts w:asciiTheme="majorBidi" w:hAnsiTheme="majorBidi" w:cstheme="majorBidi"/>
                <w:i/>
                <w:iCs/>
                <w:lang w:bidi="en-US"/>
              </w:rPr>
              <w:br/>
              <w:t xml:space="preserve"> </w:t>
            </w:r>
          </w:p>
          <w:p w14:paraId="48B56F8C"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color w:val="000000" w:themeColor="text1"/>
                <w:lang w:bidi="en-US"/>
              </w:rPr>
              <w:t xml:space="preserve">Number of </w:t>
            </w:r>
            <w:r>
              <w:rPr>
                <w:rFonts w:asciiTheme="majorBidi" w:hAnsiTheme="majorBidi" w:cstheme="majorBidi"/>
                <w:i/>
                <w:iCs/>
                <w:color w:val="000000" w:themeColor="text1"/>
                <w:lang w:bidi="en-US"/>
              </w:rPr>
              <w:t>applicable lessons learned from knowledge exchange and SSTC efforts informing inclusive and resilient Syrian Crisis Response Policy and Programming</w:t>
            </w:r>
          </w:p>
        </w:tc>
        <w:tc>
          <w:tcPr>
            <w:tcW w:w="2070" w:type="dxa"/>
          </w:tcPr>
          <w:p w14:paraId="73851D48"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r w:rsidRPr="00D23C2D">
              <w:rPr>
                <w:rFonts w:asciiTheme="majorBidi" w:hAnsiTheme="majorBidi" w:cstheme="majorBidi"/>
                <w:i/>
                <w:iCs/>
                <w:lang w:bidi="en-US"/>
              </w:rPr>
              <w:t xml:space="preserve"> Baseline for indicator 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p>
          <w:p w14:paraId="54C141AD"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lang w:bidi="en-US"/>
              </w:rPr>
              <w:t>0</w:t>
            </w:r>
          </w:p>
        </w:tc>
        <w:tc>
          <w:tcPr>
            <w:tcW w:w="1800" w:type="dxa"/>
          </w:tcPr>
          <w:p w14:paraId="150160B1"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r w:rsidRPr="00D23C2D">
              <w:rPr>
                <w:rFonts w:asciiTheme="majorBidi" w:hAnsiTheme="majorBidi" w:cstheme="majorBidi"/>
                <w:i/>
                <w:iCs/>
                <w:lang w:bidi="en-US"/>
              </w:rPr>
              <w:t xml:space="preserve"> Target for Indicator 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r w:rsidRPr="00D23C2D">
              <w:rPr>
                <w:rFonts w:asciiTheme="majorBidi" w:hAnsiTheme="majorBidi" w:cstheme="majorBidi"/>
                <w:i/>
                <w:iCs/>
                <w:lang w:bidi="en-US"/>
              </w:rPr>
              <w:br/>
            </w:r>
          </w:p>
          <w:p w14:paraId="70E72DC8" w14:textId="77777777" w:rsidR="00942211" w:rsidRPr="00D23C2D" w:rsidRDefault="00942211" w:rsidP="006C487E">
            <w:pPr>
              <w:jc w:val="left"/>
              <w:rPr>
                <w:rFonts w:asciiTheme="majorBidi" w:hAnsiTheme="majorBidi" w:cstheme="majorBidi"/>
                <w:i/>
                <w:iCs/>
                <w:color w:val="000000" w:themeColor="text1"/>
                <w:lang w:bidi="en-US"/>
              </w:rPr>
            </w:pPr>
            <w:r>
              <w:rPr>
                <w:rFonts w:asciiTheme="majorBidi" w:hAnsiTheme="majorBidi" w:cstheme="majorBidi"/>
                <w:i/>
                <w:iCs/>
                <w:lang w:bidi="en-US"/>
              </w:rPr>
              <w:t>8</w:t>
            </w:r>
          </w:p>
        </w:tc>
        <w:tc>
          <w:tcPr>
            <w:tcW w:w="2070" w:type="dxa"/>
          </w:tcPr>
          <w:p w14:paraId="6FD4366F"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r w:rsidRPr="00D23C2D">
              <w:rPr>
                <w:rFonts w:asciiTheme="majorBidi" w:hAnsiTheme="majorBidi" w:cstheme="majorBidi"/>
                <w:i/>
                <w:iCs/>
                <w:lang w:bidi="en-US"/>
              </w:rPr>
              <w:t xml:space="preserve"> Current value for indicator 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p>
          <w:p w14:paraId="3B392601"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0</w:t>
            </w:r>
          </w:p>
          <w:p w14:paraId="1A73BA93" w14:textId="77777777" w:rsidR="00942211" w:rsidRPr="00D23C2D" w:rsidRDefault="00942211" w:rsidP="006C487E">
            <w:pPr>
              <w:jc w:val="left"/>
              <w:rPr>
                <w:rFonts w:asciiTheme="majorBidi" w:hAnsiTheme="majorBidi" w:cstheme="majorBidi"/>
                <w:i/>
                <w:iCs/>
                <w:color w:val="000000" w:themeColor="text1"/>
                <w:lang w:bidi="en-US"/>
              </w:rPr>
            </w:pPr>
          </w:p>
        </w:tc>
        <w:tc>
          <w:tcPr>
            <w:tcW w:w="1800" w:type="dxa"/>
          </w:tcPr>
          <w:p w14:paraId="64C95472" w14:textId="77777777" w:rsidR="00942211" w:rsidRPr="00D23C2D" w:rsidRDefault="00942211" w:rsidP="006C487E">
            <w:pPr>
              <w:jc w:val="left"/>
              <w:rPr>
                <w:rFonts w:asciiTheme="majorBidi" w:hAnsiTheme="majorBidi" w:cstheme="majorBidi"/>
                <w:i/>
                <w:iCs/>
                <w:lang w:bidi="en-US"/>
              </w:rPr>
            </w:pPr>
            <w:r w:rsidRPr="00D23C2D">
              <w:rPr>
                <w:rFonts w:asciiTheme="majorBidi" w:hAnsiTheme="majorBidi" w:cstheme="majorBidi"/>
                <w:i/>
                <w:iCs/>
                <w:lang w:bidi="en-US"/>
              </w:rPr>
              <w:t>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r w:rsidRPr="00D23C2D">
              <w:rPr>
                <w:rFonts w:asciiTheme="majorBidi" w:hAnsiTheme="majorBidi" w:cstheme="majorBidi"/>
                <w:i/>
                <w:iCs/>
                <w:lang w:bidi="en-US"/>
              </w:rPr>
              <w:t xml:space="preserve"> Source of data for indicator 1.</w:t>
            </w:r>
            <w:r>
              <w:rPr>
                <w:rFonts w:asciiTheme="majorBidi" w:hAnsiTheme="majorBidi" w:cstheme="majorBidi"/>
                <w:i/>
                <w:iCs/>
                <w:lang w:bidi="en-US"/>
              </w:rPr>
              <w:t>3</w:t>
            </w:r>
            <w:r w:rsidRPr="00D23C2D">
              <w:rPr>
                <w:rFonts w:asciiTheme="majorBidi" w:hAnsiTheme="majorBidi" w:cstheme="majorBidi"/>
                <w:i/>
                <w:iCs/>
                <w:lang w:bidi="en-US"/>
              </w:rPr>
              <w:t>.</w:t>
            </w:r>
            <w:r>
              <w:rPr>
                <w:rFonts w:asciiTheme="majorBidi" w:hAnsiTheme="majorBidi" w:cstheme="majorBidi"/>
                <w:i/>
                <w:iCs/>
                <w:lang w:bidi="en-US"/>
              </w:rPr>
              <w:t>1</w:t>
            </w:r>
            <w:r w:rsidRPr="00D23C2D">
              <w:rPr>
                <w:rFonts w:asciiTheme="majorBidi" w:hAnsiTheme="majorBidi" w:cstheme="majorBidi"/>
                <w:i/>
                <w:iCs/>
                <w:lang w:bidi="en-US"/>
              </w:rPr>
              <w:t xml:space="preserve">  </w:t>
            </w:r>
          </w:p>
          <w:p w14:paraId="1AB9785A" w14:textId="77777777" w:rsidR="00942211" w:rsidRPr="00D23C2D" w:rsidRDefault="00942211" w:rsidP="006C487E">
            <w:pPr>
              <w:jc w:val="left"/>
              <w:rPr>
                <w:rFonts w:asciiTheme="majorBidi" w:hAnsiTheme="majorBidi" w:cstheme="majorBidi"/>
                <w:i/>
                <w:iCs/>
                <w:lang w:bidi="en-US"/>
              </w:rPr>
            </w:pPr>
          </w:p>
          <w:p w14:paraId="584ACD7D" w14:textId="77777777" w:rsidR="00942211" w:rsidRPr="00D23C2D" w:rsidRDefault="00942211" w:rsidP="006C487E">
            <w:pPr>
              <w:jc w:val="left"/>
              <w:rPr>
                <w:rFonts w:asciiTheme="majorBidi" w:hAnsiTheme="majorBidi" w:cstheme="majorBidi"/>
                <w:i/>
                <w:iCs/>
                <w:color w:val="000000" w:themeColor="text1"/>
                <w:lang w:bidi="en-US"/>
              </w:rPr>
            </w:pPr>
            <w:proofErr w:type="spellStart"/>
            <w:r w:rsidRPr="00D23C2D">
              <w:rPr>
                <w:rFonts w:asciiTheme="majorBidi" w:hAnsiTheme="majorBidi" w:cstheme="majorBidi"/>
                <w:i/>
                <w:iCs/>
                <w:lang w:bidi="en-US"/>
              </w:rPr>
              <w:t>MoPIC</w:t>
            </w:r>
            <w:proofErr w:type="spellEnd"/>
            <w:r w:rsidRPr="00D23C2D">
              <w:rPr>
                <w:rFonts w:asciiTheme="majorBidi" w:hAnsiTheme="majorBidi" w:cstheme="majorBidi"/>
                <w:i/>
                <w:iCs/>
                <w:lang w:bidi="en-US"/>
              </w:rPr>
              <w:t xml:space="preserve"> / UNDP Reports</w:t>
            </w:r>
          </w:p>
        </w:tc>
        <w:tc>
          <w:tcPr>
            <w:tcW w:w="1458" w:type="dxa"/>
          </w:tcPr>
          <w:p w14:paraId="48BA2879" w14:textId="77777777" w:rsidR="00942211" w:rsidRPr="00D23C2D" w:rsidRDefault="00942211" w:rsidP="006C487E">
            <w:pPr>
              <w:jc w:val="left"/>
              <w:rPr>
                <w:rFonts w:asciiTheme="majorBidi" w:hAnsiTheme="majorBidi" w:cstheme="majorBidi"/>
                <w:i/>
                <w:iCs/>
                <w:color w:val="000000" w:themeColor="text1"/>
                <w:lang w:bidi="en-US"/>
              </w:rPr>
            </w:pPr>
          </w:p>
          <w:p w14:paraId="28AF91A9" w14:textId="77777777" w:rsidR="00942211" w:rsidRPr="00D23C2D" w:rsidRDefault="00942211" w:rsidP="006C487E">
            <w:pPr>
              <w:jc w:val="left"/>
              <w:rPr>
                <w:rFonts w:asciiTheme="majorBidi" w:hAnsiTheme="majorBidi" w:cstheme="majorBidi"/>
                <w:i/>
                <w:iCs/>
                <w:color w:val="000000" w:themeColor="text1"/>
                <w:lang w:bidi="en-US"/>
              </w:rPr>
            </w:pPr>
            <w:r w:rsidRPr="00D23C2D">
              <w:rPr>
                <w:rFonts w:asciiTheme="majorBidi" w:hAnsiTheme="majorBidi" w:cstheme="majorBidi"/>
                <w:i/>
                <w:iCs/>
                <w:lang w:bidi="en-US"/>
              </w:rPr>
              <w:t> </w:t>
            </w:r>
          </w:p>
        </w:tc>
      </w:tr>
    </w:tbl>
    <w:p w14:paraId="5E0729D1" w14:textId="77777777" w:rsidR="00942211" w:rsidRPr="00D23C2D" w:rsidRDefault="00942211" w:rsidP="00942211">
      <w:pPr>
        <w:rPr>
          <w:rFonts w:asciiTheme="majorBidi" w:hAnsiTheme="majorBidi" w:cstheme="majorBidi"/>
          <w:color w:val="C45911" w:themeColor="accent2" w:themeShade="BF"/>
          <w:sz w:val="24"/>
          <w:szCs w:val="24"/>
          <w:lang w:val="en-GB" w:bidi="en-US"/>
        </w:rPr>
      </w:pPr>
    </w:p>
    <w:p w14:paraId="53DC243F" w14:textId="77777777" w:rsidR="00942211" w:rsidRPr="00D23C2D" w:rsidRDefault="00942211" w:rsidP="00942211">
      <w:pPr>
        <w:rPr>
          <w:lang w:val="en-GB"/>
        </w:rPr>
      </w:pPr>
    </w:p>
    <w:p w14:paraId="72FED6B0" w14:textId="68ED1750" w:rsidR="008C46D1" w:rsidRPr="008C46D1" w:rsidRDefault="008C46D1" w:rsidP="008C46D1">
      <w:pPr>
        <w:tabs>
          <w:tab w:val="clear" w:pos="567"/>
          <w:tab w:val="left" w:pos="2313"/>
        </w:tabs>
        <w:rPr>
          <w:rFonts w:asciiTheme="majorBidi" w:hAnsiTheme="majorBidi" w:cstheme="majorBidi"/>
          <w:sz w:val="24"/>
          <w:szCs w:val="24"/>
          <w:lang w:val="en-GB" w:bidi="en-US"/>
        </w:rPr>
        <w:sectPr w:rsidR="008C46D1" w:rsidRPr="008C46D1" w:rsidSect="00C42D37">
          <w:pgSz w:w="15840" w:h="12240" w:orient="landscape"/>
          <w:pgMar w:top="1440" w:right="1440" w:bottom="1440" w:left="1440" w:header="720" w:footer="720" w:gutter="0"/>
          <w:cols w:space="720"/>
          <w:docGrid w:linePitch="360"/>
        </w:sectPr>
      </w:pPr>
    </w:p>
    <w:p w14:paraId="716076FF" w14:textId="0197F3B6" w:rsidR="00C25571" w:rsidRPr="00C25571" w:rsidRDefault="00E04A33" w:rsidP="004558FB">
      <w:pPr>
        <w:pStyle w:val="Heading1"/>
      </w:pPr>
      <w:bookmarkStart w:id="27" w:name="_Toc150427305"/>
      <w:r w:rsidRPr="00843098">
        <w:lastRenderedPageBreak/>
        <w:t xml:space="preserve">XI </w:t>
      </w:r>
      <w:r w:rsidR="00374943">
        <w:t>–</w:t>
      </w:r>
      <w:r w:rsidRPr="00843098">
        <w:t xml:space="preserve"> </w:t>
      </w:r>
      <w:r w:rsidR="00514205" w:rsidRPr="00843098">
        <w:t>Risk analysis</w:t>
      </w:r>
      <w:bookmarkEnd w:id="27"/>
    </w:p>
    <w:tbl>
      <w:tblPr>
        <w:tblW w:w="9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5"/>
        <w:gridCol w:w="2243"/>
        <w:gridCol w:w="1357"/>
        <w:gridCol w:w="1170"/>
        <w:gridCol w:w="3600"/>
      </w:tblGrid>
      <w:tr w:rsidR="000A143A" w:rsidRPr="00F61559" w14:paraId="11216AEC" w14:textId="77777777" w:rsidTr="463BE113">
        <w:trPr>
          <w:trHeight w:val="1103"/>
          <w:jc w:val="center"/>
        </w:trPr>
        <w:tc>
          <w:tcPr>
            <w:tcW w:w="1615" w:type="dxa"/>
          </w:tcPr>
          <w:p w14:paraId="49A6EB23" w14:textId="77777777" w:rsidR="000A143A" w:rsidRPr="00F61559" w:rsidRDefault="000A143A" w:rsidP="00C25571">
            <w:pPr>
              <w:pStyle w:val="TableParagraph"/>
              <w:jc w:val="center"/>
              <w:rPr>
                <w:b/>
              </w:rPr>
            </w:pPr>
            <w:r w:rsidRPr="00F61559">
              <w:rPr>
                <w:b/>
                <w:spacing w:val="-2"/>
              </w:rPr>
              <w:t>Category</w:t>
            </w:r>
          </w:p>
        </w:tc>
        <w:tc>
          <w:tcPr>
            <w:tcW w:w="2243" w:type="dxa"/>
          </w:tcPr>
          <w:p w14:paraId="2397675F" w14:textId="77777777" w:rsidR="000A143A" w:rsidRPr="00F61559" w:rsidRDefault="000A143A" w:rsidP="00C25571">
            <w:pPr>
              <w:pStyle w:val="TableParagraph"/>
              <w:ind w:left="625" w:right="617"/>
              <w:jc w:val="center"/>
              <w:rPr>
                <w:b/>
              </w:rPr>
            </w:pPr>
            <w:r w:rsidRPr="00F61559">
              <w:rPr>
                <w:b/>
                <w:spacing w:val="-2"/>
              </w:rPr>
              <w:t>Risks</w:t>
            </w:r>
          </w:p>
        </w:tc>
        <w:tc>
          <w:tcPr>
            <w:tcW w:w="1357" w:type="dxa"/>
          </w:tcPr>
          <w:p w14:paraId="02657032" w14:textId="77777777" w:rsidR="000A143A" w:rsidRPr="00F61559" w:rsidRDefault="000A143A" w:rsidP="00C25571">
            <w:pPr>
              <w:pStyle w:val="TableParagraph"/>
              <w:ind w:left="153" w:right="144"/>
              <w:jc w:val="center"/>
              <w:rPr>
                <w:b/>
              </w:rPr>
            </w:pPr>
            <w:r w:rsidRPr="00F61559">
              <w:rPr>
                <w:b/>
                <w:spacing w:val="-2"/>
              </w:rPr>
              <w:t xml:space="preserve">Likelihood (High/ Medium/ </w:t>
            </w:r>
            <w:r w:rsidRPr="00F61559">
              <w:rPr>
                <w:b/>
                <w:spacing w:val="-4"/>
              </w:rPr>
              <w:t>Low)</w:t>
            </w:r>
          </w:p>
        </w:tc>
        <w:tc>
          <w:tcPr>
            <w:tcW w:w="1170" w:type="dxa"/>
          </w:tcPr>
          <w:p w14:paraId="088DE8FD" w14:textId="77777777" w:rsidR="000A143A" w:rsidRPr="00F61559" w:rsidRDefault="000A143A" w:rsidP="00C25571">
            <w:pPr>
              <w:pStyle w:val="TableParagraph"/>
              <w:ind w:left="169" w:right="165" w:hanging="2"/>
              <w:jc w:val="center"/>
              <w:rPr>
                <w:b/>
              </w:rPr>
            </w:pPr>
            <w:r w:rsidRPr="00F61559">
              <w:rPr>
                <w:b/>
                <w:spacing w:val="-2"/>
              </w:rPr>
              <w:t xml:space="preserve">Impact (High/ Medium/ </w:t>
            </w:r>
            <w:r w:rsidRPr="00F61559">
              <w:rPr>
                <w:b/>
                <w:spacing w:val="-4"/>
              </w:rPr>
              <w:t>Low)</w:t>
            </w:r>
          </w:p>
        </w:tc>
        <w:tc>
          <w:tcPr>
            <w:tcW w:w="3600" w:type="dxa"/>
          </w:tcPr>
          <w:p w14:paraId="472FD594" w14:textId="77777777" w:rsidR="000A143A" w:rsidRPr="00F61559" w:rsidRDefault="000A143A" w:rsidP="00C25571">
            <w:pPr>
              <w:pStyle w:val="TableParagraph"/>
              <w:ind w:left="932"/>
              <w:rPr>
                <w:b/>
              </w:rPr>
            </w:pPr>
            <w:r w:rsidRPr="00F61559">
              <w:rPr>
                <w:b/>
              </w:rPr>
              <w:t>Mitigating</w:t>
            </w:r>
            <w:r w:rsidRPr="00F61559">
              <w:rPr>
                <w:b/>
                <w:spacing w:val="-1"/>
              </w:rPr>
              <w:t xml:space="preserve"> </w:t>
            </w:r>
            <w:r w:rsidRPr="00F61559">
              <w:rPr>
                <w:b/>
                <w:spacing w:val="-2"/>
              </w:rPr>
              <w:t>measures</w:t>
            </w:r>
          </w:p>
        </w:tc>
      </w:tr>
      <w:tr w:rsidR="000A143A" w:rsidRPr="00F61559" w14:paraId="60D4A9EF" w14:textId="77777777" w:rsidTr="463BE113">
        <w:trPr>
          <w:trHeight w:val="1331"/>
          <w:jc w:val="center"/>
        </w:trPr>
        <w:tc>
          <w:tcPr>
            <w:tcW w:w="1615" w:type="dxa"/>
          </w:tcPr>
          <w:p w14:paraId="4A0F93F6" w14:textId="77777777" w:rsidR="000A143A" w:rsidRPr="00F61559" w:rsidRDefault="000A143A" w:rsidP="00C25571">
            <w:pPr>
              <w:pStyle w:val="TableParagraph"/>
            </w:pPr>
            <w:r w:rsidRPr="00F61559">
              <w:rPr>
                <w:spacing w:val="-2"/>
              </w:rPr>
              <w:t>1-External environment</w:t>
            </w:r>
          </w:p>
        </w:tc>
        <w:tc>
          <w:tcPr>
            <w:tcW w:w="2243" w:type="dxa"/>
          </w:tcPr>
          <w:p w14:paraId="2DC8232E" w14:textId="1597A5B9" w:rsidR="000A143A" w:rsidRPr="00C23771" w:rsidRDefault="00C23771" w:rsidP="00C23771">
            <w:pPr>
              <w:tabs>
                <w:tab w:val="clear" w:pos="567"/>
              </w:tabs>
              <w:spacing w:before="100" w:beforeAutospacing="1" w:after="100" w:afterAutospacing="1"/>
              <w:jc w:val="left"/>
              <w:rPr>
                <w:rFonts w:cs="Arial"/>
                <w:sz w:val="20"/>
              </w:rPr>
            </w:pPr>
            <w:r w:rsidRPr="00C23771">
              <w:rPr>
                <w:rFonts w:ascii="Times New Roman" w:hAnsi="Times New Roman"/>
                <w:szCs w:val="22"/>
                <w:lang w:val="en-GB"/>
              </w:rPr>
              <w:t>New/increased refugee influx and increased funding requirements due to conflicts in the region</w:t>
            </w:r>
            <w:r>
              <w:rPr>
                <w:rFonts w:ascii="Times New Roman" w:hAnsi="Times New Roman"/>
                <w:szCs w:val="22"/>
                <w:lang w:val="en-GB"/>
              </w:rPr>
              <w:t>.</w:t>
            </w:r>
            <w:r w:rsidRPr="00C23771">
              <w:rPr>
                <w:rFonts w:ascii="Times New Roman" w:hAnsi="Times New Roman"/>
                <w:szCs w:val="22"/>
                <w:lang w:val="en-GB"/>
              </w:rPr>
              <w:t xml:space="preserve"> </w:t>
            </w:r>
          </w:p>
        </w:tc>
        <w:tc>
          <w:tcPr>
            <w:tcW w:w="1357" w:type="dxa"/>
          </w:tcPr>
          <w:p w14:paraId="71FA6DAE" w14:textId="5AB96B20" w:rsidR="000A143A" w:rsidRPr="00C23771" w:rsidRDefault="00C23771" w:rsidP="00C25571">
            <w:pPr>
              <w:pStyle w:val="TableParagraph"/>
              <w:ind w:left="594"/>
              <w:rPr>
                <w:b/>
                <w:bCs/>
              </w:rPr>
            </w:pPr>
            <w:r w:rsidRPr="00C23771">
              <w:rPr>
                <w:b/>
                <w:bCs/>
                <w:lang w:val="en-GB"/>
              </w:rPr>
              <w:t>M</w:t>
            </w:r>
            <w:r w:rsidRPr="00C23771">
              <w:rPr>
                <w:b/>
                <w:bCs/>
              </w:rPr>
              <w:t xml:space="preserve"> </w:t>
            </w:r>
          </w:p>
        </w:tc>
        <w:tc>
          <w:tcPr>
            <w:tcW w:w="1170" w:type="dxa"/>
          </w:tcPr>
          <w:p w14:paraId="2F4EA17A" w14:textId="21ADB3FC" w:rsidR="000A143A" w:rsidRPr="00C23771" w:rsidRDefault="00C23771" w:rsidP="00C25571">
            <w:pPr>
              <w:pStyle w:val="TableParagraph"/>
              <w:ind w:left="375" w:right="371"/>
              <w:jc w:val="center"/>
              <w:rPr>
                <w:b/>
                <w:bCs/>
              </w:rPr>
            </w:pPr>
            <w:r w:rsidRPr="00C23771">
              <w:rPr>
                <w:b/>
                <w:bCs/>
                <w:lang w:val="en-GB"/>
              </w:rPr>
              <w:t>H</w:t>
            </w:r>
            <w:r w:rsidRPr="00C23771">
              <w:rPr>
                <w:b/>
                <w:bCs/>
                <w:spacing w:val="-2"/>
              </w:rPr>
              <w:t xml:space="preserve"> </w:t>
            </w:r>
          </w:p>
        </w:tc>
        <w:tc>
          <w:tcPr>
            <w:tcW w:w="3600" w:type="dxa"/>
          </w:tcPr>
          <w:p w14:paraId="76958322" w14:textId="5BB4B933" w:rsidR="000A143A" w:rsidRPr="00F61559" w:rsidRDefault="00C23771" w:rsidP="00C25571">
            <w:pPr>
              <w:pStyle w:val="TableParagraph"/>
              <w:ind w:right="232"/>
              <w:rPr>
                <w:lang w:val="en-GB"/>
              </w:rPr>
            </w:pPr>
            <w:r>
              <w:rPr>
                <w:lang w:val="en-GB"/>
              </w:rPr>
              <w:t>T</w:t>
            </w:r>
            <w:r w:rsidRPr="00C23771">
              <w:rPr>
                <w:lang w:val="en-GB"/>
              </w:rPr>
              <w:t>he trainings foreseen on scenario planning etc.</w:t>
            </w:r>
          </w:p>
        </w:tc>
      </w:tr>
      <w:tr w:rsidR="000A143A" w:rsidRPr="00F61559" w14:paraId="5F13A9E4" w14:textId="77777777" w:rsidTr="001948C9">
        <w:trPr>
          <w:trHeight w:val="1988"/>
          <w:jc w:val="center"/>
        </w:trPr>
        <w:tc>
          <w:tcPr>
            <w:tcW w:w="1615" w:type="dxa"/>
          </w:tcPr>
          <w:p w14:paraId="598815F5" w14:textId="77777777" w:rsidR="000A143A" w:rsidRPr="00F61559" w:rsidRDefault="000A143A" w:rsidP="00C25571">
            <w:pPr>
              <w:pStyle w:val="TableParagraph"/>
            </w:pPr>
            <w:r w:rsidRPr="00F61559">
              <w:rPr>
                <w:spacing w:val="-2"/>
              </w:rPr>
              <w:t>1-External environment</w:t>
            </w:r>
          </w:p>
        </w:tc>
        <w:tc>
          <w:tcPr>
            <w:tcW w:w="2243" w:type="dxa"/>
          </w:tcPr>
          <w:p w14:paraId="462A1A2B" w14:textId="3D6FDEDA" w:rsidR="000A143A" w:rsidRPr="00F61559" w:rsidRDefault="000A143A" w:rsidP="00C25571">
            <w:pPr>
              <w:pStyle w:val="TableParagraph"/>
              <w:ind w:right="98"/>
            </w:pPr>
            <w:r w:rsidRPr="00F61559">
              <w:rPr>
                <w:spacing w:val="-2"/>
              </w:rPr>
              <w:t xml:space="preserve">Political </w:t>
            </w:r>
            <w:r w:rsidRPr="00F61559">
              <w:t>blockage by national</w:t>
            </w:r>
            <w:r w:rsidRPr="00F61559">
              <w:rPr>
                <w:spacing w:val="-15"/>
              </w:rPr>
              <w:t xml:space="preserve"> </w:t>
            </w:r>
            <w:r w:rsidRPr="00F61559">
              <w:t>or</w:t>
            </w:r>
            <w:r w:rsidRPr="00F61559">
              <w:rPr>
                <w:spacing w:val="-15"/>
              </w:rPr>
              <w:t xml:space="preserve"> </w:t>
            </w:r>
            <w:r w:rsidRPr="00F61559">
              <w:t xml:space="preserve">sub- </w:t>
            </w:r>
            <w:r w:rsidRPr="00F61559">
              <w:rPr>
                <w:spacing w:val="-2"/>
              </w:rPr>
              <w:t xml:space="preserve">national stakeholders </w:t>
            </w:r>
            <w:r w:rsidRPr="00F61559">
              <w:t>given the sensitive</w:t>
            </w:r>
            <w:r w:rsidRPr="00F61559">
              <w:rPr>
                <w:spacing w:val="-15"/>
              </w:rPr>
              <w:t xml:space="preserve"> </w:t>
            </w:r>
            <w:r w:rsidRPr="00F61559">
              <w:t xml:space="preserve">nature of the </w:t>
            </w:r>
            <w:r w:rsidRPr="00F61559">
              <w:rPr>
                <w:spacing w:val="-2"/>
              </w:rPr>
              <w:t xml:space="preserve">engagement </w:t>
            </w:r>
            <w:r w:rsidRPr="00F61559">
              <w:t>and/or lack of political</w:t>
            </w:r>
            <w:r w:rsidRPr="00F61559">
              <w:rPr>
                <w:spacing w:val="-5"/>
              </w:rPr>
              <w:t xml:space="preserve"> </w:t>
            </w:r>
            <w:r w:rsidRPr="00F61559">
              <w:t>buy-in</w:t>
            </w:r>
            <w:r w:rsidR="00C25571">
              <w:t xml:space="preserve"> </w:t>
            </w:r>
            <w:r w:rsidRPr="00F61559">
              <w:t>by</w:t>
            </w:r>
            <w:r w:rsidRPr="00F61559">
              <w:rPr>
                <w:spacing w:val="-15"/>
              </w:rPr>
              <w:t xml:space="preserve"> </w:t>
            </w:r>
            <w:r w:rsidRPr="00F61559">
              <w:t xml:space="preserve">government </w:t>
            </w:r>
            <w:r w:rsidR="006771F8" w:rsidRPr="00F61559">
              <w:rPr>
                <w:spacing w:val="-2"/>
              </w:rPr>
              <w:t>stakeholders</w:t>
            </w:r>
            <w:r w:rsidRPr="00F61559">
              <w:rPr>
                <w:spacing w:val="-2"/>
              </w:rPr>
              <w:t>.</w:t>
            </w:r>
          </w:p>
        </w:tc>
        <w:tc>
          <w:tcPr>
            <w:tcW w:w="1357" w:type="dxa"/>
          </w:tcPr>
          <w:p w14:paraId="583AAAF4" w14:textId="2BF3058B" w:rsidR="000A143A" w:rsidRPr="00F61559" w:rsidRDefault="000A143A" w:rsidP="00C25571">
            <w:pPr>
              <w:pStyle w:val="TableParagraph"/>
              <w:ind w:left="594"/>
              <w:rPr>
                <w:b/>
              </w:rPr>
            </w:pPr>
            <w:r w:rsidRPr="00F61559">
              <w:rPr>
                <w:b/>
              </w:rPr>
              <w:t>L</w:t>
            </w:r>
          </w:p>
        </w:tc>
        <w:tc>
          <w:tcPr>
            <w:tcW w:w="1170" w:type="dxa"/>
          </w:tcPr>
          <w:p w14:paraId="5DBD297B" w14:textId="4587E617" w:rsidR="000A143A" w:rsidRPr="00F61559" w:rsidRDefault="000A143A" w:rsidP="00C25571">
            <w:pPr>
              <w:pStyle w:val="TableParagraph"/>
              <w:ind w:left="3"/>
              <w:jc w:val="center"/>
              <w:rPr>
                <w:b/>
              </w:rPr>
            </w:pPr>
            <w:r w:rsidRPr="00F61559">
              <w:rPr>
                <w:b/>
              </w:rPr>
              <w:t>L</w:t>
            </w:r>
          </w:p>
        </w:tc>
        <w:tc>
          <w:tcPr>
            <w:tcW w:w="3600" w:type="dxa"/>
          </w:tcPr>
          <w:p w14:paraId="5899C9A0" w14:textId="64F01C35" w:rsidR="000A143A" w:rsidRPr="00F61559" w:rsidRDefault="007C37C3" w:rsidP="00C25571">
            <w:pPr>
              <w:pStyle w:val="TableParagraph"/>
              <w:ind w:right="232"/>
              <w:rPr>
                <w:lang w:val="en-GB"/>
              </w:rPr>
            </w:pPr>
            <w:r>
              <w:rPr>
                <w:lang w:val="en-GB"/>
              </w:rPr>
              <w:t>-</w:t>
            </w:r>
            <w:r w:rsidR="000A143A" w:rsidRPr="00F61559">
              <w:rPr>
                <w:lang w:val="en-GB"/>
              </w:rPr>
              <w:t>Application of an inclusive model that ensures all key stakeholders are continuously engaged.</w:t>
            </w:r>
          </w:p>
          <w:p w14:paraId="607A9C5A" w14:textId="6A76F870" w:rsidR="000A143A" w:rsidRPr="00F61559" w:rsidRDefault="007C37C3" w:rsidP="00C25571">
            <w:pPr>
              <w:pStyle w:val="TableParagraph"/>
              <w:ind w:right="232"/>
              <w:rPr>
                <w:lang w:val="en-GB"/>
              </w:rPr>
            </w:pPr>
            <w:r>
              <w:rPr>
                <w:lang w:val="en-GB"/>
              </w:rPr>
              <w:t>-</w:t>
            </w:r>
            <w:r w:rsidR="000A143A" w:rsidRPr="00F61559">
              <w:rPr>
                <w:lang w:val="en-GB"/>
              </w:rPr>
              <w:t xml:space="preserve">Promoting a high degree of transparency during planning and implementation to generate trust and a positive attitude among partners. </w:t>
            </w:r>
          </w:p>
          <w:p w14:paraId="74F7BCD2" w14:textId="589886CF" w:rsidR="000A143A" w:rsidRPr="00F61559" w:rsidRDefault="001948C9" w:rsidP="00C25571">
            <w:pPr>
              <w:pStyle w:val="TableParagraph"/>
              <w:ind w:right="232"/>
              <w:rPr>
                <w:lang w:val="en-GB"/>
              </w:rPr>
            </w:pPr>
            <w:r>
              <w:rPr>
                <w:lang w:val="en-GB"/>
              </w:rPr>
              <w:t xml:space="preserve">-Reports on Aid Funding. </w:t>
            </w:r>
          </w:p>
        </w:tc>
      </w:tr>
      <w:tr w:rsidR="00F61559" w:rsidRPr="00F61559" w14:paraId="303EFD70" w14:textId="77777777" w:rsidTr="463BE113">
        <w:trPr>
          <w:trHeight w:val="827"/>
          <w:jc w:val="center"/>
        </w:trPr>
        <w:tc>
          <w:tcPr>
            <w:tcW w:w="1615" w:type="dxa"/>
          </w:tcPr>
          <w:p w14:paraId="38C8029E" w14:textId="782E850D" w:rsidR="00F61559" w:rsidRPr="00F61559" w:rsidRDefault="00F61559" w:rsidP="00C25571">
            <w:pPr>
              <w:pStyle w:val="TableParagraph"/>
            </w:pPr>
            <w:r w:rsidRPr="00F61559">
              <w:t>2-</w:t>
            </w:r>
            <w:r w:rsidRPr="00F61559">
              <w:rPr>
                <w:spacing w:val="-1"/>
              </w:rPr>
              <w:t xml:space="preserve"> </w:t>
            </w:r>
            <w:r w:rsidRPr="00F61559">
              <w:rPr>
                <w:spacing w:val="-2"/>
              </w:rPr>
              <w:t>Planning,</w:t>
            </w:r>
            <w:r w:rsidR="00C25571">
              <w:t xml:space="preserve"> </w:t>
            </w:r>
            <w:proofErr w:type="gramStart"/>
            <w:r w:rsidRPr="00F61559">
              <w:t>processes</w:t>
            </w:r>
            <w:proofErr w:type="gramEnd"/>
            <w:r w:rsidRPr="00F61559">
              <w:rPr>
                <w:spacing w:val="-15"/>
              </w:rPr>
              <w:t xml:space="preserve"> </w:t>
            </w:r>
            <w:r w:rsidRPr="00F61559">
              <w:t xml:space="preserve">and </w:t>
            </w:r>
            <w:r w:rsidRPr="00F61559">
              <w:rPr>
                <w:spacing w:val="-2"/>
              </w:rPr>
              <w:t>systems</w:t>
            </w:r>
          </w:p>
        </w:tc>
        <w:tc>
          <w:tcPr>
            <w:tcW w:w="2243" w:type="dxa"/>
          </w:tcPr>
          <w:p w14:paraId="6C194A14" w14:textId="2EDA32AD" w:rsidR="00F61559" w:rsidRPr="00F61559" w:rsidRDefault="00F61559" w:rsidP="00C25571">
            <w:pPr>
              <w:pStyle w:val="TableParagraph"/>
            </w:pPr>
            <w:r w:rsidRPr="00843098">
              <w:rPr>
                <w:rFonts w:asciiTheme="majorBidi" w:hAnsiTheme="majorBidi" w:cstheme="majorBidi"/>
                <w:lang w:val="en-GB"/>
              </w:rPr>
              <w:t xml:space="preserve">Ministries are not responsive to </w:t>
            </w:r>
            <w:proofErr w:type="spellStart"/>
            <w:r w:rsidRPr="00843098">
              <w:rPr>
                <w:rFonts w:asciiTheme="majorBidi" w:hAnsiTheme="majorBidi" w:cstheme="majorBidi"/>
                <w:lang w:val="en-GB"/>
              </w:rPr>
              <w:t>MoPIC</w:t>
            </w:r>
            <w:proofErr w:type="spellEnd"/>
            <w:r w:rsidRPr="00843098">
              <w:rPr>
                <w:rFonts w:asciiTheme="majorBidi" w:hAnsiTheme="majorBidi" w:cstheme="majorBidi"/>
                <w:lang w:val="en-GB"/>
              </w:rPr>
              <w:t xml:space="preserve"> in terms of providing information</w:t>
            </w:r>
            <w:r w:rsidR="00C25571">
              <w:rPr>
                <w:rFonts w:asciiTheme="majorBidi" w:hAnsiTheme="majorBidi" w:cstheme="majorBidi"/>
                <w:lang w:val="en-GB"/>
              </w:rPr>
              <w:t>.</w:t>
            </w:r>
          </w:p>
        </w:tc>
        <w:tc>
          <w:tcPr>
            <w:tcW w:w="1357" w:type="dxa"/>
          </w:tcPr>
          <w:p w14:paraId="213BC393" w14:textId="77777777" w:rsidR="00F61559" w:rsidRPr="00F61559" w:rsidRDefault="00F61559" w:rsidP="00C25571">
            <w:pPr>
              <w:pStyle w:val="TableParagraph"/>
              <w:ind w:left="594"/>
              <w:rPr>
                <w:b/>
              </w:rPr>
            </w:pPr>
            <w:r w:rsidRPr="00F61559">
              <w:rPr>
                <w:b/>
              </w:rPr>
              <w:t>M</w:t>
            </w:r>
          </w:p>
        </w:tc>
        <w:tc>
          <w:tcPr>
            <w:tcW w:w="1170" w:type="dxa"/>
          </w:tcPr>
          <w:p w14:paraId="0CCA9DDF" w14:textId="77777777" w:rsidR="00F61559" w:rsidRPr="00F61559" w:rsidRDefault="00F61559" w:rsidP="00C25571">
            <w:pPr>
              <w:pStyle w:val="TableParagraph"/>
              <w:ind w:left="3"/>
              <w:jc w:val="center"/>
              <w:rPr>
                <w:b/>
              </w:rPr>
            </w:pPr>
            <w:r w:rsidRPr="00F61559">
              <w:rPr>
                <w:b/>
              </w:rPr>
              <w:t>M</w:t>
            </w:r>
          </w:p>
        </w:tc>
        <w:tc>
          <w:tcPr>
            <w:tcW w:w="3600" w:type="dxa"/>
          </w:tcPr>
          <w:p w14:paraId="1675620B" w14:textId="38056C32" w:rsidR="00F61559" w:rsidRPr="00F61559" w:rsidRDefault="00F61559" w:rsidP="00C25571">
            <w:pPr>
              <w:pStyle w:val="TableParagraph"/>
              <w:ind w:right="232"/>
            </w:pPr>
            <w:r w:rsidRPr="00843098">
              <w:rPr>
                <w:rFonts w:asciiTheme="majorBidi" w:hAnsiTheme="majorBidi" w:cstheme="majorBidi"/>
                <w:lang w:val="en-GB"/>
              </w:rPr>
              <w:t xml:space="preserve">Communication channels between sectoral </w:t>
            </w:r>
            <w:r w:rsidR="00B93DE1">
              <w:rPr>
                <w:rFonts w:asciiTheme="majorBidi" w:hAnsiTheme="majorBidi" w:cstheme="majorBidi"/>
                <w:lang w:val="en-GB"/>
              </w:rPr>
              <w:t>coordinator</w:t>
            </w:r>
            <w:r w:rsidRPr="00843098">
              <w:rPr>
                <w:rFonts w:asciiTheme="majorBidi" w:hAnsiTheme="majorBidi" w:cstheme="majorBidi"/>
                <w:lang w:val="en-GB"/>
              </w:rPr>
              <w:t xml:space="preserve">s and line ministries on planning, management, </w:t>
            </w:r>
            <w:proofErr w:type="gramStart"/>
            <w:r w:rsidRPr="00843098">
              <w:rPr>
                <w:rFonts w:asciiTheme="majorBidi" w:hAnsiTheme="majorBidi" w:cstheme="majorBidi"/>
                <w:lang w:val="en-GB"/>
              </w:rPr>
              <w:t>coordination</w:t>
            </w:r>
            <w:proofErr w:type="gramEnd"/>
            <w:r w:rsidRPr="00843098">
              <w:rPr>
                <w:rFonts w:asciiTheme="majorBidi" w:hAnsiTheme="majorBidi" w:cstheme="majorBidi"/>
                <w:lang w:val="en-GB"/>
              </w:rPr>
              <w:t xml:space="preserve"> and implementation of the </w:t>
            </w:r>
            <w:r w:rsidR="00513A11">
              <w:rPr>
                <w:rFonts w:asciiTheme="majorBidi" w:hAnsiTheme="majorBidi" w:cstheme="majorBidi"/>
                <w:lang w:val="en-GB"/>
              </w:rPr>
              <w:t>JRP</w:t>
            </w:r>
            <w:r w:rsidRPr="00843098">
              <w:rPr>
                <w:rFonts w:asciiTheme="majorBidi" w:hAnsiTheme="majorBidi" w:cstheme="majorBidi"/>
                <w:lang w:val="en-GB"/>
              </w:rPr>
              <w:t xml:space="preserve"> (sectoral support) and alignment on sectoral development priorities</w:t>
            </w:r>
            <w:r w:rsidR="001948C9">
              <w:rPr>
                <w:rFonts w:asciiTheme="majorBidi" w:hAnsiTheme="majorBidi" w:cstheme="majorBidi"/>
                <w:lang w:val="en-GB"/>
              </w:rPr>
              <w:t xml:space="preserve"> is</w:t>
            </w:r>
            <w:r w:rsidRPr="00843098">
              <w:rPr>
                <w:rFonts w:asciiTheme="majorBidi" w:hAnsiTheme="majorBidi" w:cstheme="majorBidi"/>
                <w:lang w:val="en-GB"/>
              </w:rPr>
              <w:t xml:space="preserve"> strengthened</w:t>
            </w:r>
            <w:r w:rsidR="001948C9">
              <w:rPr>
                <w:rFonts w:asciiTheme="majorBidi" w:hAnsiTheme="majorBidi" w:cstheme="majorBidi"/>
                <w:lang w:val="en-GB"/>
              </w:rPr>
              <w:t xml:space="preserve"> through</w:t>
            </w:r>
            <w:r w:rsidRPr="00843098">
              <w:rPr>
                <w:rFonts w:asciiTheme="majorBidi" w:hAnsiTheme="majorBidi" w:cstheme="majorBidi"/>
                <w:lang w:val="en-GB"/>
              </w:rPr>
              <w:t xml:space="preserve"> dedicating </w:t>
            </w:r>
            <w:r w:rsidR="001948C9">
              <w:rPr>
                <w:rFonts w:asciiTheme="majorBidi" w:hAnsiTheme="majorBidi" w:cstheme="majorBidi"/>
                <w:lang w:val="en-GB"/>
              </w:rPr>
              <w:t xml:space="preserve">2 thematic experts and ministerial </w:t>
            </w:r>
            <w:r w:rsidRPr="00843098">
              <w:rPr>
                <w:rFonts w:asciiTheme="majorBidi" w:hAnsiTheme="majorBidi" w:cstheme="majorBidi"/>
                <w:lang w:val="en-GB"/>
              </w:rPr>
              <w:t>focal points</w:t>
            </w:r>
            <w:r w:rsidR="001948C9">
              <w:rPr>
                <w:rFonts w:asciiTheme="majorBidi" w:hAnsiTheme="majorBidi" w:cstheme="majorBidi"/>
                <w:lang w:val="en-GB"/>
              </w:rPr>
              <w:t xml:space="preserve">. </w:t>
            </w:r>
          </w:p>
        </w:tc>
      </w:tr>
      <w:tr w:rsidR="000A143A" w:rsidRPr="00F61559" w14:paraId="696F531E" w14:textId="77777777" w:rsidTr="463BE113">
        <w:trPr>
          <w:trHeight w:val="980"/>
          <w:jc w:val="center"/>
        </w:trPr>
        <w:tc>
          <w:tcPr>
            <w:tcW w:w="1615" w:type="dxa"/>
          </w:tcPr>
          <w:p w14:paraId="7B8D896D" w14:textId="77777777" w:rsidR="000A143A" w:rsidRPr="00F61559" w:rsidRDefault="000A143A" w:rsidP="00C25571">
            <w:pPr>
              <w:pStyle w:val="TableParagraph"/>
              <w:ind w:right="334"/>
            </w:pPr>
            <w:r w:rsidRPr="00F61559">
              <w:t xml:space="preserve">2- Planning, </w:t>
            </w:r>
            <w:proofErr w:type="gramStart"/>
            <w:r w:rsidRPr="00F61559">
              <w:t>processes</w:t>
            </w:r>
            <w:proofErr w:type="gramEnd"/>
            <w:r w:rsidRPr="00F61559">
              <w:rPr>
                <w:spacing w:val="-15"/>
              </w:rPr>
              <w:t xml:space="preserve"> </w:t>
            </w:r>
            <w:r w:rsidRPr="00F61559">
              <w:t xml:space="preserve">and </w:t>
            </w:r>
            <w:r w:rsidRPr="00F61559">
              <w:rPr>
                <w:spacing w:val="-2"/>
              </w:rPr>
              <w:t>systems</w:t>
            </w:r>
          </w:p>
        </w:tc>
        <w:tc>
          <w:tcPr>
            <w:tcW w:w="2243" w:type="dxa"/>
          </w:tcPr>
          <w:p w14:paraId="04FF3016" w14:textId="27D30CEC" w:rsidR="000A143A" w:rsidRPr="00F61559" w:rsidRDefault="00F61559" w:rsidP="00C25571">
            <w:pPr>
              <w:pStyle w:val="TableParagraph"/>
            </w:pPr>
            <w:r w:rsidRPr="00843098">
              <w:rPr>
                <w:rFonts w:asciiTheme="majorBidi" w:hAnsiTheme="majorBidi" w:cstheme="majorBidi"/>
                <w:lang w:val="en-GB"/>
              </w:rPr>
              <w:t>Lack of staff commitment to accountability, through RBM practices</w:t>
            </w:r>
            <w:r w:rsidR="00C25571">
              <w:rPr>
                <w:rFonts w:asciiTheme="majorBidi" w:hAnsiTheme="majorBidi" w:cstheme="majorBidi"/>
                <w:lang w:val="en-GB"/>
              </w:rPr>
              <w:t>.</w:t>
            </w:r>
          </w:p>
        </w:tc>
        <w:tc>
          <w:tcPr>
            <w:tcW w:w="1357" w:type="dxa"/>
          </w:tcPr>
          <w:p w14:paraId="4CE46760" w14:textId="504D0093" w:rsidR="000A143A" w:rsidRPr="00F61559" w:rsidRDefault="00F61559" w:rsidP="004E445A">
            <w:pPr>
              <w:pStyle w:val="TableParagraph"/>
              <w:jc w:val="center"/>
              <w:rPr>
                <w:b/>
              </w:rPr>
            </w:pPr>
            <w:r>
              <w:rPr>
                <w:b/>
              </w:rPr>
              <w:t>M</w:t>
            </w:r>
          </w:p>
        </w:tc>
        <w:tc>
          <w:tcPr>
            <w:tcW w:w="1170" w:type="dxa"/>
          </w:tcPr>
          <w:p w14:paraId="715EAE3B" w14:textId="13A209FE" w:rsidR="000A143A" w:rsidRPr="00F61559" w:rsidRDefault="00F61559" w:rsidP="00C25571">
            <w:pPr>
              <w:pStyle w:val="TableParagraph"/>
              <w:ind w:left="3"/>
              <w:jc w:val="center"/>
              <w:rPr>
                <w:b/>
              </w:rPr>
            </w:pPr>
            <w:r>
              <w:rPr>
                <w:b/>
              </w:rPr>
              <w:t>H</w:t>
            </w:r>
          </w:p>
        </w:tc>
        <w:tc>
          <w:tcPr>
            <w:tcW w:w="3600" w:type="dxa"/>
          </w:tcPr>
          <w:p w14:paraId="584EFDE6" w14:textId="5AA01C0F" w:rsidR="000A143A" w:rsidRPr="00F61559" w:rsidRDefault="00F61559" w:rsidP="001948C9">
            <w:pPr>
              <w:pStyle w:val="TableParagraph"/>
              <w:ind w:right="96"/>
            </w:pPr>
            <w:r w:rsidRPr="00843098">
              <w:rPr>
                <w:rFonts w:asciiTheme="majorBidi" w:hAnsiTheme="majorBidi" w:cstheme="majorBidi"/>
                <w:lang w:val="en-GB"/>
              </w:rPr>
              <w:t>Project Steering Committee will impress upon senior officials the merits of RBM.</w:t>
            </w:r>
          </w:p>
        </w:tc>
      </w:tr>
      <w:tr w:rsidR="00A34152" w:rsidRPr="00F61559" w14:paraId="338044FA" w14:textId="77777777" w:rsidTr="463BE113">
        <w:trPr>
          <w:trHeight w:val="1628"/>
          <w:jc w:val="center"/>
        </w:trPr>
        <w:tc>
          <w:tcPr>
            <w:tcW w:w="1615" w:type="dxa"/>
          </w:tcPr>
          <w:p w14:paraId="4DE2393E" w14:textId="1087491C" w:rsidR="00A34152" w:rsidRPr="00F61559" w:rsidRDefault="00A34152" w:rsidP="00C25571">
            <w:pPr>
              <w:pStyle w:val="TableParagraph"/>
              <w:ind w:right="334"/>
            </w:pPr>
            <w:r w:rsidRPr="00F61559">
              <w:t xml:space="preserve">2- Planning, </w:t>
            </w:r>
            <w:proofErr w:type="gramStart"/>
            <w:r w:rsidRPr="00F61559">
              <w:t>processes</w:t>
            </w:r>
            <w:proofErr w:type="gramEnd"/>
            <w:r w:rsidRPr="00F61559">
              <w:rPr>
                <w:spacing w:val="-15"/>
              </w:rPr>
              <w:t xml:space="preserve"> </w:t>
            </w:r>
            <w:r w:rsidRPr="00F61559">
              <w:t xml:space="preserve">and </w:t>
            </w:r>
            <w:r w:rsidRPr="00F61559">
              <w:rPr>
                <w:spacing w:val="-2"/>
              </w:rPr>
              <w:t>systems</w:t>
            </w:r>
          </w:p>
        </w:tc>
        <w:tc>
          <w:tcPr>
            <w:tcW w:w="2243" w:type="dxa"/>
          </w:tcPr>
          <w:p w14:paraId="7ABAEFD6" w14:textId="1DE0A09E" w:rsidR="00A34152" w:rsidRPr="00F61559" w:rsidRDefault="00A34152" w:rsidP="00C25571">
            <w:pPr>
              <w:pStyle w:val="TableParagraph"/>
              <w:ind w:right="96"/>
              <w:rPr>
                <w:spacing w:val="-2"/>
              </w:rPr>
            </w:pPr>
            <w:r w:rsidRPr="00843098">
              <w:rPr>
                <w:rFonts w:asciiTheme="majorBidi" w:hAnsiTheme="majorBidi" w:cstheme="majorBidi"/>
                <w:color w:val="000000" w:themeColor="text1"/>
                <w:lang w:val="en-GB"/>
              </w:rPr>
              <w:t xml:space="preserve">Some appointed staff are overloaded with work, thereby risking proper functioning and delays in implementation of the </w:t>
            </w:r>
            <w:r w:rsidR="00C25571">
              <w:rPr>
                <w:rFonts w:asciiTheme="majorBidi" w:hAnsiTheme="majorBidi" w:cstheme="majorBidi"/>
                <w:color w:val="000000" w:themeColor="text1"/>
                <w:lang w:val="en-GB"/>
              </w:rPr>
              <w:t>“</w:t>
            </w:r>
            <w:r w:rsidRPr="00843098">
              <w:rPr>
                <w:rFonts w:asciiTheme="majorBidi" w:hAnsiTheme="majorBidi" w:cstheme="majorBidi"/>
                <w:color w:val="000000" w:themeColor="text1"/>
                <w:lang w:val="en-GB"/>
              </w:rPr>
              <w:t>Projec</w:t>
            </w:r>
            <w:r w:rsidR="00C25571">
              <w:rPr>
                <w:rFonts w:asciiTheme="majorBidi" w:hAnsiTheme="majorBidi" w:cstheme="majorBidi"/>
                <w:color w:val="000000" w:themeColor="text1"/>
                <w:lang w:val="en-GB"/>
              </w:rPr>
              <w:t>t”</w:t>
            </w:r>
            <w:r w:rsidRPr="00843098">
              <w:rPr>
                <w:rFonts w:asciiTheme="majorBidi" w:hAnsiTheme="majorBidi" w:cstheme="majorBidi"/>
                <w:color w:val="000000" w:themeColor="text1"/>
                <w:lang w:val="en-GB"/>
              </w:rPr>
              <w:t>.</w:t>
            </w:r>
          </w:p>
        </w:tc>
        <w:tc>
          <w:tcPr>
            <w:tcW w:w="1357" w:type="dxa"/>
          </w:tcPr>
          <w:p w14:paraId="708FEFA8" w14:textId="28A6477A" w:rsidR="00A34152" w:rsidRPr="00F61559" w:rsidRDefault="00A34152" w:rsidP="00C25571">
            <w:pPr>
              <w:pStyle w:val="TableParagraph"/>
              <w:ind w:left="625"/>
              <w:rPr>
                <w:b/>
              </w:rPr>
            </w:pPr>
            <w:r>
              <w:rPr>
                <w:b/>
              </w:rPr>
              <w:t>M</w:t>
            </w:r>
          </w:p>
        </w:tc>
        <w:tc>
          <w:tcPr>
            <w:tcW w:w="1170" w:type="dxa"/>
          </w:tcPr>
          <w:p w14:paraId="5CE9F73E" w14:textId="50E6AFE8" w:rsidR="00A34152" w:rsidRPr="00F61559" w:rsidRDefault="00A34152" w:rsidP="00C25571">
            <w:pPr>
              <w:pStyle w:val="TableParagraph"/>
              <w:ind w:left="3"/>
              <w:jc w:val="center"/>
              <w:rPr>
                <w:b/>
              </w:rPr>
            </w:pPr>
            <w:r>
              <w:rPr>
                <w:b/>
              </w:rPr>
              <w:t>M</w:t>
            </w:r>
          </w:p>
        </w:tc>
        <w:tc>
          <w:tcPr>
            <w:tcW w:w="3600" w:type="dxa"/>
          </w:tcPr>
          <w:p w14:paraId="16BEDF11" w14:textId="2AE0D9F6" w:rsidR="00A34152" w:rsidRPr="00F61559" w:rsidRDefault="00A34152" w:rsidP="00AD1583">
            <w:pPr>
              <w:pStyle w:val="TableParagraph"/>
              <w:ind w:right="136"/>
            </w:pPr>
            <w:r w:rsidRPr="00843098">
              <w:rPr>
                <w:rFonts w:asciiTheme="majorBidi" w:hAnsiTheme="majorBidi" w:cstheme="majorBidi"/>
                <w:color w:val="000000" w:themeColor="text1"/>
                <w:lang w:val="en-GB"/>
              </w:rPr>
              <w:t xml:space="preserve">The current workloads must be assessed and taken into consideration in the elaboration of the job description; </w:t>
            </w:r>
            <w:r w:rsidR="00C23771">
              <w:rPr>
                <w:rFonts w:asciiTheme="majorBidi" w:hAnsiTheme="majorBidi" w:cstheme="majorBidi"/>
                <w:color w:val="000000" w:themeColor="text1"/>
                <w:lang w:val="en-GB"/>
              </w:rPr>
              <w:t xml:space="preserve">the project will </w:t>
            </w:r>
            <w:r w:rsidR="00AD1583">
              <w:rPr>
                <w:rFonts w:asciiTheme="majorBidi" w:hAnsiTheme="majorBidi" w:cstheme="majorBidi"/>
                <w:color w:val="000000" w:themeColor="text1"/>
                <w:lang w:val="en-GB"/>
              </w:rPr>
              <w:t>review staffing needs as appropriate</w:t>
            </w:r>
            <w:r w:rsidRPr="00843098">
              <w:rPr>
                <w:rFonts w:asciiTheme="majorBidi" w:hAnsiTheme="majorBidi" w:cstheme="majorBidi"/>
                <w:color w:val="000000" w:themeColor="text1"/>
                <w:lang w:val="en-GB"/>
              </w:rPr>
              <w:t>.</w:t>
            </w:r>
          </w:p>
        </w:tc>
      </w:tr>
      <w:tr w:rsidR="002A7B93" w:rsidRPr="00F61559" w14:paraId="7FAF8205" w14:textId="77777777" w:rsidTr="463BE113">
        <w:trPr>
          <w:trHeight w:val="395"/>
          <w:jc w:val="center"/>
        </w:trPr>
        <w:tc>
          <w:tcPr>
            <w:tcW w:w="1615" w:type="dxa"/>
          </w:tcPr>
          <w:p w14:paraId="3EB104EA" w14:textId="3F0CE6CF" w:rsidR="002A7B93" w:rsidRPr="00F61559" w:rsidRDefault="002A7B93" w:rsidP="00C25571">
            <w:pPr>
              <w:pStyle w:val="TableParagraph"/>
              <w:ind w:right="334"/>
            </w:pPr>
            <w:r w:rsidRPr="00F61559">
              <w:t xml:space="preserve">2- Planning, </w:t>
            </w:r>
            <w:proofErr w:type="gramStart"/>
            <w:r w:rsidRPr="00F61559">
              <w:t>processes</w:t>
            </w:r>
            <w:proofErr w:type="gramEnd"/>
            <w:r w:rsidRPr="00F61559">
              <w:rPr>
                <w:spacing w:val="-15"/>
              </w:rPr>
              <w:t xml:space="preserve"> </w:t>
            </w:r>
            <w:r w:rsidRPr="00F61559">
              <w:t xml:space="preserve">and </w:t>
            </w:r>
            <w:r w:rsidRPr="00F61559">
              <w:rPr>
                <w:spacing w:val="-2"/>
              </w:rPr>
              <w:t>systems</w:t>
            </w:r>
          </w:p>
        </w:tc>
        <w:tc>
          <w:tcPr>
            <w:tcW w:w="2243" w:type="dxa"/>
          </w:tcPr>
          <w:p w14:paraId="281651E3" w14:textId="690C1581" w:rsidR="002A7B93" w:rsidRPr="00843098" w:rsidRDefault="002A7B93" w:rsidP="00C25571">
            <w:pPr>
              <w:pStyle w:val="TableParagraph"/>
              <w:ind w:right="96"/>
              <w:rPr>
                <w:rFonts w:asciiTheme="majorBidi" w:hAnsiTheme="majorBidi" w:cstheme="majorBidi"/>
                <w:color w:val="000000" w:themeColor="text1"/>
                <w:lang w:val="en-GB"/>
              </w:rPr>
            </w:pPr>
            <w:r w:rsidRPr="00843098">
              <w:rPr>
                <w:rFonts w:asciiTheme="majorBidi" w:hAnsiTheme="majorBidi" w:cstheme="majorBidi"/>
                <w:color w:val="000000" w:themeColor="text1"/>
                <w:lang w:val="en-GB"/>
              </w:rPr>
              <w:t>Trained and</w:t>
            </w:r>
            <w:r w:rsidR="00C25571">
              <w:rPr>
                <w:rFonts w:asciiTheme="majorBidi" w:hAnsiTheme="majorBidi" w:cstheme="majorBidi"/>
                <w:color w:val="000000" w:themeColor="text1"/>
                <w:lang w:val="en-GB"/>
              </w:rPr>
              <w:t xml:space="preserve"> </w:t>
            </w:r>
            <w:r w:rsidRPr="00843098">
              <w:rPr>
                <w:rFonts w:asciiTheme="majorBidi" w:hAnsiTheme="majorBidi" w:cstheme="majorBidi"/>
                <w:color w:val="000000" w:themeColor="text1"/>
                <w:lang w:val="en-GB"/>
              </w:rPr>
              <w:t xml:space="preserve">experienced staff leave </w:t>
            </w:r>
            <w:proofErr w:type="spellStart"/>
            <w:r w:rsidRPr="00843098">
              <w:rPr>
                <w:rFonts w:asciiTheme="majorBidi" w:hAnsiTheme="majorBidi" w:cstheme="majorBidi"/>
                <w:color w:val="000000" w:themeColor="text1"/>
                <w:lang w:val="en-GB"/>
              </w:rPr>
              <w:t>MoPIC</w:t>
            </w:r>
            <w:proofErr w:type="spellEnd"/>
            <w:r w:rsidR="00C25571">
              <w:rPr>
                <w:rFonts w:asciiTheme="majorBidi" w:hAnsiTheme="majorBidi" w:cstheme="majorBidi"/>
                <w:color w:val="000000" w:themeColor="text1"/>
                <w:lang w:val="en-GB"/>
              </w:rPr>
              <w:t>.</w:t>
            </w:r>
          </w:p>
        </w:tc>
        <w:tc>
          <w:tcPr>
            <w:tcW w:w="1357" w:type="dxa"/>
          </w:tcPr>
          <w:p w14:paraId="7B5032E0" w14:textId="4CB68654" w:rsidR="002A7B93" w:rsidRDefault="002A7B93" w:rsidP="00C25571">
            <w:pPr>
              <w:pStyle w:val="TableParagraph"/>
              <w:ind w:left="625"/>
              <w:rPr>
                <w:b/>
              </w:rPr>
            </w:pPr>
            <w:r>
              <w:rPr>
                <w:b/>
              </w:rPr>
              <w:t>L</w:t>
            </w:r>
          </w:p>
        </w:tc>
        <w:tc>
          <w:tcPr>
            <w:tcW w:w="1170" w:type="dxa"/>
          </w:tcPr>
          <w:p w14:paraId="4EBCAB2B" w14:textId="114C100C" w:rsidR="002A7B93" w:rsidRDefault="002A7B93" w:rsidP="00C25571">
            <w:pPr>
              <w:pStyle w:val="TableParagraph"/>
              <w:ind w:left="3"/>
              <w:jc w:val="center"/>
              <w:rPr>
                <w:b/>
              </w:rPr>
            </w:pPr>
            <w:r>
              <w:rPr>
                <w:b/>
              </w:rPr>
              <w:t>M</w:t>
            </w:r>
          </w:p>
        </w:tc>
        <w:tc>
          <w:tcPr>
            <w:tcW w:w="3600" w:type="dxa"/>
          </w:tcPr>
          <w:p w14:paraId="36FF6AC3" w14:textId="4C856A57" w:rsidR="002A7B93" w:rsidRPr="00843098" w:rsidRDefault="002A7B93" w:rsidP="00C25571">
            <w:pPr>
              <w:pStyle w:val="TableParagraph"/>
              <w:ind w:right="136"/>
              <w:rPr>
                <w:rFonts w:asciiTheme="majorBidi" w:hAnsiTheme="majorBidi" w:cstheme="majorBidi"/>
                <w:color w:val="000000" w:themeColor="text1"/>
                <w:lang w:val="en-GB"/>
              </w:rPr>
            </w:pPr>
            <w:r w:rsidRPr="00843098">
              <w:rPr>
                <w:rFonts w:asciiTheme="majorBidi" w:hAnsiTheme="majorBidi" w:cstheme="majorBidi"/>
                <w:color w:val="000000" w:themeColor="text1"/>
                <w:lang w:val="en-GB"/>
              </w:rPr>
              <w:t>Shadow and hands on training will be</w:t>
            </w:r>
            <w:r w:rsidR="00C25571">
              <w:rPr>
                <w:rFonts w:asciiTheme="majorBidi" w:hAnsiTheme="majorBidi" w:cstheme="majorBidi"/>
                <w:color w:val="000000" w:themeColor="text1"/>
                <w:lang w:val="en-GB"/>
              </w:rPr>
              <w:t xml:space="preserve"> </w:t>
            </w:r>
            <w:r w:rsidRPr="00843098">
              <w:rPr>
                <w:rFonts w:asciiTheme="majorBidi" w:hAnsiTheme="majorBidi" w:cstheme="majorBidi"/>
                <w:color w:val="000000" w:themeColor="text1"/>
                <w:lang w:val="en-GB"/>
              </w:rPr>
              <w:t>provided throughout the project cycle.</w:t>
            </w:r>
          </w:p>
        </w:tc>
      </w:tr>
      <w:tr w:rsidR="002A7B93" w:rsidRPr="00F61559" w14:paraId="2DCB1FAA" w14:textId="77777777" w:rsidTr="004818A5">
        <w:trPr>
          <w:trHeight w:val="323"/>
          <w:jc w:val="center"/>
        </w:trPr>
        <w:tc>
          <w:tcPr>
            <w:tcW w:w="1615" w:type="dxa"/>
          </w:tcPr>
          <w:p w14:paraId="029A086C" w14:textId="598D15CA" w:rsidR="002A7B93" w:rsidRPr="00F61559" w:rsidRDefault="00C25571" w:rsidP="00C25571">
            <w:pPr>
              <w:pStyle w:val="TableParagraph"/>
            </w:pPr>
            <w:r>
              <w:t>3-</w:t>
            </w:r>
            <w:r w:rsidR="002A7B93" w:rsidRPr="00F61559">
              <w:rPr>
                <w:spacing w:val="-2"/>
              </w:rPr>
              <w:t>Legality/</w:t>
            </w:r>
            <w:r>
              <w:rPr>
                <w:spacing w:val="-2"/>
              </w:rPr>
              <w:t xml:space="preserve"> </w:t>
            </w:r>
            <w:r w:rsidR="002A7B93">
              <w:rPr>
                <w:spacing w:val="-2"/>
              </w:rPr>
              <w:t>R</w:t>
            </w:r>
            <w:r w:rsidR="002A7B93" w:rsidRPr="00F61559">
              <w:rPr>
                <w:spacing w:val="-2"/>
              </w:rPr>
              <w:t>egulatory framework</w:t>
            </w:r>
          </w:p>
        </w:tc>
        <w:tc>
          <w:tcPr>
            <w:tcW w:w="2243" w:type="dxa"/>
            <w:shd w:val="clear" w:color="auto" w:fill="auto"/>
          </w:tcPr>
          <w:p w14:paraId="7A944812" w14:textId="2F91DA20" w:rsidR="002A7B93" w:rsidRPr="00F61559" w:rsidRDefault="004818A5" w:rsidP="00C25571">
            <w:pPr>
              <w:pStyle w:val="TableParagraph"/>
            </w:pPr>
            <w:r>
              <w:t xml:space="preserve">Amendments introduced to the internal regulations and bylaws at </w:t>
            </w:r>
            <w:proofErr w:type="spellStart"/>
            <w:r>
              <w:t>MoPIC</w:t>
            </w:r>
            <w:proofErr w:type="spellEnd"/>
            <w:r>
              <w:t xml:space="preserve">. </w:t>
            </w:r>
          </w:p>
        </w:tc>
        <w:tc>
          <w:tcPr>
            <w:tcW w:w="1357" w:type="dxa"/>
            <w:shd w:val="clear" w:color="auto" w:fill="auto"/>
          </w:tcPr>
          <w:p w14:paraId="259DD5CC" w14:textId="7423BBB1" w:rsidR="002A7B93" w:rsidRPr="00F61559" w:rsidRDefault="004818A5" w:rsidP="00C25571">
            <w:pPr>
              <w:pStyle w:val="TableParagraph"/>
              <w:ind w:left="613"/>
              <w:rPr>
                <w:b/>
              </w:rPr>
            </w:pPr>
            <w:r>
              <w:rPr>
                <w:b/>
              </w:rPr>
              <w:t>L</w:t>
            </w:r>
          </w:p>
        </w:tc>
        <w:tc>
          <w:tcPr>
            <w:tcW w:w="1170" w:type="dxa"/>
            <w:shd w:val="clear" w:color="auto" w:fill="auto"/>
          </w:tcPr>
          <w:p w14:paraId="331FC54F" w14:textId="367AD122" w:rsidR="002A7B93" w:rsidRPr="00F61559" w:rsidRDefault="004818A5" w:rsidP="00C25571">
            <w:pPr>
              <w:pStyle w:val="TableParagraph"/>
              <w:ind w:left="3"/>
              <w:jc w:val="center"/>
              <w:rPr>
                <w:b/>
              </w:rPr>
            </w:pPr>
            <w:r>
              <w:rPr>
                <w:b/>
              </w:rPr>
              <w:t>L</w:t>
            </w:r>
          </w:p>
        </w:tc>
        <w:tc>
          <w:tcPr>
            <w:tcW w:w="3600" w:type="dxa"/>
            <w:shd w:val="clear" w:color="auto" w:fill="auto"/>
          </w:tcPr>
          <w:p w14:paraId="2C5AADD2" w14:textId="1E875E3F" w:rsidR="002A7B93" w:rsidRPr="00F61559" w:rsidRDefault="004818A5" w:rsidP="00C25571">
            <w:pPr>
              <w:pStyle w:val="TableParagraph"/>
            </w:pPr>
            <w:r>
              <w:rPr>
                <w:rFonts w:asciiTheme="majorBidi" w:hAnsiTheme="majorBidi" w:cstheme="majorBidi"/>
                <w:color w:val="000000" w:themeColor="text1"/>
              </w:rPr>
              <w:t xml:space="preserve">Review of relevant bylaws </w:t>
            </w:r>
            <w:r>
              <w:rPr>
                <w:rFonts w:asciiTheme="majorBidi" w:hAnsiTheme="majorBidi" w:cstheme="majorBidi"/>
                <w:color w:val="000000" w:themeColor="text1"/>
                <w:lang w:val="en-GB"/>
              </w:rPr>
              <w:t xml:space="preserve">in Steering and Technical Committee meetings. </w:t>
            </w:r>
          </w:p>
        </w:tc>
      </w:tr>
      <w:tr w:rsidR="002A7B93" w:rsidRPr="00F61559" w14:paraId="69CB2C86" w14:textId="77777777" w:rsidTr="463BE113">
        <w:trPr>
          <w:trHeight w:val="830"/>
          <w:jc w:val="center"/>
        </w:trPr>
        <w:tc>
          <w:tcPr>
            <w:tcW w:w="1615" w:type="dxa"/>
          </w:tcPr>
          <w:p w14:paraId="59819E19" w14:textId="07BC2D0D" w:rsidR="002A7B93" w:rsidRPr="00F61559" w:rsidRDefault="00C25571" w:rsidP="00C25571">
            <w:pPr>
              <w:pStyle w:val="TableParagraph"/>
            </w:pPr>
            <w:r>
              <w:t>4-</w:t>
            </w:r>
            <w:r w:rsidR="002A7B93">
              <w:t>Operational/ Fiduciary</w:t>
            </w:r>
          </w:p>
        </w:tc>
        <w:tc>
          <w:tcPr>
            <w:tcW w:w="2243" w:type="dxa"/>
          </w:tcPr>
          <w:p w14:paraId="5C9AFE8C" w14:textId="4E47AD6A" w:rsidR="002A7B93" w:rsidRPr="00F61559" w:rsidRDefault="002A7B93" w:rsidP="00C25571">
            <w:pPr>
              <w:pStyle w:val="TableParagraph"/>
              <w:rPr>
                <w:spacing w:val="-2"/>
              </w:rPr>
            </w:pPr>
            <w:r w:rsidRPr="00843098">
              <w:rPr>
                <w:rFonts w:asciiTheme="majorBidi" w:hAnsiTheme="majorBidi" w:cstheme="majorBidi"/>
                <w:color w:val="000000" w:themeColor="text1"/>
                <w:lang w:val="en-GB"/>
              </w:rPr>
              <w:t>Fiduciary risk if UNDP does not perform the procurement processes within the timelines</w:t>
            </w:r>
            <w:r w:rsidR="00C25571">
              <w:rPr>
                <w:rFonts w:asciiTheme="majorBidi" w:hAnsiTheme="majorBidi" w:cstheme="majorBidi"/>
                <w:color w:val="000000" w:themeColor="text1"/>
                <w:lang w:val="en-GB"/>
              </w:rPr>
              <w:t>.</w:t>
            </w:r>
          </w:p>
        </w:tc>
        <w:tc>
          <w:tcPr>
            <w:tcW w:w="1357" w:type="dxa"/>
          </w:tcPr>
          <w:p w14:paraId="4124160E" w14:textId="202A9261" w:rsidR="002A7B93" w:rsidRPr="00F61559" w:rsidRDefault="002A7B93" w:rsidP="00C25571">
            <w:pPr>
              <w:pStyle w:val="TableParagraph"/>
              <w:ind w:left="613"/>
              <w:rPr>
                <w:b/>
              </w:rPr>
            </w:pPr>
            <w:r>
              <w:rPr>
                <w:b/>
              </w:rPr>
              <w:t>M</w:t>
            </w:r>
          </w:p>
        </w:tc>
        <w:tc>
          <w:tcPr>
            <w:tcW w:w="1170" w:type="dxa"/>
          </w:tcPr>
          <w:p w14:paraId="206EDEB8" w14:textId="18C56A2A" w:rsidR="002A7B93" w:rsidRPr="00F61559" w:rsidRDefault="002A7B93" w:rsidP="00C25571">
            <w:pPr>
              <w:pStyle w:val="TableParagraph"/>
              <w:ind w:left="3"/>
              <w:jc w:val="center"/>
              <w:rPr>
                <w:b/>
              </w:rPr>
            </w:pPr>
            <w:r>
              <w:rPr>
                <w:b/>
              </w:rPr>
              <w:t>M</w:t>
            </w:r>
          </w:p>
        </w:tc>
        <w:tc>
          <w:tcPr>
            <w:tcW w:w="3600" w:type="dxa"/>
          </w:tcPr>
          <w:p w14:paraId="151BE24C" w14:textId="77777777" w:rsidR="00110393" w:rsidRDefault="002A7B93" w:rsidP="00110393">
            <w:pPr>
              <w:pStyle w:val="TableParagraph"/>
              <w:rPr>
                <w:rFonts w:asciiTheme="majorBidi" w:hAnsiTheme="majorBidi" w:cstheme="majorBidi"/>
                <w:color w:val="000000" w:themeColor="text1"/>
                <w:lang w:val="en-GB"/>
              </w:rPr>
            </w:pPr>
            <w:r w:rsidRPr="00843098">
              <w:rPr>
                <w:rFonts w:asciiTheme="majorBidi" w:hAnsiTheme="majorBidi" w:cstheme="majorBidi"/>
                <w:color w:val="000000" w:themeColor="text1"/>
                <w:lang w:val="en-GB"/>
              </w:rPr>
              <w:t xml:space="preserve">The implementation of the Programme will be closely monitored to timely detect any deviation in the implementation. The Process will be </w:t>
            </w:r>
            <w:r w:rsidRPr="00843098">
              <w:rPr>
                <w:rFonts w:asciiTheme="majorBidi" w:hAnsiTheme="majorBidi" w:cstheme="majorBidi"/>
                <w:color w:val="000000" w:themeColor="text1"/>
                <w:lang w:val="en-GB"/>
              </w:rPr>
              <w:lastRenderedPageBreak/>
              <w:t xml:space="preserve">closely monitored by UNDP support team. </w:t>
            </w:r>
          </w:p>
          <w:p w14:paraId="58630532" w14:textId="34DAE101" w:rsidR="00110393" w:rsidRPr="00110393" w:rsidRDefault="00110393" w:rsidP="00AD1583">
            <w:pPr>
              <w:pStyle w:val="TableParagrap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Regular reporting and updates in </w:t>
            </w:r>
            <w:r w:rsidR="00AD1583">
              <w:rPr>
                <w:rFonts w:asciiTheme="majorBidi" w:hAnsiTheme="majorBidi" w:cstheme="majorBidi"/>
                <w:color w:val="000000" w:themeColor="text1"/>
                <w:lang w:val="en-GB"/>
              </w:rPr>
              <w:t xml:space="preserve">Steering Committee and </w:t>
            </w:r>
            <w:r w:rsidR="004818A5">
              <w:rPr>
                <w:rFonts w:asciiTheme="majorBidi" w:hAnsiTheme="majorBidi" w:cstheme="majorBidi"/>
                <w:color w:val="000000" w:themeColor="text1"/>
                <w:lang w:val="en-GB"/>
              </w:rPr>
              <w:t>T</w:t>
            </w:r>
            <w:r w:rsidR="00AD1583">
              <w:rPr>
                <w:rFonts w:asciiTheme="majorBidi" w:hAnsiTheme="majorBidi" w:cstheme="majorBidi"/>
                <w:color w:val="000000" w:themeColor="text1"/>
                <w:lang w:val="en-GB"/>
              </w:rPr>
              <w:t xml:space="preserve">echnical </w:t>
            </w:r>
            <w:r>
              <w:rPr>
                <w:rFonts w:asciiTheme="majorBidi" w:hAnsiTheme="majorBidi" w:cstheme="majorBidi"/>
                <w:color w:val="000000" w:themeColor="text1"/>
                <w:lang w:val="en-GB"/>
              </w:rPr>
              <w:t xml:space="preserve">Meetings on procurement status and any expected/ occurring challenges will be included in the standard agenda. </w:t>
            </w:r>
          </w:p>
        </w:tc>
      </w:tr>
      <w:tr w:rsidR="002A7B93" w:rsidRPr="00F61559" w14:paraId="58B78AB3" w14:textId="77777777" w:rsidTr="463BE113">
        <w:trPr>
          <w:trHeight w:val="170"/>
          <w:jc w:val="center"/>
        </w:trPr>
        <w:tc>
          <w:tcPr>
            <w:tcW w:w="1615" w:type="dxa"/>
          </w:tcPr>
          <w:p w14:paraId="2900E33B" w14:textId="2D202EED" w:rsidR="002A7B93" w:rsidRPr="00F61559" w:rsidRDefault="00C25571" w:rsidP="00C25571">
            <w:pPr>
              <w:pStyle w:val="TableParagraph"/>
            </w:pPr>
            <w:r>
              <w:lastRenderedPageBreak/>
              <w:t>4-</w:t>
            </w:r>
            <w:r w:rsidR="002A7B93">
              <w:t>Operational/ Fiduciary</w:t>
            </w:r>
          </w:p>
        </w:tc>
        <w:tc>
          <w:tcPr>
            <w:tcW w:w="2243" w:type="dxa"/>
          </w:tcPr>
          <w:p w14:paraId="221A2A13" w14:textId="57FBB88D" w:rsidR="002A7B93" w:rsidRPr="00F61559" w:rsidRDefault="002A7B93" w:rsidP="00C25571">
            <w:pPr>
              <w:pStyle w:val="TableParagraph"/>
              <w:rPr>
                <w:spacing w:val="-2"/>
              </w:rPr>
            </w:pPr>
            <w:r w:rsidRPr="00843098">
              <w:rPr>
                <w:rFonts w:asciiTheme="majorBidi" w:hAnsiTheme="majorBidi" w:cstheme="majorBidi"/>
                <w:color w:val="000000" w:themeColor="text1"/>
                <w:lang w:val="en-GB"/>
              </w:rPr>
              <w:t>Overlapping and donors’ competition supporting the same topics</w:t>
            </w:r>
            <w:r w:rsidR="00C25571">
              <w:rPr>
                <w:rFonts w:asciiTheme="majorBidi" w:hAnsiTheme="majorBidi" w:cstheme="majorBidi"/>
                <w:color w:val="000000" w:themeColor="text1"/>
                <w:lang w:val="en-GB"/>
              </w:rPr>
              <w:t>.</w:t>
            </w:r>
          </w:p>
        </w:tc>
        <w:tc>
          <w:tcPr>
            <w:tcW w:w="1357" w:type="dxa"/>
          </w:tcPr>
          <w:p w14:paraId="60CCD3FF" w14:textId="185FBC7B" w:rsidR="002A7B93" w:rsidRPr="00F61559" w:rsidRDefault="002A7B93" w:rsidP="00C25571">
            <w:pPr>
              <w:pStyle w:val="TableParagraph"/>
              <w:ind w:left="613"/>
              <w:rPr>
                <w:b/>
              </w:rPr>
            </w:pPr>
            <w:r>
              <w:rPr>
                <w:b/>
              </w:rPr>
              <w:t>L</w:t>
            </w:r>
          </w:p>
        </w:tc>
        <w:tc>
          <w:tcPr>
            <w:tcW w:w="1170" w:type="dxa"/>
          </w:tcPr>
          <w:p w14:paraId="2CEDC736" w14:textId="302C98BC" w:rsidR="002A7B93" w:rsidRPr="00F61559" w:rsidRDefault="002A7B93" w:rsidP="00C25571">
            <w:pPr>
              <w:pStyle w:val="TableParagraph"/>
              <w:ind w:left="3"/>
              <w:jc w:val="center"/>
              <w:rPr>
                <w:b/>
              </w:rPr>
            </w:pPr>
            <w:r>
              <w:rPr>
                <w:b/>
              </w:rPr>
              <w:t>M</w:t>
            </w:r>
          </w:p>
        </w:tc>
        <w:tc>
          <w:tcPr>
            <w:tcW w:w="3600" w:type="dxa"/>
          </w:tcPr>
          <w:p w14:paraId="6E5703E6" w14:textId="22104724" w:rsidR="001948C9" w:rsidRDefault="001948C9" w:rsidP="00AD1583">
            <w:pPr>
              <w:pStyle w:val="TableParagraph"/>
              <w:rPr>
                <w:rFonts w:asciiTheme="majorBidi" w:hAnsiTheme="majorBidi" w:cstheme="majorBidi"/>
                <w:color w:val="000000" w:themeColor="text1"/>
                <w:lang w:val="en-GB"/>
              </w:rPr>
            </w:pPr>
            <w:r>
              <w:rPr>
                <w:rFonts w:asciiTheme="majorBidi" w:hAnsiTheme="majorBidi" w:cstheme="majorBidi"/>
                <w:color w:val="000000" w:themeColor="text1"/>
                <w:lang w:val="en-GB"/>
              </w:rPr>
              <w:t>-</w:t>
            </w:r>
            <w:r w:rsidR="002A7B93" w:rsidRPr="00843098">
              <w:rPr>
                <w:rFonts w:asciiTheme="majorBidi" w:hAnsiTheme="majorBidi" w:cstheme="majorBidi"/>
                <w:color w:val="000000" w:themeColor="text1"/>
                <w:lang w:val="en-GB"/>
              </w:rPr>
              <w:t xml:space="preserve">UNDP project team will coordinate with </w:t>
            </w:r>
            <w:proofErr w:type="spellStart"/>
            <w:r w:rsidR="002A7B93" w:rsidRPr="00843098">
              <w:rPr>
                <w:rFonts w:asciiTheme="majorBidi" w:hAnsiTheme="majorBidi" w:cstheme="majorBidi"/>
                <w:color w:val="000000" w:themeColor="text1"/>
                <w:lang w:val="en-GB"/>
              </w:rPr>
              <w:t>MoPIC</w:t>
            </w:r>
            <w:proofErr w:type="spellEnd"/>
            <w:r w:rsidR="002A7B93" w:rsidRPr="00843098">
              <w:rPr>
                <w:rFonts w:asciiTheme="majorBidi" w:hAnsiTheme="majorBidi" w:cstheme="majorBidi"/>
                <w:color w:val="000000" w:themeColor="text1"/>
                <w:lang w:val="en-GB"/>
              </w:rPr>
              <w:t xml:space="preserve"> and potential donors on areas of support and the need for a</w:t>
            </w:r>
            <w:r w:rsidR="00C25571">
              <w:rPr>
                <w:rFonts w:asciiTheme="majorBidi" w:hAnsiTheme="majorBidi" w:cstheme="majorBidi"/>
                <w:color w:val="000000" w:themeColor="text1"/>
                <w:lang w:val="en-GB"/>
              </w:rPr>
              <w:t xml:space="preserve"> </w:t>
            </w:r>
            <w:r w:rsidR="002A7B93" w:rsidRPr="00843098">
              <w:rPr>
                <w:rFonts w:asciiTheme="majorBidi" w:hAnsiTheme="majorBidi" w:cstheme="majorBidi"/>
                <w:color w:val="000000" w:themeColor="text1"/>
                <w:lang w:val="en-GB"/>
              </w:rPr>
              <w:t>complimentary</w:t>
            </w:r>
            <w:r w:rsidR="00BA36F7">
              <w:rPr>
                <w:rFonts w:asciiTheme="majorBidi" w:hAnsiTheme="majorBidi" w:cstheme="majorBidi"/>
                <w:color w:val="000000" w:themeColor="text1"/>
                <w:lang w:val="en-GB"/>
              </w:rPr>
              <w:t xml:space="preserve"> </w:t>
            </w:r>
            <w:r w:rsidR="002A7B93" w:rsidRPr="00843098">
              <w:rPr>
                <w:rFonts w:asciiTheme="majorBidi" w:hAnsiTheme="majorBidi" w:cstheme="majorBidi"/>
                <w:color w:val="000000" w:themeColor="text1"/>
                <w:lang w:val="en-GB"/>
              </w:rPr>
              <w:t>not competitive role</w:t>
            </w:r>
          </w:p>
          <w:p w14:paraId="390039D6" w14:textId="2124F679" w:rsidR="002A7B93" w:rsidRPr="00F61559" w:rsidRDefault="001948C9" w:rsidP="00AD1583">
            <w:pPr>
              <w:pStyle w:val="TableParagraph"/>
            </w:pPr>
            <w:r>
              <w:rPr>
                <w:rFonts w:asciiTheme="majorBidi" w:hAnsiTheme="majorBidi" w:cstheme="majorBidi"/>
                <w:color w:val="000000" w:themeColor="text1"/>
                <w:lang w:val="en-GB"/>
              </w:rPr>
              <w:t>-</w:t>
            </w:r>
            <w:r w:rsidR="00BA36F7">
              <w:rPr>
                <w:rFonts w:asciiTheme="majorBidi" w:hAnsiTheme="majorBidi" w:cstheme="majorBidi"/>
                <w:color w:val="000000" w:themeColor="text1"/>
                <w:lang w:val="en-GB"/>
              </w:rPr>
              <w:t>IT systems shall support data integration.</w:t>
            </w:r>
          </w:p>
        </w:tc>
      </w:tr>
    </w:tbl>
    <w:p w14:paraId="165C3FDE" w14:textId="77777777" w:rsidR="00843098" w:rsidRPr="00153A6A" w:rsidRDefault="00843098" w:rsidP="002B0FFA">
      <w:pPr>
        <w:rPr>
          <w:lang w:bidi="en-US"/>
        </w:rPr>
      </w:pPr>
    </w:p>
    <w:p w14:paraId="7E11A5A4" w14:textId="6C0AE144" w:rsidR="002B0FFA" w:rsidRPr="00843098" w:rsidRDefault="002B0FFA" w:rsidP="00C25571">
      <w:pPr>
        <w:spacing w:before="0" w:after="0" w:line="276" w:lineRule="auto"/>
        <w:rPr>
          <w:rFonts w:asciiTheme="majorBidi" w:hAnsiTheme="majorBidi" w:cstheme="majorBidi"/>
          <w:i/>
          <w:iCs/>
          <w:sz w:val="24"/>
          <w:szCs w:val="22"/>
          <w:lang w:val="en-GB" w:bidi="en-US"/>
        </w:rPr>
      </w:pPr>
      <w:r w:rsidRPr="00843098">
        <w:rPr>
          <w:rFonts w:asciiTheme="majorBidi" w:hAnsiTheme="majorBidi" w:cstheme="majorBidi"/>
          <w:i/>
          <w:iCs/>
          <w:sz w:val="24"/>
          <w:szCs w:val="22"/>
          <w:lang w:val="en-GB" w:bidi="en-US"/>
        </w:rPr>
        <w:t>External Assumptions</w:t>
      </w:r>
    </w:p>
    <w:p w14:paraId="060C90EC" w14:textId="77ABF3FB" w:rsidR="002B0FFA" w:rsidRPr="00C25571" w:rsidRDefault="002B0FFA">
      <w:pPr>
        <w:pStyle w:val="ListParagraph"/>
        <w:numPr>
          <w:ilvl w:val="0"/>
          <w:numId w:val="15"/>
        </w:numPr>
        <w:spacing w:line="276" w:lineRule="auto"/>
        <w:rPr>
          <w:lang w:val="en-GB" w:bidi="en-US"/>
        </w:rPr>
      </w:pPr>
      <w:r w:rsidRPr="00C25571">
        <w:rPr>
          <w:lang w:val="en-GB" w:bidi="en-US"/>
        </w:rPr>
        <w:t xml:space="preserve">The Government of Jordan maintains its commitment towards </w:t>
      </w:r>
      <w:r w:rsidR="00AD1583">
        <w:rPr>
          <w:lang w:val="en-GB" w:bidi="en-US"/>
        </w:rPr>
        <w:t xml:space="preserve">hosting Syrian </w:t>
      </w:r>
      <w:r w:rsidRPr="00C25571">
        <w:rPr>
          <w:lang w:val="en-GB" w:bidi="en-US"/>
        </w:rPr>
        <w:t>refugees and there is an overall interest to ensure evidence-based policy.</w:t>
      </w:r>
    </w:p>
    <w:p w14:paraId="2B206974" w14:textId="4D4D49F6" w:rsidR="002B0FFA" w:rsidRPr="00C25571" w:rsidRDefault="002B0FFA">
      <w:pPr>
        <w:pStyle w:val="ListParagraph"/>
        <w:numPr>
          <w:ilvl w:val="0"/>
          <w:numId w:val="15"/>
        </w:numPr>
        <w:spacing w:line="276" w:lineRule="auto"/>
        <w:rPr>
          <w:lang w:val="en-GB" w:bidi="en-US"/>
        </w:rPr>
      </w:pPr>
      <w:r w:rsidRPr="00C25571">
        <w:rPr>
          <w:lang w:val="en-GB" w:bidi="en-US"/>
        </w:rPr>
        <w:t xml:space="preserve">A societal consensus continues to ensure that refugee populations are </w:t>
      </w:r>
      <w:r w:rsidR="00173FA8">
        <w:rPr>
          <w:lang w:val="en-GB" w:bidi="en-US"/>
        </w:rPr>
        <w:t xml:space="preserve">accepted </w:t>
      </w:r>
      <w:r w:rsidRPr="00C25571">
        <w:rPr>
          <w:lang w:val="en-GB" w:bidi="en-US"/>
        </w:rPr>
        <w:t>to remain in Jordan.</w:t>
      </w:r>
    </w:p>
    <w:p w14:paraId="15260DEA" w14:textId="67FF253D" w:rsidR="00C25571" w:rsidRPr="0064396C" w:rsidRDefault="00110393">
      <w:pPr>
        <w:pStyle w:val="ListParagraph"/>
        <w:numPr>
          <w:ilvl w:val="0"/>
          <w:numId w:val="15"/>
        </w:numPr>
        <w:spacing w:line="276" w:lineRule="auto"/>
        <w:rPr>
          <w:lang w:val="en-GB" w:bidi="en-US"/>
        </w:rPr>
      </w:pPr>
      <w:r w:rsidRPr="0064396C">
        <w:rPr>
          <w:lang w:val="en-GB" w:bidi="en-US"/>
        </w:rPr>
        <w:t>No significant external shocks adversely affect</w:t>
      </w:r>
      <w:r w:rsidR="002B0FFA" w:rsidRPr="0064396C">
        <w:rPr>
          <w:lang w:val="en-GB" w:bidi="en-US"/>
        </w:rPr>
        <w:t xml:space="preserve"> </w:t>
      </w:r>
      <w:r w:rsidRPr="0064396C">
        <w:rPr>
          <w:lang w:val="en-GB" w:bidi="en-US"/>
        </w:rPr>
        <w:t xml:space="preserve">absorption capacity of </w:t>
      </w:r>
      <w:r w:rsidR="002B0FFA" w:rsidRPr="0064396C">
        <w:rPr>
          <w:lang w:val="en-GB" w:bidi="en-US"/>
        </w:rPr>
        <w:t>Jordan economy</w:t>
      </w:r>
      <w:r w:rsidRPr="0064396C">
        <w:rPr>
          <w:lang w:val="en-GB" w:bidi="en-US"/>
        </w:rPr>
        <w:t xml:space="preserve">. </w:t>
      </w:r>
    </w:p>
    <w:p w14:paraId="3C455183" w14:textId="77777777" w:rsidR="007D40FB" w:rsidRPr="007D40FB" w:rsidRDefault="007D40FB" w:rsidP="007D40FB">
      <w:pPr>
        <w:pStyle w:val="ListParagraph"/>
        <w:spacing w:line="276" w:lineRule="auto"/>
        <w:ind w:left="360"/>
        <w:rPr>
          <w:highlight w:val="yellow"/>
          <w:lang w:val="en-GB" w:bidi="en-US"/>
        </w:rPr>
      </w:pPr>
    </w:p>
    <w:p w14:paraId="38C82C71" w14:textId="53712D5E" w:rsidR="00843098" w:rsidRPr="007D40FB" w:rsidRDefault="00E04A33" w:rsidP="007D40FB">
      <w:pPr>
        <w:pStyle w:val="Heading1"/>
        <w:spacing w:before="0" w:line="276" w:lineRule="auto"/>
      </w:pPr>
      <w:bookmarkStart w:id="28" w:name="_Toc150427306"/>
      <w:r w:rsidRPr="00C25571">
        <w:t xml:space="preserve">XII </w:t>
      </w:r>
      <w:r w:rsidR="00374943" w:rsidRPr="00C25571">
        <w:t>–</w:t>
      </w:r>
      <w:r w:rsidRPr="00C25571">
        <w:t xml:space="preserve"> </w:t>
      </w:r>
      <w:r w:rsidR="00F47FC8" w:rsidRPr="00C25571">
        <w:t>Cross-</w:t>
      </w:r>
      <w:r w:rsidR="00374943" w:rsidRPr="00C25571">
        <w:t>C</w:t>
      </w:r>
      <w:r w:rsidR="00F47FC8" w:rsidRPr="00C25571">
        <w:t>utting</w:t>
      </w:r>
      <w:r w:rsidR="006332AD" w:rsidRPr="00C25571">
        <w:t xml:space="preserve"> Themes</w:t>
      </w:r>
      <w:bookmarkEnd w:id="28"/>
    </w:p>
    <w:p w14:paraId="0E37C531" w14:textId="7991A7EF" w:rsidR="000E5EB4" w:rsidRPr="00C25571" w:rsidRDefault="0051017E" w:rsidP="001948C9">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sz w:val="24"/>
          <w:szCs w:val="24"/>
          <w:lang w:val="en-GB" w:bidi="en-US"/>
        </w:rPr>
        <w:t xml:space="preserve">The cross-cutting </w:t>
      </w:r>
      <w:r w:rsidR="008061DD">
        <w:rPr>
          <w:rFonts w:asciiTheme="majorBidi" w:hAnsiTheme="majorBidi" w:cstheme="majorBidi"/>
          <w:sz w:val="24"/>
          <w:szCs w:val="24"/>
          <w:lang w:val="en-GB" w:bidi="en-US"/>
        </w:rPr>
        <w:t>considerations</w:t>
      </w:r>
      <w:r w:rsidRPr="00C25571">
        <w:rPr>
          <w:rFonts w:asciiTheme="majorBidi" w:hAnsiTheme="majorBidi" w:cstheme="majorBidi"/>
          <w:sz w:val="24"/>
          <w:szCs w:val="24"/>
          <w:lang w:val="en-GB" w:bidi="en-US"/>
        </w:rPr>
        <w:t xml:space="preserve"> will receive in-depth attention and </w:t>
      </w:r>
      <w:r w:rsidR="0052193E">
        <w:rPr>
          <w:rFonts w:asciiTheme="majorBidi" w:hAnsiTheme="majorBidi" w:cstheme="majorBidi"/>
          <w:sz w:val="24"/>
          <w:szCs w:val="24"/>
          <w:lang w:val="en-GB" w:bidi="en-US"/>
        </w:rPr>
        <w:t xml:space="preserve">will </w:t>
      </w:r>
      <w:r w:rsidRPr="00C25571">
        <w:rPr>
          <w:rFonts w:asciiTheme="majorBidi" w:hAnsiTheme="majorBidi" w:cstheme="majorBidi"/>
          <w:sz w:val="24"/>
          <w:szCs w:val="24"/>
          <w:lang w:val="en-GB" w:bidi="en-US"/>
        </w:rPr>
        <w:t>be factored in during all stages of the implementation strategy.</w:t>
      </w:r>
    </w:p>
    <w:p w14:paraId="7A184755" w14:textId="77777777" w:rsidR="001948C9" w:rsidRDefault="001948C9" w:rsidP="00C25571">
      <w:pPr>
        <w:spacing w:before="0" w:after="0" w:line="276" w:lineRule="auto"/>
        <w:rPr>
          <w:rFonts w:asciiTheme="majorBidi" w:hAnsiTheme="majorBidi" w:cstheme="majorBidi"/>
          <w:sz w:val="24"/>
          <w:szCs w:val="24"/>
          <w:lang w:val="en-GB" w:bidi="en-US"/>
        </w:rPr>
      </w:pPr>
    </w:p>
    <w:p w14:paraId="429B9F61" w14:textId="0A765E9C" w:rsidR="00C25571" w:rsidRDefault="005A7437" w:rsidP="00C25571">
      <w:pPr>
        <w:spacing w:before="0" w:after="0" w:line="276" w:lineRule="auto"/>
        <w:rPr>
          <w:rFonts w:asciiTheme="majorBidi" w:hAnsiTheme="majorBidi" w:cstheme="majorBidi"/>
          <w:b/>
          <w:bCs/>
          <w:color w:val="000000" w:themeColor="text1"/>
          <w:sz w:val="24"/>
          <w:szCs w:val="24"/>
          <w:lang w:val="en-GB" w:bidi="en-US"/>
        </w:rPr>
      </w:pPr>
      <w:r w:rsidRPr="00C25571">
        <w:rPr>
          <w:rFonts w:asciiTheme="majorBidi" w:hAnsiTheme="majorBidi" w:cstheme="majorBidi"/>
          <w:b/>
          <w:bCs/>
          <w:color w:val="000000" w:themeColor="text1"/>
          <w:sz w:val="24"/>
          <w:szCs w:val="24"/>
          <w:lang w:val="en-GB" w:bidi="en-US"/>
        </w:rPr>
        <w:t xml:space="preserve">Accountability </w:t>
      </w:r>
      <w:r w:rsidR="00843098" w:rsidRPr="00C25571">
        <w:rPr>
          <w:rFonts w:asciiTheme="majorBidi" w:hAnsiTheme="majorBidi" w:cstheme="majorBidi"/>
          <w:b/>
          <w:bCs/>
          <w:color w:val="000000" w:themeColor="text1"/>
          <w:sz w:val="24"/>
          <w:szCs w:val="24"/>
          <w:lang w:val="en-GB" w:bidi="en-US"/>
        </w:rPr>
        <w:t>M</w:t>
      </w:r>
      <w:r w:rsidRPr="00C25571">
        <w:rPr>
          <w:rFonts w:asciiTheme="majorBidi" w:hAnsiTheme="majorBidi" w:cstheme="majorBidi"/>
          <w:b/>
          <w:bCs/>
          <w:color w:val="000000" w:themeColor="text1"/>
          <w:sz w:val="24"/>
          <w:szCs w:val="24"/>
          <w:lang w:val="en-GB" w:bidi="en-US"/>
        </w:rPr>
        <w:t>easures</w:t>
      </w:r>
    </w:p>
    <w:p w14:paraId="455D8CB9" w14:textId="77777777" w:rsidR="00C25571" w:rsidRDefault="005A7437" w:rsidP="00C25571">
      <w:pPr>
        <w:spacing w:before="0" w:after="100" w:afterAutospacing="1" w:line="276" w:lineRule="auto"/>
        <w:rPr>
          <w:rFonts w:asciiTheme="majorBidi" w:hAnsiTheme="majorBidi" w:cstheme="majorBidi"/>
          <w:b/>
          <w:bCs/>
          <w:color w:val="000000" w:themeColor="text1"/>
          <w:sz w:val="24"/>
          <w:szCs w:val="24"/>
          <w:lang w:val="en-GB" w:bidi="en-US"/>
        </w:rPr>
      </w:pPr>
      <w:r w:rsidRPr="00C25571">
        <w:rPr>
          <w:rFonts w:asciiTheme="majorBidi" w:hAnsiTheme="majorBidi" w:cstheme="majorBidi"/>
          <w:sz w:val="24"/>
          <w:szCs w:val="24"/>
          <w:lang w:val="en-GB" w:bidi="en-US"/>
        </w:rPr>
        <w:t xml:space="preserve">The “Project” will strengthen institutional accountability for collaborative efforts through </w:t>
      </w:r>
      <w:r w:rsidR="00BF0172" w:rsidRPr="00C25571">
        <w:rPr>
          <w:rFonts w:asciiTheme="majorBidi" w:hAnsiTheme="majorBidi" w:cstheme="majorBidi"/>
          <w:sz w:val="24"/>
          <w:szCs w:val="24"/>
          <w:lang w:val="en-GB" w:bidi="en-US"/>
        </w:rPr>
        <w:t>Results</w:t>
      </w:r>
      <w:r w:rsidR="00823647" w:rsidRPr="00C25571">
        <w:rPr>
          <w:rFonts w:asciiTheme="majorBidi" w:hAnsiTheme="majorBidi" w:cstheme="majorBidi"/>
          <w:sz w:val="24"/>
          <w:szCs w:val="24"/>
          <w:lang w:val="en-GB" w:bidi="en-US"/>
        </w:rPr>
        <w:t>-</w:t>
      </w:r>
      <w:r w:rsidR="00BF0172" w:rsidRPr="00C25571">
        <w:rPr>
          <w:rFonts w:asciiTheme="majorBidi" w:hAnsiTheme="majorBidi" w:cstheme="majorBidi"/>
          <w:sz w:val="24"/>
          <w:szCs w:val="24"/>
          <w:lang w:val="en-GB" w:bidi="en-US"/>
        </w:rPr>
        <w:t xml:space="preserve"> based </w:t>
      </w:r>
      <w:r w:rsidR="00823647" w:rsidRPr="00C25571">
        <w:rPr>
          <w:rFonts w:asciiTheme="majorBidi" w:hAnsiTheme="majorBidi" w:cstheme="majorBidi"/>
          <w:sz w:val="24"/>
          <w:szCs w:val="24"/>
          <w:lang w:val="en-GB" w:bidi="en-US"/>
        </w:rPr>
        <w:t>M</w:t>
      </w:r>
      <w:r w:rsidR="00BF0172" w:rsidRPr="00C25571">
        <w:rPr>
          <w:rFonts w:asciiTheme="majorBidi" w:hAnsiTheme="majorBidi" w:cstheme="majorBidi"/>
          <w:sz w:val="24"/>
          <w:szCs w:val="24"/>
          <w:lang w:val="en-GB" w:bidi="en-US"/>
        </w:rPr>
        <w:t>anagement</w:t>
      </w:r>
      <w:r w:rsidR="00823647" w:rsidRPr="00C25571">
        <w:rPr>
          <w:rFonts w:asciiTheme="majorBidi" w:hAnsiTheme="majorBidi" w:cstheme="majorBidi"/>
          <w:sz w:val="24"/>
          <w:szCs w:val="24"/>
          <w:lang w:val="en-GB" w:bidi="en-US"/>
        </w:rPr>
        <w:t>, introducing new (RBM)</w:t>
      </w:r>
      <w:r w:rsidR="00185ACC" w:rsidRPr="00C25571">
        <w:rPr>
          <w:rFonts w:asciiTheme="majorBidi" w:hAnsiTheme="majorBidi" w:cstheme="majorBidi"/>
          <w:sz w:val="24"/>
          <w:szCs w:val="24"/>
          <w:lang w:val="en-GB" w:bidi="en-US"/>
        </w:rPr>
        <w:t xml:space="preserve"> and performance management </w:t>
      </w:r>
      <w:r w:rsidR="001D14E4" w:rsidRPr="00C25571">
        <w:rPr>
          <w:rFonts w:asciiTheme="majorBidi" w:hAnsiTheme="majorBidi" w:cstheme="majorBidi"/>
          <w:sz w:val="24"/>
          <w:szCs w:val="24"/>
          <w:lang w:val="en-GB" w:bidi="en-US"/>
        </w:rPr>
        <w:t>systems and</w:t>
      </w:r>
      <w:r w:rsidR="00823647" w:rsidRPr="00C25571">
        <w:rPr>
          <w:rFonts w:asciiTheme="majorBidi" w:hAnsiTheme="majorBidi" w:cstheme="majorBidi"/>
          <w:sz w:val="24"/>
          <w:szCs w:val="24"/>
          <w:lang w:val="en-GB" w:bidi="en-US"/>
        </w:rPr>
        <w:t xml:space="preserve"> reporting mechanisms</w:t>
      </w:r>
      <w:r w:rsidR="00185ACC" w:rsidRPr="00C25571">
        <w:rPr>
          <w:rFonts w:asciiTheme="majorBidi" w:hAnsiTheme="majorBidi" w:cstheme="majorBidi"/>
          <w:sz w:val="24"/>
          <w:szCs w:val="24"/>
          <w:lang w:val="en-GB" w:bidi="en-US"/>
        </w:rPr>
        <w:t>.</w:t>
      </w:r>
    </w:p>
    <w:p w14:paraId="245B0B54" w14:textId="77777777" w:rsidR="00C25571" w:rsidRDefault="00076FD9" w:rsidP="00C25571">
      <w:pPr>
        <w:spacing w:before="0" w:after="0" w:line="276" w:lineRule="auto"/>
        <w:rPr>
          <w:rFonts w:asciiTheme="majorBidi" w:hAnsiTheme="majorBidi" w:cstheme="majorBidi"/>
          <w:b/>
          <w:bCs/>
          <w:color w:val="000000" w:themeColor="text1"/>
          <w:sz w:val="24"/>
          <w:szCs w:val="24"/>
          <w:lang w:val="en-GB" w:bidi="en-US"/>
        </w:rPr>
      </w:pPr>
      <w:r w:rsidRPr="00C25571">
        <w:rPr>
          <w:rFonts w:asciiTheme="majorBidi" w:hAnsiTheme="majorBidi" w:cstheme="majorBidi"/>
          <w:b/>
          <w:bCs/>
          <w:sz w:val="24"/>
          <w:szCs w:val="24"/>
          <w:lang w:val="en-GB" w:bidi="en-US"/>
        </w:rPr>
        <w:t xml:space="preserve">Coordination and </w:t>
      </w:r>
      <w:r w:rsidR="00843098" w:rsidRPr="00C25571">
        <w:rPr>
          <w:rFonts w:asciiTheme="majorBidi" w:hAnsiTheme="majorBidi" w:cstheme="majorBidi"/>
          <w:b/>
          <w:bCs/>
          <w:sz w:val="24"/>
          <w:szCs w:val="24"/>
          <w:lang w:val="en-GB" w:bidi="en-US"/>
        </w:rPr>
        <w:t xml:space="preserve">Communication Mechanisms </w:t>
      </w:r>
    </w:p>
    <w:p w14:paraId="7645279F" w14:textId="2573B325" w:rsidR="14DBFB32" w:rsidRDefault="00514AFC" w:rsidP="00C25571">
      <w:pPr>
        <w:spacing w:before="0" w:after="0" w:line="276" w:lineRule="auto"/>
        <w:rPr>
          <w:rFonts w:asciiTheme="majorBidi" w:hAnsiTheme="majorBidi" w:cstheme="majorBidi"/>
          <w:b/>
          <w:bCs/>
          <w:color w:val="000000" w:themeColor="text1"/>
          <w:sz w:val="24"/>
          <w:szCs w:val="24"/>
          <w:lang w:val="en-GB" w:bidi="en-US"/>
        </w:rPr>
      </w:pPr>
      <w:r w:rsidRPr="00C25571">
        <w:rPr>
          <w:rFonts w:asciiTheme="majorBidi" w:hAnsiTheme="majorBidi" w:cstheme="majorBidi"/>
          <w:sz w:val="24"/>
          <w:szCs w:val="24"/>
          <w:lang w:val="en-GB" w:bidi="en-US"/>
        </w:rPr>
        <w:t xml:space="preserve">Clear </w:t>
      </w:r>
      <w:r w:rsidR="00E962EE">
        <w:rPr>
          <w:rFonts w:asciiTheme="majorBidi" w:hAnsiTheme="majorBidi" w:cstheme="majorBidi"/>
          <w:sz w:val="24"/>
          <w:szCs w:val="24"/>
          <w:lang w:val="en-GB" w:bidi="en-US"/>
        </w:rPr>
        <w:t>c</w:t>
      </w:r>
      <w:r w:rsidRPr="00C25571">
        <w:rPr>
          <w:rFonts w:asciiTheme="majorBidi" w:hAnsiTheme="majorBidi" w:cstheme="majorBidi"/>
          <w:sz w:val="24"/>
          <w:szCs w:val="24"/>
          <w:lang w:val="en-GB" w:bidi="en-US"/>
        </w:rPr>
        <w:t xml:space="preserve">oordination and </w:t>
      </w:r>
      <w:r w:rsidR="00E962EE">
        <w:rPr>
          <w:rFonts w:asciiTheme="majorBidi" w:hAnsiTheme="majorBidi" w:cstheme="majorBidi"/>
          <w:sz w:val="24"/>
          <w:szCs w:val="24"/>
          <w:lang w:val="en-GB" w:bidi="en-US"/>
        </w:rPr>
        <w:t>c</w:t>
      </w:r>
      <w:r w:rsidRPr="00C25571">
        <w:rPr>
          <w:rFonts w:asciiTheme="majorBidi" w:hAnsiTheme="majorBidi" w:cstheme="majorBidi"/>
          <w:sz w:val="24"/>
          <w:szCs w:val="24"/>
          <w:lang w:val="en-GB" w:bidi="en-US"/>
        </w:rPr>
        <w:t xml:space="preserve">ommunication mechanisms </w:t>
      </w:r>
      <w:r w:rsidR="00857D49" w:rsidRPr="00C25571">
        <w:rPr>
          <w:rFonts w:asciiTheme="majorBidi" w:hAnsiTheme="majorBidi" w:cstheme="majorBidi"/>
          <w:sz w:val="24"/>
          <w:szCs w:val="24"/>
          <w:lang w:val="en-GB" w:bidi="en-US"/>
        </w:rPr>
        <w:t xml:space="preserve">will be developed and </w:t>
      </w:r>
      <w:r w:rsidR="003A7717">
        <w:rPr>
          <w:rFonts w:asciiTheme="majorBidi" w:hAnsiTheme="majorBidi" w:cstheme="majorBidi"/>
          <w:sz w:val="24"/>
          <w:szCs w:val="24"/>
          <w:lang w:val="en-GB" w:bidi="en-US"/>
        </w:rPr>
        <w:t xml:space="preserve">put </w:t>
      </w:r>
      <w:r w:rsidRPr="00C25571">
        <w:rPr>
          <w:rFonts w:asciiTheme="majorBidi" w:hAnsiTheme="majorBidi" w:cstheme="majorBidi"/>
          <w:sz w:val="24"/>
          <w:szCs w:val="24"/>
          <w:lang w:val="en-GB" w:bidi="en-US"/>
        </w:rPr>
        <w:t xml:space="preserve">in place to facilitate accountability towards achieving the </w:t>
      </w:r>
      <w:r w:rsidR="001D14E4" w:rsidRPr="00C25571">
        <w:rPr>
          <w:rFonts w:asciiTheme="majorBidi" w:hAnsiTheme="majorBidi" w:cstheme="majorBidi"/>
          <w:sz w:val="24"/>
          <w:szCs w:val="24"/>
          <w:lang w:val="en-GB" w:bidi="en-US"/>
        </w:rPr>
        <w:t>HD&amp;SCR goals</w:t>
      </w:r>
      <w:r w:rsidRPr="00C25571">
        <w:rPr>
          <w:rFonts w:asciiTheme="majorBidi" w:hAnsiTheme="majorBidi" w:cstheme="majorBidi"/>
          <w:sz w:val="24"/>
          <w:szCs w:val="24"/>
          <w:lang w:val="en-GB" w:bidi="en-US"/>
        </w:rPr>
        <w:t xml:space="preserve"> identified</w:t>
      </w:r>
      <w:r w:rsidR="00E83C6B" w:rsidRPr="00C25571">
        <w:rPr>
          <w:rFonts w:asciiTheme="majorBidi" w:hAnsiTheme="majorBidi" w:cstheme="majorBidi"/>
          <w:sz w:val="24"/>
          <w:szCs w:val="24"/>
          <w:lang w:val="en-GB" w:bidi="en-US"/>
        </w:rPr>
        <w:t xml:space="preserve"> through</w:t>
      </w:r>
      <w:r w:rsidR="004814FD" w:rsidRPr="00C25571">
        <w:rPr>
          <w:rFonts w:asciiTheme="majorBidi" w:hAnsiTheme="majorBidi" w:cstheme="majorBidi"/>
          <w:sz w:val="24"/>
          <w:szCs w:val="24"/>
          <w:lang w:val="en-GB" w:bidi="en-US"/>
        </w:rPr>
        <w:t xml:space="preserve"> the different funding opportunities,</w:t>
      </w:r>
      <w:r w:rsidR="00F6251D">
        <w:rPr>
          <w:rFonts w:asciiTheme="majorBidi" w:hAnsiTheme="majorBidi" w:cstheme="majorBidi"/>
          <w:sz w:val="24"/>
          <w:szCs w:val="24"/>
          <w:lang w:val="en-GB" w:bidi="en-US"/>
        </w:rPr>
        <w:t xml:space="preserve"> and</w:t>
      </w:r>
      <w:r w:rsidR="004814FD" w:rsidRPr="00C25571">
        <w:rPr>
          <w:rFonts w:asciiTheme="majorBidi" w:hAnsiTheme="majorBidi" w:cstheme="majorBidi"/>
          <w:sz w:val="24"/>
          <w:szCs w:val="24"/>
          <w:lang w:val="en-GB" w:bidi="en-US"/>
        </w:rPr>
        <w:t xml:space="preserve"> </w:t>
      </w:r>
      <w:r w:rsidR="00634142" w:rsidRPr="00C25571">
        <w:rPr>
          <w:rFonts w:asciiTheme="majorBidi" w:hAnsiTheme="majorBidi" w:cstheme="majorBidi"/>
          <w:sz w:val="24"/>
          <w:szCs w:val="24"/>
          <w:lang w:val="en-GB" w:bidi="en-US"/>
        </w:rPr>
        <w:t xml:space="preserve">aligned to national </w:t>
      </w:r>
      <w:r w:rsidR="004814FD" w:rsidRPr="00C25571">
        <w:rPr>
          <w:rFonts w:asciiTheme="majorBidi" w:hAnsiTheme="majorBidi" w:cstheme="majorBidi"/>
          <w:sz w:val="24"/>
          <w:szCs w:val="24"/>
          <w:lang w:val="en-GB" w:bidi="en-US"/>
        </w:rPr>
        <w:t>priorities</w:t>
      </w:r>
      <w:r w:rsidR="00E83C6B" w:rsidRPr="00C25571">
        <w:rPr>
          <w:rFonts w:asciiTheme="majorBidi" w:hAnsiTheme="majorBidi" w:cstheme="majorBidi"/>
          <w:sz w:val="24"/>
          <w:szCs w:val="24"/>
          <w:lang w:val="en-GB" w:bidi="en-US"/>
        </w:rPr>
        <w:t xml:space="preserve"> </w:t>
      </w:r>
      <w:r w:rsidR="00634142" w:rsidRPr="00C25571">
        <w:rPr>
          <w:rFonts w:asciiTheme="majorBidi" w:hAnsiTheme="majorBidi" w:cstheme="majorBidi"/>
          <w:sz w:val="24"/>
          <w:szCs w:val="24"/>
          <w:lang w:val="en-GB" w:bidi="en-US"/>
        </w:rPr>
        <w:t xml:space="preserve">and international </w:t>
      </w:r>
      <w:r w:rsidR="008B7881" w:rsidRPr="00C25571">
        <w:rPr>
          <w:rFonts w:asciiTheme="majorBidi" w:hAnsiTheme="majorBidi" w:cstheme="majorBidi"/>
          <w:sz w:val="24"/>
          <w:szCs w:val="24"/>
          <w:lang w:val="en-GB" w:bidi="en-US"/>
        </w:rPr>
        <w:t>commitments,</w:t>
      </w:r>
      <w:r w:rsidR="00D64C3F" w:rsidRPr="00C25571">
        <w:rPr>
          <w:rFonts w:asciiTheme="majorBidi" w:hAnsiTheme="majorBidi" w:cstheme="majorBidi"/>
          <w:sz w:val="24"/>
          <w:szCs w:val="24"/>
          <w:lang w:val="en-GB" w:bidi="en-US"/>
        </w:rPr>
        <w:t xml:space="preserve"> and building communication bridges where they are needed and lacking.</w:t>
      </w:r>
    </w:p>
    <w:p w14:paraId="0D60CFA2" w14:textId="77777777" w:rsidR="004558FB" w:rsidRDefault="004558FB" w:rsidP="00C25571">
      <w:pPr>
        <w:spacing w:before="0" w:after="0" w:line="276" w:lineRule="auto"/>
        <w:rPr>
          <w:rFonts w:asciiTheme="majorBidi" w:hAnsiTheme="majorBidi" w:cstheme="majorBidi"/>
          <w:b/>
          <w:bCs/>
          <w:color w:val="000000" w:themeColor="text1"/>
          <w:sz w:val="24"/>
          <w:szCs w:val="24"/>
          <w:lang w:val="en-GB" w:bidi="en-US"/>
        </w:rPr>
      </w:pPr>
    </w:p>
    <w:p w14:paraId="322F14D2" w14:textId="4082749D" w:rsidR="00C25571" w:rsidRDefault="006621E9" w:rsidP="00C25571">
      <w:pPr>
        <w:spacing w:before="0" w:after="0" w:line="276" w:lineRule="auto"/>
        <w:rPr>
          <w:rFonts w:asciiTheme="majorBidi" w:hAnsiTheme="majorBidi" w:cstheme="majorBidi"/>
          <w:b/>
          <w:bCs/>
          <w:color w:val="000000" w:themeColor="text1"/>
          <w:sz w:val="24"/>
          <w:szCs w:val="24"/>
          <w:lang w:val="en-GB" w:bidi="en-US"/>
        </w:rPr>
      </w:pPr>
      <w:r w:rsidRPr="00C25571">
        <w:rPr>
          <w:rFonts w:asciiTheme="majorBidi" w:hAnsiTheme="majorBidi" w:cstheme="majorBidi"/>
          <w:b/>
          <w:bCs/>
          <w:color w:val="000000" w:themeColor="text1"/>
          <w:sz w:val="24"/>
          <w:szCs w:val="24"/>
          <w:lang w:val="en-GB" w:bidi="en-US"/>
        </w:rPr>
        <w:t xml:space="preserve">Gender </w:t>
      </w:r>
      <w:r w:rsidR="00843098" w:rsidRPr="00C25571">
        <w:rPr>
          <w:rFonts w:asciiTheme="majorBidi" w:hAnsiTheme="majorBidi" w:cstheme="majorBidi"/>
          <w:b/>
          <w:bCs/>
          <w:color w:val="000000" w:themeColor="text1"/>
          <w:sz w:val="24"/>
          <w:szCs w:val="24"/>
          <w:lang w:val="en-GB" w:bidi="en-US"/>
        </w:rPr>
        <w:t>Responsiveness</w:t>
      </w:r>
    </w:p>
    <w:p w14:paraId="02F4ABD3" w14:textId="10757EB8" w:rsidR="00FC4CB6" w:rsidRDefault="00EC29FC"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sz w:val="24"/>
          <w:szCs w:val="24"/>
          <w:lang w:val="en-GB" w:bidi="en-US"/>
        </w:rPr>
        <w:t xml:space="preserve">An equitable and sustainable development effort in Jordan can only truly succeed if gender equity is </w:t>
      </w:r>
      <w:r w:rsidR="00C07739" w:rsidRPr="00C25571">
        <w:rPr>
          <w:rFonts w:asciiTheme="majorBidi" w:hAnsiTheme="majorBidi" w:cstheme="majorBidi"/>
          <w:sz w:val="24"/>
          <w:szCs w:val="24"/>
          <w:lang w:val="en-GB" w:bidi="en-US"/>
        </w:rPr>
        <w:t>institutionalised</w:t>
      </w:r>
      <w:r w:rsidRPr="00C25571">
        <w:rPr>
          <w:rFonts w:asciiTheme="majorBidi" w:hAnsiTheme="majorBidi" w:cstheme="majorBidi"/>
          <w:sz w:val="24"/>
          <w:szCs w:val="24"/>
          <w:lang w:val="en-GB" w:bidi="en-US"/>
        </w:rPr>
        <w:t xml:space="preserve"> and applied in all aspects</w:t>
      </w:r>
      <w:r w:rsidR="00431A65">
        <w:rPr>
          <w:rFonts w:asciiTheme="majorBidi" w:hAnsiTheme="majorBidi" w:cstheme="majorBidi"/>
          <w:sz w:val="24"/>
          <w:szCs w:val="24"/>
          <w:lang w:val="en-GB" w:bidi="en-US"/>
        </w:rPr>
        <w:t>.</w:t>
      </w:r>
      <w:r w:rsidR="0030159B" w:rsidRPr="00C25571">
        <w:rPr>
          <w:rFonts w:asciiTheme="majorBidi" w:hAnsiTheme="majorBidi" w:cstheme="majorBidi"/>
          <w:sz w:val="24"/>
          <w:szCs w:val="24"/>
          <w:lang w:val="en-GB" w:bidi="en-US"/>
        </w:rPr>
        <w:t xml:space="preserve"> </w:t>
      </w:r>
      <w:r w:rsidR="00431A65">
        <w:rPr>
          <w:rFonts w:asciiTheme="majorBidi" w:hAnsiTheme="majorBidi" w:cstheme="majorBidi"/>
          <w:sz w:val="24"/>
          <w:szCs w:val="24"/>
          <w:lang w:val="en-GB" w:bidi="en-US"/>
        </w:rPr>
        <w:t>T</w:t>
      </w:r>
      <w:r w:rsidRPr="00C25571">
        <w:rPr>
          <w:rFonts w:asciiTheme="majorBidi" w:hAnsiTheme="majorBidi" w:cstheme="majorBidi"/>
          <w:sz w:val="24"/>
          <w:szCs w:val="24"/>
          <w:lang w:val="en-GB" w:bidi="en-US"/>
        </w:rPr>
        <w:t xml:space="preserve">he </w:t>
      </w:r>
      <w:r w:rsidR="008E0F0F" w:rsidRPr="00C25571">
        <w:rPr>
          <w:rFonts w:asciiTheme="majorBidi" w:hAnsiTheme="majorBidi" w:cstheme="majorBidi"/>
          <w:sz w:val="24"/>
          <w:szCs w:val="24"/>
          <w:lang w:val="en-GB" w:bidi="en-US"/>
        </w:rPr>
        <w:t>“</w:t>
      </w:r>
      <w:r w:rsidR="00E00965" w:rsidRPr="00C25571">
        <w:rPr>
          <w:rFonts w:asciiTheme="majorBidi" w:hAnsiTheme="majorBidi" w:cstheme="majorBidi"/>
          <w:sz w:val="24"/>
          <w:szCs w:val="24"/>
          <w:lang w:val="en-GB" w:bidi="en-US"/>
        </w:rPr>
        <w:t>P</w:t>
      </w:r>
      <w:r w:rsidR="00313E3D" w:rsidRPr="00C25571">
        <w:rPr>
          <w:rFonts w:asciiTheme="majorBidi" w:hAnsiTheme="majorBidi" w:cstheme="majorBidi"/>
          <w:sz w:val="24"/>
          <w:szCs w:val="24"/>
          <w:lang w:val="en-GB" w:bidi="en-US"/>
        </w:rPr>
        <w:t>r</w:t>
      </w:r>
      <w:r w:rsidR="003F5DFA" w:rsidRPr="00C25571">
        <w:rPr>
          <w:rFonts w:asciiTheme="majorBidi" w:hAnsiTheme="majorBidi" w:cstheme="majorBidi"/>
          <w:sz w:val="24"/>
          <w:szCs w:val="24"/>
          <w:lang w:val="en-GB" w:bidi="en-US"/>
        </w:rPr>
        <w:t>o</w:t>
      </w:r>
      <w:r w:rsidR="0030159B" w:rsidRPr="00C25571">
        <w:rPr>
          <w:rFonts w:asciiTheme="majorBidi" w:hAnsiTheme="majorBidi" w:cstheme="majorBidi"/>
          <w:sz w:val="24"/>
          <w:szCs w:val="24"/>
          <w:lang w:val="en-GB" w:bidi="en-US"/>
        </w:rPr>
        <w:t>ject</w:t>
      </w:r>
      <w:r w:rsidR="008E0F0F" w:rsidRPr="00C25571">
        <w:rPr>
          <w:rFonts w:asciiTheme="majorBidi" w:hAnsiTheme="majorBidi" w:cstheme="majorBidi"/>
          <w:sz w:val="24"/>
          <w:szCs w:val="24"/>
          <w:lang w:val="en-GB" w:bidi="en-US"/>
        </w:rPr>
        <w:t>”</w:t>
      </w:r>
      <w:r w:rsidRPr="00C25571">
        <w:rPr>
          <w:rFonts w:asciiTheme="majorBidi" w:hAnsiTheme="majorBidi" w:cstheme="majorBidi"/>
          <w:sz w:val="24"/>
          <w:szCs w:val="24"/>
          <w:lang w:val="en-GB" w:bidi="en-US"/>
        </w:rPr>
        <w:t xml:space="preserve"> will embed </w:t>
      </w:r>
      <w:r w:rsidR="00F64D5F" w:rsidRPr="00C25571">
        <w:rPr>
          <w:rFonts w:asciiTheme="majorBidi" w:hAnsiTheme="majorBidi" w:cstheme="majorBidi"/>
          <w:sz w:val="24"/>
          <w:szCs w:val="24"/>
          <w:lang w:val="en-GB" w:bidi="en-US"/>
        </w:rPr>
        <w:t xml:space="preserve">and </w:t>
      </w:r>
      <w:r w:rsidR="00F11557" w:rsidRPr="00C25571">
        <w:rPr>
          <w:rFonts w:asciiTheme="majorBidi" w:hAnsiTheme="majorBidi" w:cstheme="majorBidi"/>
          <w:sz w:val="24"/>
          <w:szCs w:val="24"/>
          <w:lang w:val="en-GB" w:bidi="en-US"/>
        </w:rPr>
        <w:t>systematically mainstreaming a gender perspective</w:t>
      </w:r>
      <w:r w:rsidR="00F64D5F" w:rsidRPr="00C25571">
        <w:rPr>
          <w:rFonts w:asciiTheme="majorBidi" w:hAnsiTheme="majorBidi" w:cstheme="majorBidi"/>
          <w:sz w:val="24"/>
          <w:szCs w:val="24"/>
          <w:lang w:val="en-GB" w:bidi="en-US"/>
        </w:rPr>
        <w:t xml:space="preserve">. </w:t>
      </w:r>
      <w:r w:rsidR="004753D1" w:rsidRPr="00C25571">
        <w:rPr>
          <w:rFonts w:asciiTheme="majorBidi" w:hAnsiTheme="majorBidi" w:cstheme="majorBidi"/>
          <w:sz w:val="24"/>
          <w:szCs w:val="24"/>
          <w:lang w:val="en-GB" w:bidi="en-US"/>
        </w:rPr>
        <w:t xml:space="preserve">The Gender Specialist will support </w:t>
      </w:r>
      <w:r w:rsidR="006D3549" w:rsidRPr="00C25571">
        <w:rPr>
          <w:rFonts w:asciiTheme="majorBidi" w:hAnsiTheme="majorBidi" w:cstheme="majorBidi"/>
          <w:sz w:val="24"/>
          <w:szCs w:val="24"/>
          <w:lang w:val="en-GB" w:bidi="en-US"/>
        </w:rPr>
        <w:t xml:space="preserve">approaches and initiatives </w:t>
      </w:r>
      <w:r w:rsidR="000A16D0" w:rsidRPr="00C25571">
        <w:rPr>
          <w:rFonts w:asciiTheme="majorBidi" w:hAnsiTheme="majorBidi" w:cstheme="majorBidi"/>
          <w:sz w:val="24"/>
          <w:szCs w:val="24"/>
          <w:lang w:val="en-GB" w:bidi="en-US"/>
        </w:rPr>
        <w:t>that enhance</w:t>
      </w:r>
      <w:r w:rsidR="00B200CC" w:rsidRPr="00C25571">
        <w:rPr>
          <w:rFonts w:asciiTheme="majorBidi" w:hAnsiTheme="majorBidi" w:cstheme="majorBidi"/>
          <w:sz w:val="24"/>
          <w:szCs w:val="24"/>
          <w:lang w:val="en-GB" w:bidi="en-US"/>
        </w:rPr>
        <w:t xml:space="preserve"> </w:t>
      </w:r>
      <w:r w:rsidR="004753D1" w:rsidRPr="00C25571">
        <w:rPr>
          <w:rFonts w:asciiTheme="majorBidi" w:hAnsiTheme="majorBidi" w:cstheme="majorBidi"/>
          <w:sz w:val="24"/>
          <w:szCs w:val="24"/>
          <w:lang w:val="en-GB" w:bidi="en-US"/>
        </w:rPr>
        <w:t>m</w:t>
      </w:r>
      <w:r w:rsidR="00FC4CB6" w:rsidRPr="00C25571">
        <w:rPr>
          <w:rFonts w:asciiTheme="majorBidi" w:hAnsiTheme="majorBidi" w:cstheme="majorBidi"/>
          <w:sz w:val="24"/>
          <w:szCs w:val="24"/>
          <w:lang w:val="en-GB" w:bidi="en-US"/>
        </w:rPr>
        <w:t>ainstreaming gender equality and</w:t>
      </w:r>
      <w:r w:rsidR="004753D1" w:rsidRPr="00C25571">
        <w:rPr>
          <w:rFonts w:asciiTheme="majorBidi" w:hAnsiTheme="majorBidi" w:cstheme="majorBidi"/>
          <w:sz w:val="24"/>
          <w:szCs w:val="24"/>
          <w:lang w:val="en-GB" w:bidi="en-US"/>
        </w:rPr>
        <w:t xml:space="preserve"> </w:t>
      </w:r>
      <w:r w:rsidR="00FC4CB6" w:rsidRPr="00C25571">
        <w:rPr>
          <w:rFonts w:asciiTheme="majorBidi" w:hAnsiTheme="majorBidi" w:cstheme="majorBidi"/>
          <w:sz w:val="24"/>
          <w:szCs w:val="24"/>
          <w:lang w:val="en-GB" w:bidi="en-US"/>
        </w:rPr>
        <w:t>integrating gender</w:t>
      </w:r>
      <w:r w:rsidR="00B200CC" w:rsidRPr="00C25571">
        <w:rPr>
          <w:rFonts w:asciiTheme="majorBidi" w:hAnsiTheme="majorBidi" w:cstheme="majorBidi"/>
          <w:sz w:val="24"/>
          <w:szCs w:val="24"/>
          <w:lang w:val="en-GB" w:bidi="en-US"/>
        </w:rPr>
        <w:t>.</w:t>
      </w:r>
    </w:p>
    <w:p w14:paraId="068B0F9F" w14:textId="77777777" w:rsidR="001948C9" w:rsidRDefault="001948C9" w:rsidP="00C25571">
      <w:pPr>
        <w:spacing w:before="0" w:after="0" w:line="276" w:lineRule="auto"/>
        <w:rPr>
          <w:rFonts w:asciiTheme="majorBidi" w:hAnsiTheme="majorBidi" w:cstheme="majorBidi"/>
          <w:sz w:val="24"/>
          <w:szCs w:val="24"/>
          <w:lang w:val="en-GB" w:bidi="en-US"/>
        </w:rPr>
      </w:pPr>
    </w:p>
    <w:p w14:paraId="6DAF5B92" w14:textId="77777777" w:rsidR="00C25571" w:rsidRPr="00C25571" w:rsidRDefault="00C25571" w:rsidP="00C25571">
      <w:pPr>
        <w:spacing w:before="0" w:after="0" w:line="276" w:lineRule="auto"/>
        <w:rPr>
          <w:rFonts w:asciiTheme="majorBidi" w:hAnsiTheme="majorBidi" w:cstheme="majorBidi"/>
          <w:b/>
          <w:bCs/>
          <w:color w:val="000000" w:themeColor="text1"/>
          <w:sz w:val="24"/>
          <w:szCs w:val="24"/>
          <w:lang w:val="en-GB" w:bidi="en-US"/>
        </w:rPr>
      </w:pPr>
    </w:p>
    <w:p w14:paraId="66B8FFD3" w14:textId="77777777" w:rsidR="00C25571" w:rsidRDefault="006621E9"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b/>
          <w:bCs/>
          <w:color w:val="000000" w:themeColor="text1"/>
          <w:sz w:val="24"/>
          <w:szCs w:val="24"/>
          <w:lang w:val="en-GB" w:bidi="en-US"/>
        </w:rPr>
        <w:lastRenderedPageBreak/>
        <w:t>Effective Crises Response and Management</w:t>
      </w:r>
    </w:p>
    <w:p w14:paraId="46F8C2BC" w14:textId="553B124A" w:rsidR="004D4196" w:rsidRPr="00C25571" w:rsidRDefault="00D07E1F" w:rsidP="00C25571">
      <w:pPr>
        <w:spacing w:before="0" w:after="0" w:line="276" w:lineRule="auto"/>
        <w:rPr>
          <w:rFonts w:asciiTheme="majorBidi" w:hAnsiTheme="majorBidi" w:cstheme="majorBidi"/>
          <w:sz w:val="24"/>
          <w:szCs w:val="24"/>
          <w:lang w:val="en-GB" w:bidi="en-US"/>
        </w:rPr>
      </w:pPr>
      <w:r>
        <w:rPr>
          <w:rFonts w:asciiTheme="majorBidi" w:hAnsiTheme="majorBidi" w:cstheme="majorBidi"/>
          <w:i/>
          <w:iCs/>
          <w:color w:val="212121"/>
          <w:sz w:val="24"/>
          <w:szCs w:val="24"/>
        </w:rPr>
        <w:t>EMFF</w:t>
      </w:r>
      <w:r w:rsidR="001702FD" w:rsidRPr="00C25571">
        <w:rPr>
          <w:rFonts w:asciiTheme="majorBidi" w:hAnsiTheme="majorBidi" w:cstheme="majorBidi"/>
          <w:sz w:val="24"/>
          <w:szCs w:val="24"/>
          <w:lang w:val="en-GB" w:bidi="en-US"/>
        </w:rPr>
        <w:t xml:space="preserve"> </w:t>
      </w:r>
      <w:r w:rsidR="004D4196" w:rsidRPr="00C25571">
        <w:rPr>
          <w:rFonts w:asciiTheme="majorBidi" w:hAnsiTheme="majorBidi" w:cstheme="majorBidi"/>
          <w:sz w:val="24"/>
          <w:szCs w:val="24"/>
          <w:lang w:val="en-GB" w:bidi="en-US"/>
        </w:rPr>
        <w:t xml:space="preserve">will ensure that the </w:t>
      </w:r>
      <w:r w:rsidR="00172FBF">
        <w:rPr>
          <w:rFonts w:asciiTheme="majorBidi" w:hAnsiTheme="majorBidi" w:cstheme="majorBidi"/>
          <w:sz w:val="24"/>
          <w:szCs w:val="24"/>
          <w:lang w:val="en-GB" w:bidi="en-US"/>
        </w:rPr>
        <w:t xml:space="preserve">designed </w:t>
      </w:r>
      <w:r w:rsidR="004D4196" w:rsidRPr="00C25571">
        <w:rPr>
          <w:rFonts w:asciiTheme="majorBidi" w:hAnsiTheme="majorBidi" w:cstheme="majorBidi"/>
          <w:sz w:val="24"/>
          <w:szCs w:val="24"/>
          <w:lang w:val="en-GB" w:bidi="en-US"/>
        </w:rPr>
        <w:t xml:space="preserve">activities </w:t>
      </w:r>
      <w:r w:rsidR="00172FBF">
        <w:rPr>
          <w:rFonts w:asciiTheme="majorBidi" w:hAnsiTheme="majorBidi" w:cstheme="majorBidi"/>
          <w:sz w:val="24"/>
          <w:szCs w:val="24"/>
          <w:lang w:val="en-GB" w:bidi="en-US"/>
        </w:rPr>
        <w:t>are</w:t>
      </w:r>
      <w:r w:rsidR="004D4196" w:rsidRPr="00C25571">
        <w:rPr>
          <w:rFonts w:asciiTheme="majorBidi" w:hAnsiTheme="majorBidi" w:cstheme="majorBidi"/>
          <w:sz w:val="24"/>
          <w:szCs w:val="24"/>
          <w:lang w:val="en-GB" w:bidi="en-US"/>
        </w:rPr>
        <w:t xml:space="preserve"> fully mindful of the </w:t>
      </w:r>
      <w:r w:rsidR="006C216D" w:rsidRPr="00C25571">
        <w:rPr>
          <w:rFonts w:asciiTheme="majorBidi" w:hAnsiTheme="majorBidi" w:cstheme="majorBidi"/>
          <w:sz w:val="24"/>
          <w:szCs w:val="24"/>
          <w:lang w:val="en-GB" w:bidi="en-US"/>
        </w:rPr>
        <w:t>Syrian Crisis</w:t>
      </w:r>
      <w:r w:rsidR="00172FBF">
        <w:rPr>
          <w:rFonts w:asciiTheme="majorBidi" w:hAnsiTheme="majorBidi" w:cstheme="majorBidi"/>
          <w:sz w:val="24"/>
          <w:szCs w:val="24"/>
          <w:lang w:val="en-GB" w:bidi="en-US"/>
        </w:rPr>
        <w:t>,</w:t>
      </w:r>
      <w:r w:rsidR="00C73F33" w:rsidRPr="00C25571">
        <w:rPr>
          <w:rFonts w:asciiTheme="majorBidi" w:hAnsiTheme="majorBidi" w:cstheme="majorBidi"/>
          <w:sz w:val="24"/>
          <w:szCs w:val="24"/>
          <w:lang w:val="en-GB" w:bidi="en-US"/>
        </w:rPr>
        <w:t xml:space="preserve"> and </w:t>
      </w:r>
      <w:r w:rsidR="004D4196" w:rsidRPr="00C25571">
        <w:rPr>
          <w:rFonts w:asciiTheme="majorBidi" w:hAnsiTheme="majorBidi" w:cstheme="majorBidi"/>
          <w:sz w:val="24"/>
          <w:szCs w:val="24"/>
          <w:lang w:val="en-GB" w:bidi="en-US"/>
        </w:rPr>
        <w:t>the potential economic consequences of Jordan’s geopolitical reality</w:t>
      </w:r>
      <w:r w:rsidR="00E45BD8" w:rsidRPr="00C25571">
        <w:rPr>
          <w:rFonts w:asciiTheme="majorBidi" w:hAnsiTheme="majorBidi" w:cstheme="majorBidi"/>
          <w:sz w:val="24"/>
          <w:szCs w:val="24"/>
          <w:lang w:val="en-GB" w:bidi="en-US"/>
        </w:rPr>
        <w:t xml:space="preserve"> and </w:t>
      </w:r>
      <w:r w:rsidR="00D519E8">
        <w:rPr>
          <w:rFonts w:asciiTheme="majorBidi" w:hAnsiTheme="majorBidi" w:cstheme="majorBidi"/>
          <w:sz w:val="24"/>
          <w:szCs w:val="24"/>
          <w:lang w:val="en-GB" w:bidi="en-US"/>
        </w:rPr>
        <w:t>shifting of the landscape of donor priorities.</w:t>
      </w:r>
      <w:r w:rsidR="00D519E8" w:rsidRPr="00C25571">
        <w:rPr>
          <w:rFonts w:asciiTheme="majorBidi" w:hAnsiTheme="majorBidi" w:cstheme="majorBidi"/>
          <w:sz w:val="24"/>
          <w:szCs w:val="24"/>
          <w:lang w:val="en-GB" w:bidi="en-US"/>
        </w:rPr>
        <w:t xml:space="preserve"> </w:t>
      </w:r>
    </w:p>
    <w:p w14:paraId="659496B4" w14:textId="77777777" w:rsidR="00C25571" w:rsidRDefault="00C25571" w:rsidP="00C25571">
      <w:pPr>
        <w:spacing w:before="0" w:after="0" w:line="276" w:lineRule="auto"/>
        <w:rPr>
          <w:rFonts w:asciiTheme="majorBidi" w:hAnsiTheme="majorBidi" w:cstheme="majorBidi"/>
          <w:sz w:val="24"/>
          <w:szCs w:val="24"/>
          <w:lang w:val="en-GB" w:bidi="en-US"/>
        </w:rPr>
      </w:pPr>
    </w:p>
    <w:p w14:paraId="71DF0986" w14:textId="5F16D863" w:rsidR="00843098" w:rsidRDefault="004D4196"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sz w:val="24"/>
          <w:szCs w:val="24"/>
          <w:lang w:val="en-GB" w:bidi="en-US"/>
        </w:rPr>
        <w:t xml:space="preserve">Therefore, </w:t>
      </w:r>
      <w:r w:rsidR="0013373E" w:rsidRPr="00C25571">
        <w:rPr>
          <w:rFonts w:asciiTheme="majorBidi" w:hAnsiTheme="majorBidi" w:cstheme="majorBidi"/>
          <w:sz w:val="24"/>
          <w:szCs w:val="24"/>
          <w:lang w:val="en-GB" w:bidi="en-US"/>
        </w:rPr>
        <w:t>t</w:t>
      </w:r>
      <w:r w:rsidR="006B4873" w:rsidRPr="00C25571">
        <w:rPr>
          <w:rFonts w:asciiTheme="majorBidi" w:hAnsiTheme="majorBidi" w:cstheme="majorBidi"/>
          <w:sz w:val="24"/>
          <w:szCs w:val="24"/>
          <w:lang w:val="en-GB" w:bidi="en-US"/>
        </w:rPr>
        <w:t xml:space="preserve">he </w:t>
      </w:r>
      <w:r w:rsidR="008E0F0F" w:rsidRPr="00C25571">
        <w:rPr>
          <w:rFonts w:asciiTheme="majorBidi" w:hAnsiTheme="majorBidi" w:cstheme="majorBidi"/>
          <w:sz w:val="24"/>
          <w:szCs w:val="24"/>
          <w:lang w:val="en-GB" w:bidi="en-US"/>
        </w:rPr>
        <w:t>“</w:t>
      </w:r>
      <w:r w:rsidR="00EC1505" w:rsidRPr="00C25571">
        <w:rPr>
          <w:rFonts w:asciiTheme="majorBidi" w:hAnsiTheme="majorBidi" w:cstheme="majorBidi"/>
          <w:sz w:val="24"/>
          <w:szCs w:val="24"/>
          <w:lang w:val="en-GB" w:bidi="en-US"/>
        </w:rPr>
        <w:t>P</w:t>
      </w:r>
      <w:r w:rsidR="006B4873" w:rsidRPr="00C25571">
        <w:rPr>
          <w:rFonts w:asciiTheme="majorBidi" w:hAnsiTheme="majorBidi" w:cstheme="majorBidi"/>
          <w:sz w:val="24"/>
          <w:szCs w:val="24"/>
          <w:lang w:val="en-GB" w:bidi="en-US"/>
        </w:rPr>
        <w:t>ro</w:t>
      </w:r>
      <w:r w:rsidR="00E45BD8" w:rsidRPr="00C25571">
        <w:rPr>
          <w:rFonts w:asciiTheme="majorBidi" w:hAnsiTheme="majorBidi" w:cstheme="majorBidi"/>
          <w:sz w:val="24"/>
          <w:szCs w:val="24"/>
          <w:lang w:val="en-GB" w:bidi="en-US"/>
        </w:rPr>
        <w:t>ject</w:t>
      </w:r>
      <w:r w:rsidR="008E0F0F" w:rsidRPr="00C25571">
        <w:rPr>
          <w:rFonts w:asciiTheme="majorBidi" w:hAnsiTheme="majorBidi" w:cstheme="majorBidi"/>
          <w:sz w:val="24"/>
          <w:szCs w:val="24"/>
          <w:lang w:val="en-GB" w:bidi="en-US"/>
        </w:rPr>
        <w:t>”</w:t>
      </w:r>
      <w:r w:rsidR="006B4873" w:rsidRPr="00C25571">
        <w:rPr>
          <w:rFonts w:asciiTheme="majorBidi" w:hAnsiTheme="majorBidi" w:cstheme="majorBidi"/>
          <w:sz w:val="24"/>
          <w:szCs w:val="24"/>
          <w:lang w:val="en-GB" w:bidi="en-US"/>
        </w:rPr>
        <w:t xml:space="preserve"> </w:t>
      </w:r>
      <w:r w:rsidRPr="00C25571">
        <w:rPr>
          <w:rFonts w:asciiTheme="majorBidi" w:hAnsiTheme="majorBidi" w:cstheme="majorBidi"/>
          <w:sz w:val="24"/>
          <w:szCs w:val="24"/>
          <w:lang w:val="en-GB" w:bidi="en-US"/>
        </w:rPr>
        <w:t>needs flexibility and capacity to react to the changing environment</w:t>
      </w:r>
      <w:r w:rsidR="00E67CAC" w:rsidRPr="00C25571">
        <w:rPr>
          <w:rFonts w:asciiTheme="majorBidi" w:hAnsiTheme="majorBidi" w:cstheme="majorBidi"/>
          <w:sz w:val="24"/>
          <w:szCs w:val="24"/>
          <w:lang w:val="en-GB" w:bidi="en-US"/>
        </w:rPr>
        <w:t xml:space="preserve"> associated with sector vulnerabilit</w:t>
      </w:r>
      <w:r w:rsidR="00533A7B" w:rsidRPr="00C25571">
        <w:rPr>
          <w:rFonts w:asciiTheme="majorBidi" w:hAnsiTheme="majorBidi" w:cstheme="majorBidi"/>
          <w:sz w:val="24"/>
          <w:szCs w:val="24"/>
          <w:lang w:val="en-GB" w:bidi="en-US"/>
        </w:rPr>
        <w:t>ies and potential future risks</w:t>
      </w:r>
      <w:r w:rsidR="006621E9" w:rsidRPr="00C25571">
        <w:rPr>
          <w:rFonts w:asciiTheme="majorBidi" w:hAnsiTheme="majorBidi" w:cstheme="majorBidi"/>
          <w:sz w:val="24"/>
          <w:szCs w:val="24"/>
          <w:lang w:val="en-GB" w:bidi="en-US"/>
        </w:rPr>
        <w:t>.</w:t>
      </w:r>
    </w:p>
    <w:p w14:paraId="3F4853C0" w14:textId="77777777" w:rsidR="00C25571" w:rsidRPr="00C25571" w:rsidRDefault="00C25571" w:rsidP="00C25571">
      <w:pPr>
        <w:spacing w:before="0" w:after="0" w:line="276" w:lineRule="auto"/>
        <w:rPr>
          <w:rFonts w:asciiTheme="majorBidi" w:hAnsiTheme="majorBidi" w:cstheme="majorBidi"/>
          <w:sz w:val="24"/>
          <w:szCs w:val="24"/>
          <w:lang w:val="en-GB" w:bidi="en-US"/>
        </w:rPr>
      </w:pPr>
    </w:p>
    <w:p w14:paraId="33F15957" w14:textId="77777777" w:rsidR="00C25571" w:rsidRDefault="00BA5FA6"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b/>
          <w:bCs/>
          <w:color w:val="000000" w:themeColor="text1"/>
          <w:sz w:val="24"/>
          <w:szCs w:val="24"/>
          <w:lang w:val="en-GB" w:bidi="en-US"/>
        </w:rPr>
        <w:t>SDGs</w:t>
      </w:r>
    </w:p>
    <w:p w14:paraId="29282E5F" w14:textId="3AA16F59" w:rsidR="00C25571" w:rsidRDefault="006B4873" w:rsidP="00A1080C">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sz w:val="24"/>
          <w:szCs w:val="24"/>
          <w:lang w:val="en-GB" w:bidi="en-US"/>
        </w:rPr>
        <w:t xml:space="preserve">The </w:t>
      </w:r>
      <w:r w:rsidR="008E0F0F" w:rsidRPr="00C25571">
        <w:rPr>
          <w:rFonts w:asciiTheme="majorBidi" w:hAnsiTheme="majorBidi" w:cstheme="majorBidi"/>
          <w:sz w:val="24"/>
          <w:szCs w:val="24"/>
          <w:lang w:val="en-GB" w:bidi="en-US"/>
        </w:rPr>
        <w:t>“</w:t>
      </w:r>
      <w:r w:rsidRPr="00C25571">
        <w:rPr>
          <w:rFonts w:asciiTheme="majorBidi" w:hAnsiTheme="majorBidi" w:cstheme="majorBidi"/>
          <w:sz w:val="24"/>
          <w:szCs w:val="24"/>
          <w:lang w:val="en-GB" w:bidi="en-US"/>
        </w:rPr>
        <w:t>Pro</w:t>
      </w:r>
      <w:r w:rsidR="00013EEC" w:rsidRPr="00C25571">
        <w:rPr>
          <w:rFonts w:asciiTheme="majorBidi" w:hAnsiTheme="majorBidi" w:cstheme="majorBidi"/>
          <w:sz w:val="24"/>
          <w:szCs w:val="24"/>
          <w:lang w:val="en-GB" w:bidi="en-US"/>
        </w:rPr>
        <w:t>ject</w:t>
      </w:r>
      <w:r w:rsidR="008E0F0F" w:rsidRPr="00C25571">
        <w:rPr>
          <w:rFonts w:asciiTheme="majorBidi" w:hAnsiTheme="majorBidi" w:cstheme="majorBidi"/>
          <w:sz w:val="24"/>
          <w:szCs w:val="24"/>
          <w:lang w:val="en-GB" w:bidi="en-US"/>
        </w:rPr>
        <w:t>”</w:t>
      </w:r>
      <w:r w:rsidR="00872AC7" w:rsidRPr="00C25571">
        <w:rPr>
          <w:rFonts w:asciiTheme="majorBidi" w:hAnsiTheme="majorBidi" w:cstheme="majorBidi"/>
          <w:sz w:val="24"/>
          <w:szCs w:val="24"/>
          <w:lang w:val="en-GB" w:bidi="en-US"/>
        </w:rPr>
        <w:t xml:space="preserve"> </w:t>
      </w:r>
      <w:r w:rsidR="00B242C8" w:rsidRPr="00C25571">
        <w:rPr>
          <w:rFonts w:asciiTheme="majorBidi" w:hAnsiTheme="majorBidi" w:cstheme="majorBidi"/>
          <w:sz w:val="24"/>
          <w:szCs w:val="24"/>
          <w:lang w:val="en-GB" w:bidi="en-US"/>
        </w:rPr>
        <w:t xml:space="preserve">will integrate the key elements of the SDGs </w:t>
      </w:r>
      <w:r w:rsidR="00B94E9F" w:rsidRPr="00C25571">
        <w:rPr>
          <w:rFonts w:asciiTheme="majorBidi" w:hAnsiTheme="majorBidi" w:cstheme="majorBidi"/>
          <w:sz w:val="24"/>
          <w:szCs w:val="24"/>
          <w:lang w:val="en-GB" w:bidi="en-US"/>
        </w:rPr>
        <w:t>relevant to</w:t>
      </w:r>
      <w:r w:rsidR="00B242C8" w:rsidRPr="00C25571">
        <w:rPr>
          <w:rFonts w:asciiTheme="majorBidi" w:hAnsiTheme="majorBidi" w:cstheme="majorBidi"/>
          <w:sz w:val="24"/>
          <w:szCs w:val="24"/>
          <w:lang w:val="en-GB" w:bidi="en-US"/>
        </w:rPr>
        <w:t xml:space="preserve"> </w:t>
      </w:r>
      <w:r w:rsidR="00B532B5" w:rsidRPr="00C25571">
        <w:rPr>
          <w:rFonts w:asciiTheme="majorBidi" w:hAnsiTheme="majorBidi" w:cstheme="majorBidi"/>
          <w:sz w:val="24"/>
          <w:szCs w:val="24"/>
          <w:lang w:val="en-GB" w:bidi="en-US"/>
        </w:rPr>
        <w:t>HD&amp;</w:t>
      </w:r>
      <w:r w:rsidR="00516C3D" w:rsidRPr="00C25571">
        <w:rPr>
          <w:rFonts w:asciiTheme="majorBidi" w:hAnsiTheme="majorBidi" w:cstheme="majorBidi"/>
          <w:sz w:val="24"/>
          <w:szCs w:val="24"/>
          <w:lang w:val="en-GB" w:bidi="en-US"/>
        </w:rPr>
        <w:t>SCR, seizing</w:t>
      </w:r>
      <w:r w:rsidR="00AC6806" w:rsidRPr="00C25571">
        <w:rPr>
          <w:rFonts w:asciiTheme="majorBidi" w:hAnsiTheme="majorBidi" w:cstheme="majorBidi"/>
          <w:sz w:val="24"/>
          <w:szCs w:val="24"/>
          <w:lang w:val="en-GB" w:bidi="en-US"/>
        </w:rPr>
        <w:t xml:space="preserve"> synergies</w:t>
      </w:r>
      <w:r w:rsidR="00516C3D" w:rsidRPr="00C25571">
        <w:rPr>
          <w:rFonts w:asciiTheme="majorBidi" w:hAnsiTheme="majorBidi" w:cstheme="majorBidi"/>
          <w:sz w:val="24"/>
          <w:szCs w:val="24"/>
          <w:lang w:val="en-GB" w:bidi="en-US"/>
        </w:rPr>
        <w:t xml:space="preserve"> among HD&amp;SCR</w:t>
      </w:r>
      <w:r w:rsidR="00BA3C0A" w:rsidRPr="00C25571">
        <w:rPr>
          <w:rFonts w:asciiTheme="majorBidi" w:hAnsiTheme="majorBidi" w:cstheme="majorBidi"/>
          <w:sz w:val="24"/>
          <w:szCs w:val="24"/>
          <w:lang w:val="en-GB" w:bidi="en-US"/>
        </w:rPr>
        <w:t xml:space="preserve"> actors </w:t>
      </w:r>
      <w:r w:rsidR="00AC6806" w:rsidRPr="00C25571">
        <w:rPr>
          <w:rFonts w:asciiTheme="majorBidi" w:hAnsiTheme="majorBidi" w:cstheme="majorBidi"/>
          <w:sz w:val="24"/>
          <w:szCs w:val="24"/>
          <w:lang w:val="en-GB" w:bidi="en-US"/>
        </w:rPr>
        <w:t>to achieve the Sustainable Development Goals.</w:t>
      </w:r>
      <w:r w:rsidR="00B242C8" w:rsidRPr="00C25571">
        <w:rPr>
          <w:rFonts w:asciiTheme="majorBidi" w:hAnsiTheme="majorBidi" w:cstheme="majorBidi"/>
          <w:sz w:val="24"/>
          <w:szCs w:val="24"/>
          <w:lang w:val="en-GB" w:bidi="en-US"/>
        </w:rPr>
        <w:t xml:space="preserve"> The action wi</w:t>
      </w:r>
      <w:r w:rsidR="00D51C9D" w:rsidRPr="00C25571">
        <w:rPr>
          <w:rFonts w:asciiTheme="majorBidi" w:hAnsiTheme="majorBidi" w:cstheme="majorBidi"/>
          <w:sz w:val="24"/>
          <w:szCs w:val="24"/>
          <w:lang w:val="en-GB" w:bidi="en-US"/>
        </w:rPr>
        <w:t xml:space="preserve">ll help </w:t>
      </w:r>
      <w:r w:rsidR="00211520" w:rsidRPr="00C25571">
        <w:rPr>
          <w:rFonts w:asciiTheme="majorBidi" w:hAnsiTheme="majorBidi" w:cstheme="majorBidi"/>
          <w:sz w:val="24"/>
          <w:szCs w:val="24"/>
          <w:lang w:val="en-GB" w:bidi="en-US"/>
        </w:rPr>
        <w:t xml:space="preserve">stakeholders, including </w:t>
      </w:r>
      <w:proofErr w:type="spellStart"/>
      <w:r w:rsidR="00211520" w:rsidRPr="00C25571">
        <w:rPr>
          <w:rFonts w:asciiTheme="majorBidi" w:hAnsiTheme="majorBidi" w:cstheme="majorBidi"/>
          <w:sz w:val="24"/>
          <w:szCs w:val="24"/>
          <w:lang w:val="en-GB" w:bidi="en-US"/>
        </w:rPr>
        <w:t>MoPIC</w:t>
      </w:r>
      <w:proofErr w:type="spellEnd"/>
      <w:r w:rsidR="00211520" w:rsidRPr="00C25571">
        <w:rPr>
          <w:rFonts w:asciiTheme="majorBidi" w:hAnsiTheme="majorBidi" w:cstheme="majorBidi"/>
          <w:sz w:val="24"/>
          <w:szCs w:val="24"/>
          <w:lang w:val="en-GB" w:bidi="en-US"/>
        </w:rPr>
        <w:t xml:space="preserve">, line ministries, </w:t>
      </w:r>
      <w:r w:rsidR="00516C3D" w:rsidRPr="00C25571">
        <w:rPr>
          <w:rFonts w:asciiTheme="majorBidi" w:hAnsiTheme="majorBidi" w:cstheme="majorBidi"/>
          <w:sz w:val="24"/>
          <w:szCs w:val="24"/>
          <w:lang w:val="en-GB" w:bidi="en-US"/>
        </w:rPr>
        <w:t xml:space="preserve">and </w:t>
      </w:r>
      <w:r w:rsidR="00B242C8" w:rsidRPr="00C25571">
        <w:rPr>
          <w:rFonts w:asciiTheme="majorBidi" w:hAnsiTheme="majorBidi" w:cstheme="majorBidi"/>
          <w:sz w:val="24"/>
          <w:szCs w:val="24"/>
          <w:lang w:val="en-GB" w:bidi="en-US"/>
        </w:rPr>
        <w:t xml:space="preserve">the </w:t>
      </w:r>
      <w:r w:rsidR="00751DF4" w:rsidRPr="00C25571">
        <w:rPr>
          <w:rFonts w:asciiTheme="majorBidi" w:hAnsiTheme="majorBidi" w:cstheme="majorBidi"/>
          <w:sz w:val="24"/>
          <w:szCs w:val="24"/>
          <w:lang w:val="en-GB" w:bidi="en-US"/>
        </w:rPr>
        <w:t>country</w:t>
      </w:r>
      <w:r w:rsidR="00B242C8" w:rsidRPr="00C25571">
        <w:rPr>
          <w:rFonts w:asciiTheme="majorBidi" w:hAnsiTheme="majorBidi" w:cstheme="majorBidi"/>
          <w:sz w:val="24"/>
          <w:szCs w:val="24"/>
          <w:lang w:val="en-GB" w:bidi="en-US"/>
        </w:rPr>
        <w:t xml:space="preserve"> </w:t>
      </w:r>
      <w:r w:rsidR="00751DF4" w:rsidRPr="00C25571">
        <w:rPr>
          <w:rFonts w:asciiTheme="majorBidi" w:hAnsiTheme="majorBidi" w:cstheme="majorBidi"/>
          <w:sz w:val="24"/>
          <w:szCs w:val="24"/>
          <w:lang w:val="en-GB" w:bidi="en-US"/>
        </w:rPr>
        <w:t xml:space="preserve">accelerate progress towards </w:t>
      </w:r>
      <w:r w:rsidR="00B242C8" w:rsidRPr="00C25571">
        <w:rPr>
          <w:rFonts w:asciiTheme="majorBidi" w:hAnsiTheme="majorBidi" w:cstheme="majorBidi"/>
          <w:sz w:val="24"/>
          <w:szCs w:val="24"/>
          <w:lang w:val="en-GB" w:bidi="en-US"/>
        </w:rPr>
        <w:t>the SDGs</w:t>
      </w:r>
      <w:r w:rsidR="00487399" w:rsidRPr="00C25571">
        <w:rPr>
          <w:rFonts w:asciiTheme="majorBidi" w:hAnsiTheme="majorBidi" w:cstheme="majorBidi"/>
          <w:sz w:val="24"/>
          <w:szCs w:val="24"/>
          <w:lang w:val="en-GB" w:bidi="en-US"/>
        </w:rPr>
        <w:t>.</w:t>
      </w:r>
    </w:p>
    <w:p w14:paraId="44E2B3F0" w14:textId="77777777" w:rsidR="00C25571" w:rsidRDefault="00C25571" w:rsidP="00C25571">
      <w:pPr>
        <w:spacing w:before="0" w:after="0" w:line="276" w:lineRule="auto"/>
        <w:rPr>
          <w:rFonts w:asciiTheme="majorBidi" w:hAnsiTheme="majorBidi" w:cstheme="majorBidi"/>
          <w:sz w:val="24"/>
          <w:szCs w:val="24"/>
          <w:lang w:val="en-GB" w:bidi="en-US"/>
        </w:rPr>
      </w:pPr>
    </w:p>
    <w:p w14:paraId="266441CB" w14:textId="65BB7E69" w:rsidR="00121877" w:rsidRPr="00C25571" w:rsidRDefault="001B308B"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sz w:val="24"/>
          <w:szCs w:val="24"/>
          <w:lang w:val="en-GB" w:bidi="en-US"/>
        </w:rPr>
        <w:t>At the implementation level</w:t>
      </w:r>
      <w:r w:rsidR="002867EA" w:rsidRPr="00C25571">
        <w:rPr>
          <w:rFonts w:asciiTheme="majorBidi" w:hAnsiTheme="majorBidi" w:cstheme="majorBidi"/>
          <w:sz w:val="24"/>
          <w:szCs w:val="24"/>
          <w:lang w:val="en-GB" w:bidi="en-US"/>
        </w:rPr>
        <w:t xml:space="preserve">, </w:t>
      </w:r>
      <w:r w:rsidR="00121877" w:rsidRPr="00C25571">
        <w:rPr>
          <w:rFonts w:asciiTheme="majorBidi" w:hAnsiTheme="majorBidi" w:cstheme="majorBidi"/>
          <w:sz w:val="24"/>
          <w:szCs w:val="24"/>
          <w:lang w:val="en-GB" w:bidi="en-US"/>
        </w:rPr>
        <w:t>the Project will</w:t>
      </w:r>
      <w:r w:rsidR="002867EA" w:rsidRPr="00C25571">
        <w:rPr>
          <w:rFonts w:asciiTheme="majorBidi" w:hAnsiTheme="majorBidi" w:cstheme="majorBidi"/>
          <w:lang w:val="en-GB"/>
        </w:rPr>
        <w:t xml:space="preserve">, </w:t>
      </w:r>
      <w:r w:rsidR="002867EA" w:rsidRPr="00C25571">
        <w:rPr>
          <w:rFonts w:asciiTheme="majorBidi" w:hAnsiTheme="majorBidi" w:cstheme="majorBidi"/>
          <w:sz w:val="24"/>
          <w:szCs w:val="24"/>
          <w:lang w:val="en-GB" w:bidi="en-US"/>
        </w:rPr>
        <w:t xml:space="preserve">more specifically, </w:t>
      </w:r>
      <w:r w:rsidR="00121877" w:rsidRPr="00C25571">
        <w:rPr>
          <w:rFonts w:asciiTheme="majorBidi" w:hAnsiTheme="majorBidi" w:cstheme="majorBidi"/>
          <w:sz w:val="24"/>
          <w:szCs w:val="24"/>
          <w:lang w:val="en-GB" w:bidi="en-US"/>
        </w:rPr>
        <w:t xml:space="preserve">support </w:t>
      </w:r>
      <w:r w:rsidR="00872AC7" w:rsidRPr="00C25571">
        <w:rPr>
          <w:rFonts w:asciiTheme="majorBidi" w:hAnsiTheme="majorBidi" w:cstheme="majorBidi"/>
          <w:sz w:val="24"/>
          <w:szCs w:val="24"/>
          <w:lang w:val="en-GB" w:bidi="en-US"/>
        </w:rPr>
        <w:t>achieving</w:t>
      </w:r>
      <w:r w:rsidR="00121877" w:rsidRPr="00C25571">
        <w:rPr>
          <w:rFonts w:asciiTheme="majorBidi" w:hAnsiTheme="majorBidi" w:cstheme="majorBidi"/>
          <w:sz w:val="24"/>
          <w:szCs w:val="24"/>
          <w:lang w:val="en-GB" w:bidi="en-US"/>
        </w:rPr>
        <w:t xml:space="preserve"> the following SDG</w:t>
      </w:r>
      <w:r w:rsidR="006965D2" w:rsidRPr="00C25571">
        <w:rPr>
          <w:rFonts w:asciiTheme="majorBidi" w:hAnsiTheme="majorBidi" w:cstheme="majorBidi"/>
          <w:sz w:val="24"/>
          <w:szCs w:val="24"/>
          <w:lang w:val="en-GB" w:bidi="en-US"/>
        </w:rPr>
        <w:t>s</w:t>
      </w:r>
      <w:r w:rsidR="00F96FE8">
        <w:rPr>
          <w:rFonts w:asciiTheme="majorBidi" w:hAnsiTheme="majorBidi" w:cstheme="majorBidi"/>
          <w:sz w:val="24"/>
          <w:szCs w:val="24"/>
          <w:lang w:val="en-GB" w:bidi="en-US"/>
        </w:rPr>
        <w:t>:</w:t>
      </w:r>
    </w:p>
    <w:p w14:paraId="625D7CA0" w14:textId="29B91C53" w:rsidR="001A34E7" w:rsidRPr="00C25571" w:rsidRDefault="001A34E7">
      <w:pPr>
        <w:pStyle w:val="ListParagraph"/>
        <w:numPr>
          <w:ilvl w:val="0"/>
          <w:numId w:val="4"/>
        </w:numPr>
        <w:spacing w:after="100" w:afterAutospacing="1" w:line="276" w:lineRule="auto"/>
        <w:jc w:val="both"/>
        <w:rPr>
          <w:rFonts w:asciiTheme="majorBidi" w:hAnsiTheme="majorBidi" w:cstheme="majorBidi"/>
          <w:i/>
          <w:iCs/>
          <w:lang w:val="en-GB" w:bidi="en-US"/>
        </w:rPr>
      </w:pPr>
      <w:r w:rsidRPr="463BE113">
        <w:rPr>
          <w:rFonts w:asciiTheme="majorBidi" w:hAnsiTheme="majorBidi" w:cstheme="majorBidi"/>
          <w:i/>
          <w:iCs/>
          <w:lang w:val="en-GB" w:bidi="en-US"/>
        </w:rPr>
        <w:t xml:space="preserve">SDG 1: </w:t>
      </w:r>
      <w:r w:rsidR="00670F27" w:rsidRPr="463BE113">
        <w:rPr>
          <w:rFonts w:asciiTheme="majorBidi" w:hAnsiTheme="majorBidi" w:cstheme="majorBidi"/>
          <w:i/>
          <w:iCs/>
          <w:lang w:val="en-GB" w:bidi="en-US"/>
        </w:rPr>
        <w:t xml:space="preserve">End poverty in all its forms </w:t>
      </w:r>
      <w:r w:rsidR="00A61949" w:rsidRPr="463BE113">
        <w:rPr>
          <w:rFonts w:asciiTheme="majorBidi" w:hAnsiTheme="majorBidi" w:cstheme="majorBidi"/>
          <w:i/>
          <w:iCs/>
          <w:lang w:val="en-GB" w:bidi="en-US"/>
        </w:rPr>
        <w:t>everywhere.</w:t>
      </w:r>
    </w:p>
    <w:p w14:paraId="0E3FE866" w14:textId="7FEE7479" w:rsidR="00670F27" w:rsidRPr="00C25571" w:rsidRDefault="00670F27">
      <w:pPr>
        <w:pStyle w:val="ListParagraph"/>
        <w:numPr>
          <w:ilvl w:val="0"/>
          <w:numId w:val="4"/>
        </w:numPr>
        <w:spacing w:after="100" w:afterAutospacing="1" w:line="276" w:lineRule="auto"/>
        <w:jc w:val="both"/>
        <w:rPr>
          <w:rFonts w:asciiTheme="majorBidi" w:hAnsiTheme="majorBidi" w:cstheme="majorBidi"/>
          <w:i/>
          <w:iCs/>
          <w:lang w:val="en-GB" w:bidi="en-US"/>
        </w:rPr>
      </w:pPr>
      <w:r w:rsidRPr="463BE113">
        <w:rPr>
          <w:rFonts w:asciiTheme="majorBidi" w:hAnsiTheme="majorBidi" w:cstheme="majorBidi"/>
          <w:i/>
          <w:iCs/>
          <w:lang w:val="en-GB" w:bidi="en-US"/>
        </w:rPr>
        <w:t xml:space="preserve">SDG5: </w:t>
      </w:r>
      <w:r w:rsidR="00304555" w:rsidRPr="463BE113">
        <w:rPr>
          <w:rFonts w:asciiTheme="majorBidi" w:hAnsiTheme="majorBidi" w:cstheme="majorBidi"/>
          <w:i/>
          <w:iCs/>
          <w:lang w:val="en-GB" w:bidi="en-US"/>
        </w:rPr>
        <w:t xml:space="preserve">Achieve gender equality and empower all women and </w:t>
      </w:r>
      <w:r w:rsidR="00A61949" w:rsidRPr="463BE113">
        <w:rPr>
          <w:rFonts w:asciiTheme="majorBidi" w:hAnsiTheme="majorBidi" w:cstheme="majorBidi"/>
          <w:i/>
          <w:iCs/>
          <w:lang w:val="en-GB" w:bidi="en-US"/>
        </w:rPr>
        <w:t>girl.</w:t>
      </w:r>
    </w:p>
    <w:p w14:paraId="00CC4BD6" w14:textId="0C0AE598" w:rsidR="000423D5" w:rsidRPr="00C25571" w:rsidRDefault="001A34E7">
      <w:pPr>
        <w:pStyle w:val="ListParagraph"/>
        <w:numPr>
          <w:ilvl w:val="0"/>
          <w:numId w:val="4"/>
        </w:numPr>
        <w:spacing w:after="100" w:afterAutospacing="1" w:line="276" w:lineRule="auto"/>
        <w:jc w:val="both"/>
        <w:rPr>
          <w:rFonts w:asciiTheme="majorBidi" w:hAnsiTheme="majorBidi" w:cstheme="majorBidi"/>
          <w:i/>
          <w:iCs/>
          <w:lang w:val="en-GB" w:bidi="en-US"/>
        </w:rPr>
      </w:pPr>
      <w:r w:rsidRPr="463BE113">
        <w:rPr>
          <w:rFonts w:asciiTheme="majorBidi" w:hAnsiTheme="majorBidi" w:cstheme="majorBidi"/>
          <w:i/>
          <w:iCs/>
          <w:lang w:val="en-GB" w:bidi="en-US"/>
        </w:rPr>
        <w:t xml:space="preserve">SDG </w:t>
      </w:r>
      <w:r w:rsidR="000423D5" w:rsidRPr="463BE113">
        <w:rPr>
          <w:rFonts w:asciiTheme="majorBidi" w:hAnsiTheme="majorBidi" w:cstheme="majorBidi"/>
          <w:i/>
          <w:iCs/>
          <w:lang w:val="en-GB" w:bidi="en-US"/>
        </w:rPr>
        <w:t xml:space="preserve">16: Promote peaceful and inclusive societies for sustainable development, provide access to justice for all and build effective, </w:t>
      </w:r>
      <w:r w:rsidR="008D0485" w:rsidRPr="463BE113">
        <w:rPr>
          <w:rFonts w:asciiTheme="majorBidi" w:hAnsiTheme="majorBidi" w:cstheme="majorBidi"/>
          <w:i/>
          <w:iCs/>
          <w:lang w:val="en-GB" w:bidi="en-US"/>
        </w:rPr>
        <w:t>accountable,</w:t>
      </w:r>
      <w:r w:rsidR="000423D5" w:rsidRPr="463BE113">
        <w:rPr>
          <w:rFonts w:asciiTheme="majorBidi" w:hAnsiTheme="majorBidi" w:cstheme="majorBidi"/>
          <w:i/>
          <w:iCs/>
          <w:lang w:val="en-GB" w:bidi="en-US"/>
        </w:rPr>
        <w:t xml:space="preserve"> and inclusive institutions at all </w:t>
      </w:r>
      <w:r w:rsidR="00A61949" w:rsidRPr="463BE113">
        <w:rPr>
          <w:rFonts w:asciiTheme="majorBidi" w:hAnsiTheme="majorBidi" w:cstheme="majorBidi"/>
          <w:i/>
          <w:iCs/>
          <w:lang w:val="en-GB" w:bidi="en-US"/>
        </w:rPr>
        <w:t>levels.</w:t>
      </w:r>
    </w:p>
    <w:p w14:paraId="19885F4A" w14:textId="1916A301" w:rsidR="14DBFB32" w:rsidRDefault="001A34E7">
      <w:pPr>
        <w:pStyle w:val="ListParagraph"/>
        <w:numPr>
          <w:ilvl w:val="0"/>
          <w:numId w:val="4"/>
        </w:numPr>
        <w:spacing w:after="100" w:afterAutospacing="1" w:line="276" w:lineRule="auto"/>
        <w:jc w:val="both"/>
        <w:rPr>
          <w:rFonts w:asciiTheme="majorBidi" w:hAnsiTheme="majorBidi" w:cstheme="majorBidi"/>
          <w:i/>
          <w:iCs/>
          <w:lang w:val="en-GB" w:bidi="en-US"/>
        </w:rPr>
      </w:pPr>
      <w:r w:rsidRPr="463BE113">
        <w:rPr>
          <w:rFonts w:asciiTheme="majorBidi" w:hAnsiTheme="majorBidi" w:cstheme="majorBidi"/>
          <w:i/>
          <w:iCs/>
          <w:lang w:val="en-GB" w:bidi="en-US"/>
        </w:rPr>
        <w:t xml:space="preserve">SDG </w:t>
      </w:r>
      <w:r w:rsidR="00082E01" w:rsidRPr="463BE113">
        <w:rPr>
          <w:rFonts w:asciiTheme="majorBidi" w:hAnsiTheme="majorBidi" w:cstheme="majorBidi"/>
          <w:i/>
          <w:iCs/>
          <w:lang w:val="en-GB" w:bidi="en-US"/>
        </w:rPr>
        <w:t xml:space="preserve">17: </w:t>
      </w:r>
      <w:r w:rsidR="005469E2" w:rsidRPr="463BE113">
        <w:rPr>
          <w:rFonts w:asciiTheme="majorBidi" w:hAnsiTheme="majorBidi" w:cstheme="majorBidi"/>
          <w:i/>
          <w:iCs/>
          <w:lang w:val="en-GB" w:bidi="en-US"/>
        </w:rPr>
        <w:t>Strengthen the means of implementation and revitalize the Global Partnership for Sustainable Development</w:t>
      </w:r>
      <w:r w:rsidR="00304555" w:rsidRPr="463BE113">
        <w:rPr>
          <w:rFonts w:asciiTheme="majorBidi" w:hAnsiTheme="majorBidi" w:cstheme="majorBidi"/>
          <w:i/>
          <w:iCs/>
          <w:lang w:val="en-GB" w:bidi="en-US"/>
        </w:rPr>
        <w:t>.</w:t>
      </w:r>
    </w:p>
    <w:p w14:paraId="052C18DF" w14:textId="77777777" w:rsidR="00C25571" w:rsidRDefault="003375F7"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b/>
          <w:bCs/>
          <w:color w:val="000000" w:themeColor="text1"/>
          <w:sz w:val="24"/>
          <w:szCs w:val="24"/>
          <w:lang w:val="en-GB" w:bidi="en-US"/>
        </w:rPr>
        <w:t>Sustainability</w:t>
      </w:r>
      <w:r w:rsidRPr="00C25571">
        <w:rPr>
          <w:rFonts w:asciiTheme="majorBidi" w:hAnsiTheme="majorBidi" w:cstheme="majorBidi"/>
          <w:sz w:val="24"/>
          <w:szCs w:val="24"/>
          <w:lang w:val="en-GB" w:bidi="en-US"/>
        </w:rPr>
        <w:t xml:space="preserve"> </w:t>
      </w:r>
    </w:p>
    <w:p w14:paraId="04267B98" w14:textId="629EBED1" w:rsidR="00121877" w:rsidRPr="00C25571" w:rsidRDefault="008B7881" w:rsidP="00C25571">
      <w:pPr>
        <w:spacing w:before="0" w:after="0" w:line="276" w:lineRule="auto"/>
        <w:rPr>
          <w:rFonts w:asciiTheme="majorBidi" w:hAnsiTheme="majorBidi" w:cstheme="majorBidi"/>
          <w:sz w:val="24"/>
          <w:szCs w:val="24"/>
          <w:lang w:val="en-GB" w:bidi="en-US"/>
        </w:rPr>
      </w:pPr>
      <w:r w:rsidRPr="00C25571">
        <w:rPr>
          <w:rFonts w:asciiTheme="majorBidi" w:hAnsiTheme="majorBidi" w:cstheme="majorBidi"/>
          <w:sz w:val="24"/>
          <w:szCs w:val="24"/>
          <w:lang w:val="en-GB" w:bidi="en-US"/>
        </w:rPr>
        <w:t>Regarding</w:t>
      </w:r>
      <w:r w:rsidR="003375F7" w:rsidRPr="00C25571">
        <w:rPr>
          <w:rFonts w:asciiTheme="majorBidi" w:hAnsiTheme="majorBidi" w:cstheme="majorBidi"/>
          <w:sz w:val="24"/>
          <w:szCs w:val="24"/>
          <w:lang w:val="en-GB" w:bidi="en-US"/>
        </w:rPr>
        <w:t xml:space="preserve"> the sustainability of the “Project” approach and results, a heavy focus for the project </w:t>
      </w:r>
      <w:r w:rsidR="007B0A8D" w:rsidRPr="00C25571">
        <w:rPr>
          <w:rFonts w:asciiTheme="majorBidi" w:hAnsiTheme="majorBidi" w:cstheme="majorBidi"/>
          <w:sz w:val="24"/>
          <w:szCs w:val="24"/>
          <w:lang w:val="en-GB" w:bidi="en-US"/>
        </w:rPr>
        <w:t>is</w:t>
      </w:r>
      <w:r w:rsidR="003375F7" w:rsidRPr="00C25571">
        <w:rPr>
          <w:rFonts w:asciiTheme="majorBidi" w:hAnsiTheme="majorBidi" w:cstheme="majorBidi"/>
          <w:sz w:val="24"/>
          <w:szCs w:val="24"/>
          <w:lang w:val="en-GB" w:bidi="en-US"/>
        </w:rPr>
        <w:t xml:space="preserve"> placed on institutional learning</w:t>
      </w:r>
      <w:r w:rsidR="00300A97">
        <w:rPr>
          <w:rFonts w:asciiTheme="majorBidi" w:hAnsiTheme="majorBidi" w:cstheme="majorBidi"/>
          <w:sz w:val="24"/>
          <w:szCs w:val="24"/>
          <w:lang w:val="en-GB" w:bidi="en-US"/>
        </w:rPr>
        <w:t>;</w:t>
      </w:r>
      <w:r w:rsidR="003375F7" w:rsidRPr="00C25571">
        <w:rPr>
          <w:rFonts w:asciiTheme="majorBidi" w:hAnsiTheme="majorBidi" w:cstheme="majorBidi"/>
          <w:sz w:val="24"/>
          <w:szCs w:val="24"/>
          <w:lang w:val="en-GB" w:bidi="en-US"/>
        </w:rPr>
        <w:t xml:space="preserve"> institutional capacity development</w:t>
      </w:r>
      <w:r w:rsidR="00300A97">
        <w:rPr>
          <w:rFonts w:asciiTheme="majorBidi" w:hAnsiTheme="majorBidi" w:cstheme="majorBidi"/>
          <w:sz w:val="24"/>
          <w:szCs w:val="24"/>
          <w:lang w:val="en-GB" w:bidi="en-US"/>
        </w:rPr>
        <w:t>;</w:t>
      </w:r>
      <w:r w:rsidR="003375F7" w:rsidRPr="00C25571">
        <w:rPr>
          <w:rFonts w:asciiTheme="majorBidi" w:hAnsiTheme="majorBidi" w:cstheme="majorBidi"/>
          <w:sz w:val="24"/>
          <w:szCs w:val="24"/>
          <w:lang w:val="en-GB" w:bidi="en-US"/>
        </w:rPr>
        <w:t xml:space="preserve"> strengthening of national systems</w:t>
      </w:r>
      <w:r w:rsidR="00300A97">
        <w:rPr>
          <w:rFonts w:asciiTheme="majorBidi" w:hAnsiTheme="majorBidi" w:cstheme="majorBidi"/>
          <w:sz w:val="24"/>
          <w:szCs w:val="24"/>
          <w:lang w:val="en-GB" w:bidi="en-US"/>
        </w:rPr>
        <w:t>; sustainability of</w:t>
      </w:r>
      <w:r w:rsidR="003375F7" w:rsidRPr="00C25571">
        <w:rPr>
          <w:rFonts w:asciiTheme="majorBidi" w:hAnsiTheme="majorBidi" w:cstheme="majorBidi"/>
          <w:sz w:val="24"/>
          <w:szCs w:val="24"/>
          <w:lang w:val="en-GB" w:bidi="en-US"/>
        </w:rPr>
        <w:t xml:space="preserve"> networks</w:t>
      </w:r>
      <w:r w:rsidR="00300A97">
        <w:rPr>
          <w:rFonts w:asciiTheme="majorBidi" w:hAnsiTheme="majorBidi" w:cstheme="majorBidi"/>
          <w:sz w:val="24"/>
          <w:szCs w:val="24"/>
          <w:lang w:val="en-GB" w:bidi="en-US"/>
        </w:rPr>
        <w:t>;</w:t>
      </w:r>
      <w:r w:rsidR="003375F7" w:rsidRPr="00C25571">
        <w:rPr>
          <w:rFonts w:asciiTheme="majorBidi" w:hAnsiTheme="majorBidi" w:cstheme="majorBidi"/>
          <w:sz w:val="24"/>
          <w:szCs w:val="24"/>
          <w:lang w:val="en-GB" w:bidi="en-US"/>
        </w:rPr>
        <w:t xml:space="preserve"> a strong and broad global network of practitioners</w:t>
      </w:r>
      <w:r w:rsidR="00300A97">
        <w:rPr>
          <w:rFonts w:asciiTheme="majorBidi" w:hAnsiTheme="majorBidi" w:cstheme="majorBidi"/>
          <w:sz w:val="24"/>
          <w:szCs w:val="24"/>
          <w:lang w:val="en-GB" w:bidi="en-US"/>
        </w:rPr>
        <w:t>;</w:t>
      </w:r>
      <w:r w:rsidR="003375F7" w:rsidRPr="00C25571">
        <w:rPr>
          <w:rFonts w:asciiTheme="majorBidi" w:hAnsiTheme="majorBidi" w:cstheme="majorBidi"/>
          <w:sz w:val="24"/>
          <w:szCs w:val="24"/>
          <w:lang w:val="en-GB" w:bidi="en-US"/>
        </w:rPr>
        <w:t xml:space="preserve"> a solid and inclusive roster of experts</w:t>
      </w:r>
      <w:r w:rsidR="00300A97">
        <w:rPr>
          <w:rFonts w:asciiTheme="majorBidi" w:hAnsiTheme="majorBidi" w:cstheme="majorBidi"/>
          <w:sz w:val="24"/>
          <w:szCs w:val="24"/>
          <w:lang w:val="en-GB" w:bidi="en-US"/>
        </w:rPr>
        <w:t>;</w:t>
      </w:r>
      <w:r w:rsidR="003375F7" w:rsidRPr="00C25571">
        <w:rPr>
          <w:rFonts w:asciiTheme="majorBidi" w:hAnsiTheme="majorBidi" w:cstheme="majorBidi"/>
          <w:sz w:val="24"/>
          <w:szCs w:val="24"/>
          <w:lang w:val="en-GB" w:bidi="en-US"/>
        </w:rPr>
        <w:t xml:space="preserve"> digital tools and integrated databases</w:t>
      </w:r>
      <w:r w:rsidR="00300A97">
        <w:rPr>
          <w:rFonts w:asciiTheme="majorBidi" w:hAnsiTheme="majorBidi" w:cstheme="majorBidi"/>
          <w:sz w:val="24"/>
          <w:szCs w:val="24"/>
          <w:lang w:val="en-GB" w:bidi="en-US"/>
        </w:rPr>
        <w:t>;</w:t>
      </w:r>
      <w:r w:rsidR="003375F7" w:rsidRPr="00C25571">
        <w:rPr>
          <w:rFonts w:asciiTheme="majorBidi" w:hAnsiTheme="majorBidi" w:cstheme="majorBidi"/>
          <w:sz w:val="24"/>
          <w:szCs w:val="24"/>
          <w:lang w:val="en-GB" w:bidi="en-US"/>
        </w:rPr>
        <w:t xml:space="preserve"> as well as interactive and dynamic tools to support policy and programming in this area, beyond this “Project”. The outputs of this project will also inform future corporate planning.</w:t>
      </w:r>
    </w:p>
    <w:p w14:paraId="418CEF14" w14:textId="7111F819" w:rsidR="00640F31" w:rsidRDefault="00640F31">
      <w:pPr>
        <w:tabs>
          <w:tab w:val="clear" w:pos="567"/>
        </w:tabs>
        <w:spacing w:before="0" w:after="160" w:line="259" w:lineRule="auto"/>
        <w:jc w:val="left"/>
      </w:pPr>
    </w:p>
    <w:p w14:paraId="5967C633" w14:textId="7D2B7AC0" w:rsidR="00C70461" w:rsidRDefault="00C70461">
      <w:pPr>
        <w:tabs>
          <w:tab w:val="clear" w:pos="567"/>
        </w:tabs>
        <w:spacing w:before="0" w:after="160" w:line="259" w:lineRule="auto"/>
        <w:jc w:val="left"/>
      </w:pPr>
    </w:p>
    <w:p w14:paraId="08110AFE" w14:textId="294FF412" w:rsidR="00C70461" w:rsidRDefault="00C70461">
      <w:pPr>
        <w:tabs>
          <w:tab w:val="clear" w:pos="567"/>
        </w:tabs>
        <w:spacing w:before="0" w:after="160" w:line="259" w:lineRule="auto"/>
        <w:jc w:val="left"/>
      </w:pPr>
    </w:p>
    <w:p w14:paraId="7B531E78" w14:textId="144FF4E8" w:rsidR="00C70461" w:rsidRDefault="00C70461">
      <w:pPr>
        <w:tabs>
          <w:tab w:val="clear" w:pos="567"/>
        </w:tabs>
        <w:spacing w:before="0" w:after="160" w:line="259" w:lineRule="auto"/>
        <w:jc w:val="left"/>
      </w:pPr>
    </w:p>
    <w:p w14:paraId="5A732D97" w14:textId="11F4E6A7" w:rsidR="00C70461" w:rsidRDefault="00C70461">
      <w:pPr>
        <w:tabs>
          <w:tab w:val="clear" w:pos="567"/>
        </w:tabs>
        <w:spacing w:before="0" w:after="160" w:line="259" w:lineRule="auto"/>
        <w:jc w:val="left"/>
      </w:pPr>
    </w:p>
    <w:p w14:paraId="7B413FE6" w14:textId="06851606" w:rsidR="00C70461" w:rsidRDefault="00C70461">
      <w:pPr>
        <w:tabs>
          <w:tab w:val="clear" w:pos="567"/>
        </w:tabs>
        <w:spacing w:before="0" w:after="160" w:line="259" w:lineRule="auto"/>
        <w:jc w:val="left"/>
      </w:pPr>
    </w:p>
    <w:p w14:paraId="3AAA8D77" w14:textId="77777777" w:rsidR="00C70461" w:rsidRDefault="00C70461">
      <w:pPr>
        <w:tabs>
          <w:tab w:val="clear" w:pos="567"/>
        </w:tabs>
        <w:spacing w:before="0" w:after="160" w:line="259" w:lineRule="auto"/>
        <w:jc w:val="left"/>
        <w:rPr>
          <w:rFonts w:asciiTheme="majorBidi" w:hAnsiTheme="majorBidi" w:cstheme="majorBidi"/>
          <w:b/>
          <w:color w:val="002060"/>
          <w:szCs w:val="22"/>
          <w:lang w:val="en-GB" w:bidi="en-US"/>
        </w:rPr>
      </w:pPr>
    </w:p>
    <w:p w14:paraId="391BFCF7" w14:textId="34E82B83" w:rsidR="00843098" w:rsidRDefault="00E04A33" w:rsidP="00820633">
      <w:pPr>
        <w:pStyle w:val="Heading1"/>
      </w:pPr>
      <w:bookmarkStart w:id="29" w:name="_Toc150427307"/>
      <w:r w:rsidRPr="00843098">
        <w:lastRenderedPageBreak/>
        <w:t xml:space="preserve">XIII </w:t>
      </w:r>
      <w:r w:rsidR="00374943">
        <w:t>–</w:t>
      </w:r>
      <w:r w:rsidRPr="00843098">
        <w:t xml:space="preserve"> </w:t>
      </w:r>
      <w:r w:rsidR="006332AD" w:rsidRPr="00843098">
        <w:t>Monitoring and Evaluatio</w:t>
      </w:r>
      <w:r w:rsidR="00514205" w:rsidRPr="00843098">
        <w:t>n</w:t>
      </w:r>
      <w:bookmarkEnd w:id="29"/>
    </w:p>
    <w:p w14:paraId="4BED6565" w14:textId="77777777" w:rsidR="00820633" w:rsidRPr="00820633" w:rsidRDefault="00820633" w:rsidP="00820633"/>
    <w:tbl>
      <w:tblPr>
        <w:tblW w:w="5271"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4"/>
        <w:gridCol w:w="2873"/>
        <w:gridCol w:w="1597"/>
        <w:gridCol w:w="1741"/>
        <w:gridCol w:w="1942"/>
      </w:tblGrid>
      <w:tr w:rsidR="00416A35" w:rsidRPr="002B4761" w14:paraId="58FA7F01" w14:textId="77777777" w:rsidTr="008E7127">
        <w:trPr>
          <w:trHeight w:val="397"/>
          <w:tblHeader/>
          <w:jc w:val="center"/>
        </w:trPr>
        <w:tc>
          <w:tcPr>
            <w:tcW w:w="873" w:type="pct"/>
            <w:shd w:val="clear" w:color="auto" w:fill="8EAADB" w:themeFill="accent1" w:themeFillTint="99"/>
          </w:tcPr>
          <w:p w14:paraId="56BCA848" w14:textId="77777777" w:rsidR="00416A35" w:rsidRPr="00843098" w:rsidRDefault="00416A35" w:rsidP="00A4061C">
            <w:pPr>
              <w:spacing w:after="0"/>
              <w:jc w:val="center"/>
              <w:rPr>
                <w:rFonts w:asciiTheme="majorBidi" w:hAnsiTheme="majorBidi" w:cstheme="majorBidi"/>
                <w:b/>
                <w:color w:val="FFFFFF" w:themeColor="background1"/>
                <w:szCs w:val="22"/>
                <w:lang w:val="en-GB"/>
              </w:rPr>
            </w:pPr>
            <w:r w:rsidRPr="00843098">
              <w:rPr>
                <w:rFonts w:asciiTheme="majorBidi" w:hAnsiTheme="majorBidi" w:cstheme="majorBidi"/>
                <w:b/>
                <w:color w:val="FFFFFF" w:themeColor="background1"/>
                <w:szCs w:val="22"/>
                <w:lang w:val="en-GB"/>
              </w:rPr>
              <w:t>Monitoring Activity</w:t>
            </w:r>
          </w:p>
        </w:tc>
        <w:tc>
          <w:tcPr>
            <w:tcW w:w="1466" w:type="pct"/>
            <w:shd w:val="clear" w:color="auto" w:fill="8EAADB" w:themeFill="accent1" w:themeFillTint="99"/>
          </w:tcPr>
          <w:p w14:paraId="1E90C014" w14:textId="77777777" w:rsidR="00416A35" w:rsidRPr="00843098" w:rsidRDefault="00416A35" w:rsidP="00A4061C">
            <w:pPr>
              <w:spacing w:after="0"/>
              <w:jc w:val="center"/>
              <w:rPr>
                <w:rFonts w:asciiTheme="majorBidi" w:hAnsiTheme="majorBidi" w:cstheme="majorBidi"/>
                <w:b/>
                <w:color w:val="FFFFFF" w:themeColor="background1"/>
                <w:szCs w:val="22"/>
                <w:lang w:val="en-GB"/>
              </w:rPr>
            </w:pPr>
            <w:r w:rsidRPr="00843098">
              <w:rPr>
                <w:rFonts w:asciiTheme="majorBidi" w:hAnsiTheme="majorBidi" w:cstheme="majorBidi"/>
                <w:b/>
                <w:color w:val="FFFFFF" w:themeColor="background1"/>
                <w:szCs w:val="22"/>
                <w:lang w:val="en-GB"/>
              </w:rPr>
              <w:t>Purpose</w:t>
            </w:r>
          </w:p>
        </w:tc>
        <w:tc>
          <w:tcPr>
            <w:tcW w:w="776" w:type="pct"/>
            <w:shd w:val="clear" w:color="auto" w:fill="8EAADB" w:themeFill="accent1" w:themeFillTint="99"/>
          </w:tcPr>
          <w:p w14:paraId="322584A7" w14:textId="77777777" w:rsidR="00416A35" w:rsidRPr="00843098" w:rsidRDefault="00416A35" w:rsidP="00A4061C">
            <w:pPr>
              <w:spacing w:after="0"/>
              <w:jc w:val="center"/>
              <w:rPr>
                <w:rFonts w:asciiTheme="majorBidi" w:hAnsiTheme="majorBidi" w:cstheme="majorBidi"/>
                <w:b/>
                <w:color w:val="FFFFFF" w:themeColor="background1"/>
                <w:szCs w:val="22"/>
                <w:lang w:val="en-GB"/>
              </w:rPr>
            </w:pPr>
            <w:r w:rsidRPr="00843098">
              <w:rPr>
                <w:rFonts w:asciiTheme="majorBidi" w:hAnsiTheme="majorBidi" w:cstheme="majorBidi"/>
                <w:b/>
                <w:color w:val="FFFFFF" w:themeColor="background1"/>
                <w:szCs w:val="22"/>
                <w:lang w:val="en-GB"/>
              </w:rPr>
              <w:t>Frequency</w:t>
            </w:r>
          </w:p>
        </w:tc>
        <w:tc>
          <w:tcPr>
            <w:tcW w:w="892" w:type="pct"/>
            <w:shd w:val="clear" w:color="auto" w:fill="8EAADB" w:themeFill="accent1" w:themeFillTint="99"/>
          </w:tcPr>
          <w:p w14:paraId="645EB5C9" w14:textId="77777777" w:rsidR="00416A35" w:rsidRPr="00843098" w:rsidRDefault="00416A35" w:rsidP="00A4061C">
            <w:pPr>
              <w:spacing w:after="0"/>
              <w:jc w:val="center"/>
              <w:rPr>
                <w:rFonts w:asciiTheme="majorBidi" w:hAnsiTheme="majorBidi" w:cstheme="majorBidi"/>
                <w:b/>
                <w:color w:val="FFFFFF" w:themeColor="background1"/>
                <w:szCs w:val="22"/>
                <w:lang w:val="en-GB"/>
              </w:rPr>
            </w:pPr>
            <w:r w:rsidRPr="00843098">
              <w:rPr>
                <w:rFonts w:asciiTheme="majorBidi" w:hAnsiTheme="majorBidi" w:cstheme="majorBidi"/>
                <w:b/>
                <w:color w:val="FFFFFF" w:themeColor="background1"/>
                <w:szCs w:val="22"/>
                <w:lang w:val="en-GB"/>
              </w:rPr>
              <w:t>Expected Action</w:t>
            </w:r>
          </w:p>
        </w:tc>
        <w:tc>
          <w:tcPr>
            <w:tcW w:w="994" w:type="pct"/>
            <w:shd w:val="clear" w:color="auto" w:fill="8EAADB" w:themeFill="accent1" w:themeFillTint="99"/>
          </w:tcPr>
          <w:p w14:paraId="2070C5ED" w14:textId="77777777" w:rsidR="00416A35" w:rsidRPr="00843098" w:rsidRDefault="00416A35" w:rsidP="00A4061C">
            <w:pPr>
              <w:spacing w:after="0"/>
              <w:jc w:val="center"/>
              <w:rPr>
                <w:rFonts w:asciiTheme="majorBidi" w:hAnsiTheme="majorBidi" w:cstheme="majorBidi"/>
                <w:b/>
                <w:color w:val="FFFFFF" w:themeColor="background1"/>
                <w:szCs w:val="22"/>
                <w:lang w:val="en-GB"/>
              </w:rPr>
            </w:pPr>
            <w:r w:rsidRPr="00843098">
              <w:rPr>
                <w:rFonts w:asciiTheme="majorBidi" w:hAnsiTheme="majorBidi" w:cstheme="majorBidi"/>
                <w:b/>
                <w:color w:val="FFFFFF" w:themeColor="background1"/>
                <w:szCs w:val="22"/>
                <w:lang w:val="en-GB"/>
              </w:rPr>
              <w:t>Partners (if joint)</w:t>
            </w:r>
          </w:p>
        </w:tc>
      </w:tr>
      <w:tr w:rsidR="00416A35" w:rsidRPr="002B4761" w14:paraId="617F9DD7" w14:textId="77777777" w:rsidTr="008E7127">
        <w:trPr>
          <w:trHeight w:val="872"/>
          <w:jc w:val="center"/>
        </w:trPr>
        <w:tc>
          <w:tcPr>
            <w:tcW w:w="873" w:type="pct"/>
            <w:shd w:val="clear" w:color="auto" w:fill="D9E2F3" w:themeFill="accent1" w:themeFillTint="33"/>
          </w:tcPr>
          <w:p w14:paraId="456F1BF6" w14:textId="37ABB8C8" w:rsidR="008E7127" w:rsidRDefault="00416A35" w:rsidP="00374943">
            <w:pPr>
              <w:jc w:val="left"/>
              <w:rPr>
                <w:rFonts w:asciiTheme="majorBidi" w:hAnsiTheme="majorBidi" w:cstheme="majorBidi"/>
                <w:b/>
                <w:szCs w:val="22"/>
                <w:lang w:val="en-GB"/>
              </w:rPr>
            </w:pPr>
            <w:r w:rsidRPr="00843098">
              <w:rPr>
                <w:rFonts w:asciiTheme="majorBidi" w:hAnsiTheme="majorBidi" w:cstheme="majorBidi"/>
                <w:b/>
                <w:szCs w:val="22"/>
                <w:lang w:val="en-GB"/>
              </w:rPr>
              <w:t>Narrative Report</w:t>
            </w:r>
          </w:p>
          <w:p w14:paraId="1CE72D8B" w14:textId="13D74C5F" w:rsidR="00416A35" w:rsidRPr="00374943" w:rsidRDefault="008E7127" w:rsidP="00374943">
            <w:pPr>
              <w:jc w:val="left"/>
              <w:rPr>
                <w:rFonts w:asciiTheme="majorBidi" w:eastAsia="Arial" w:hAnsiTheme="majorBidi" w:cstheme="majorBidi"/>
                <w:szCs w:val="22"/>
              </w:rPr>
            </w:pPr>
            <w:r>
              <w:rPr>
                <w:rFonts w:asciiTheme="majorBidi" w:hAnsiTheme="majorBidi" w:cstheme="majorBidi"/>
                <w:szCs w:val="22"/>
              </w:rPr>
              <w:t>A</w:t>
            </w:r>
            <w:r w:rsidR="00D24DA3" w:rsidRPr="006F013F">
              <w:rPr>
                <w:rFonts w:asciiTheme="majorBidi" w:eastAsia="Arial" w:hAnsiTheme="majorBidi" w:cstheme="majorBidi"/>
                <w:szCs w:val="22"/>
              </w:rPr>
              <w:t>s per</w:t>
            </w:r>
            <w:r w:rsidR="00D24DA3" w:rsidRPr="00843098">
              <w:rPr>
                <w:rFonts w:asciiTheme="majorBidi" w:hAnsiTheme="majorBidi" w:cstheme="majorBidi"/>
                <w:b/>
                <w:szCs w:val="22"/>
                <w:lang w:val="en-GB"/>
              </w:rPr>
              <w:t xml:space="preserve"> </w:t>
            </w:r>
            <w:r w:rsidR="00A00C29" w:rsidRPr="00843098">
              <w:rPr>
                <w:rFonts w:asciiTheme="majorBidi" w:eastAsia="Arial" w:hAnsiTheme="majorBidi" w:cstheme="majorBidi"/>
                <w:szCs w:val="22"/>
              </w:rPr>
              <w:t>standard reporting requirements set up in the General Conditions.</w:t>
            </w:r>
          </w:p>
        </w:tc>
        <w:tc>
          <w:tcPr>
            <w:tcW w:w="1466" w:type="pct"/>
            <w:shd w:val="clear" w:color="auto" w:fill="D9E2F3" w:themeFill="accent1" w:themeFillTint="33"/>
          </w:tcPr>
          <w:p w14:paraId="6BCB01B7" w14:textId="5BCF5BE1" w:rsidR="00416A35" w:rsidRPr="00843098" w:rsidRDefault="00416A35" w:rsidP="00A1080C">
            <w:pPr>
              <w:spacing w:after="0"/>
              <w:jc w:val="left"/>
              <w:rPr>
                <w:rFonts w:asciiTheme="majorBidi" w:hAnsiTheme="majorBidi" w:cstheme="majorBidi"/>
                <w:szCs w:val="22"/>
                <w:lang w:val="en-GB"/>
              </w:rPr>
            </w:pPr>
            <w:r w:rsidRPr="00843098">
              <w:rPr>
                <w:rFonts w:asciiTheme="majorBidi" w:hAnsiTheme="majorBidi" w:cstheme="majorBidi"/>
                <w:szCs w:val="22"/>
                <w:lang w:val="en-GB"/>
              </w:rPr>
              <w:t xml:space="preserve">Progress data against the results indicators in the RRF will be collected to assess </w:t>
            </w:r>
            <w:r w:rsidR="008E0F0F" w:rsidRPr="00843098">
              <w:rPr>
                <w:rFonts w:asciiTheme="majorBidi" w:hAnsiTheme="majorBidi" w:cstheme="majorBidi"/>
                <w:szCs w:val="22"/>
                <w:lang w:val="en-GB"/>
              </w:rPr>
              <w:t>“</w:t>
            </w:r>
            <w:r w:rsidR="00FB50E0" w:rsidRPr="00843098">
              <w:rPr>
                <w:rFonts w:asciiTheme="majorBidi" w:hAnsiTheme="majorBidi" w:cstheme="majorBidi"/>
                <w:szCs w:val="22"/>
                <w:lang w:val="en-GB"/>
              </w:rPr>
              <w:t>Project</w:t>
            </w:r>
            <w:r w:rsidR="00C70461">
              <w:rPr>
                <w:rFonts w:asciiTheme="majorBidi" w:hAnsiTheme="majorBidi" w:cstheme="majorBidi"/>
                <w:szCs w:val="22"/>
                <w:lang w:val="en-GB"/>
              </w:rPr>
              <w:t>”</w:t>
            </w:r>
            <w:r w:rsidR="00C70461" w:rsidRPr="00843098">
              <w:rPr>
                <w:rFonts w:asciiTheme="majorBidi" w:hAnsiTheme="majorBidi" w:cstheme="majorBidi"/>
                <w:szCs w:val="22"/>
                <w:lang w:val="en-GB"/>
              </w:rPr>
              <w:t xml:space="preserve"> ’</w:t>
            </w:r>
            <w:r w:rsidR="00C70461">
              <w:rPr>
                <w:rFonts w:asciiTheme="majorBidi" w:hAnsiTheme="majorBidi" w:cstheme="majorBidi"/>
                <w:szCs w:val="22"/>
                <w:lang w:val="en-GB"/>
              </w:rPr>
              <w:t xml:space="preserve">s </w:t>
            </w:r>
            <w:r w:rsidRPr="00843098">
              <w:rPr>
                <w:rFonts w:asciiTheme="majorBidi" w:hAnsiTheme="majorBidi" w:cstheme="majorBidi"/>
                <w:szCs w:val="22"/>
                <w:lang w:val="en-GB"/>
              </w:rPr>
              <w:t>progress in achieving the agreed outputs.</w:t>
            </w:r>
          </w:p>
        </w:tc>
        <w:tc>
          <w:tcPr>
            <w:tcW w:w="776" w:type="pct"/>
            <w:shd w:val="clear" w:color="auto" w:fill="D9E2F3" w:themeFill="accent1" w:themeFillTint="33"/>
          </w:tcPr>
          <w:p w14:paraId="660DA99D" w14:textId="1C468374" w:rsidR="00416A35" w:rsidRPr="00843098" w:rsidRDefault="008E6657"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Annual</w:t>
            </w:r>
          </w:p>
        </w:tc>
        <w:tc>
          <w:tcPr>
            <w:tcW w:w="892" w:type="pct"/>
            <w:shd w:val="clear" w:color="auto" w:fill="D9E2F3" w:themeFill="accent1" w:themeFillTint="33"/>
          </w:tcPr>
          <w:p w14:paraId="3530C7AC" w14:textId="763951C1" w:rsidR="00A00C29" w:rsidRPr="00843098" w:rsidRDefault="00416A35"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Slower or no progress than expected will be addressed by programme management.</w:t>
            </w:r>
          </w:p>
        </w:tc>
        <w:tc>
          <w:tcPr>
            <w:tcW w:w="994" w:type="pct"/>
            <w:shd w:val="clear" w:color="auto" w:fill="D9E2F3" w:themeFill="accent1" w:themeFillTint="33"/>
          </w:tcPr>
          <w:p w14:paraId="2B68F0F2" w14:textId="7A3CDAB7" w:rsidR="00416A35" w:rsidRPr="00843098" w:rsidRDefault="00D4506F"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Technical Committee</w:t>
            </w:r>
            <w:r w:rsidR="008E7127">
              <w:rPr>
                <w:rFonts w:asciiTheme="majorBidi" w:hAnsiTheme="majorBidi" w:cstheme="majorBidi"/>
                <w:szCs w:val="22"/>
                <w:lang w:val="en-GB"/>
              </w:rPr>
              <w:t>.</w:t>
            </w:r>
          </w:p>
        </w:tc>
      </w:tr>
      <w:tr w:rsidR="00416A35" w:rsidRPr="002B4761" w14:paraId="508A1A99" w14:textId="77777777" w:rsidTr="008E7127">
        <w:trPr>
          <w:trHeight w:val="1898"/>
          <w:jc w:val="center"/>
        </w:trPr>
        <w:tc>
          <w:tcPr>
            <w:tcW w:w="873" w:type="pct"/>
            <w:shd w:val="clear" w:color="auto" w:fill="D9E2F3" w:themeFill="accent1" w:themeFillTint="33"/>
          </w:tcPr>
          <w:p w14:paraId="4446146D" w14:textId="614F3B88" w:rsidR="00416A35" w:rsidRPr="00843098" w:rsidRDefault="00416A35" w:rsidP="00A4061C">
            <w:pPr>
              <w:spacing w:after="0"/>
              <w:jc w:val="left"/>
              <w:rPr>
                <w:rFonts w:asciiTheme="majorBidi" w:hAnsiTheme="majorBidi" w:cstheme="majorBidi"/>
                <w:b/>
                <w:szCs w:val="22"/>
                <w:lang w:val="en-GB"/>
              </w:rPr>
            </w:pPr>
            <w:r w:rsidRPr="00843098">
              <w:rPr>
                <w:rFonts w:asciiTheme="majorBidi" w:hAnsiTheme="majorBidi" w:cstheme="majorBidi"/>
                <w:b/>
                <w:szCs w:val="22"/>
                <w:lang w:val="en-GB"/>
              </w:rPr>
              <w:t>Financial Reports</w:t>
            </w:r>
          </w:p>
          <w:p w14:paraId="77D72B6D" w14:textId="459994AE" w:rsidR="00D24DA3" w:rsidRPr="00843098" w:rsidRDefault="00D24DA3" w:rsidP="00A4061C">
            <w:pPr>
              <w:spacing w:after="0"/>
              <w:jc w:val="left"/>
              <w:rPr>
                <w:rFonts w:asciiTheme="majorBidi" w:hAnsiTheme="majorBidi" w:cstheme="majorBidi"/>
                <w:b/>
                <w:bCs/>
                <w:lang w:val="en-GB"/>
              </w:rPr>
            </w:pPr>
            <w:r w:rsidRPr="304D8B82">
              <w:rPr>
                <w:rFonts w:asciiTheme="majorBidi" w:hAnsiTheme="majorBidi" w:cstheme="majorBidi"/>
              </w:rPr>
              <w:t xml:space="preserve">As per </w:t>
            </w:r>
            <w:r w:rsidR="00A00C29" w:rsidRPr="304D8B82">
              <w:rPr>
                <w:rFonts w:asciiTheme="majorBidi" w:eastAsia="Arial" w:hAnsiTheme="majorBidi" w:cstheme="majorBidi"/>
              </w:rPr>
              <w:t xml:space="preserve">standard reporting requirements set up </w:t>
            </w:r>
            <w:r w:rsidR="15032EBD" w:rsidRPr="304D8B82">
              <w:rPr>
                <w:rFonts w:asciiTheme="majorBidi" w:eastAsia="Arial" w:hAnsiTheme="majorBidi" w:cstheme="majorBidi"/>
              </w:rPr>
              <w:t>in the General Conditions</w:t>
            </w:r>
            <w:r w:rsidR="008E7127">
              <w:rPr>
                <w:rFonts w:asciiTheme="majorBidi" w:eastAsia="Arial" w:hAnsiTheme="majorBidi" w:cstheme="majorBidi"/>
              </w:rPr>
              <w:t>.</w:t>
            </w:r>
          </w:p>
        </w:tc>
        <w:tc>
          <w:tcPr>
            <w:tcW w:w="1466" w:type="pct"/>
            <w:shd w:val="clear" w:color="auto" w:fill="D9E2F3" w:themeFill="accent1" w:themeFillTint="33"/>
          </w:tcPr>
          <w:p w14:paraId="14A9EB23" w14:textId="51DCAB78" w:rsidR="00416A35" w:rsidRPr="00843098" w:rsidRDefault="00416A35" w:rsidP="00930474">
            <w:pPr>
              <w:spacing w:after="0"/>
              <w:jc w:val="left"/>
              <w:rPr>
                <w:rFonts w:asciiTheme="majorBidi" w:hAnsiTheme="majorBidi" w:cstheme="majorBidi"/>
                <w:szCs w:val="22"/>
                <w:lang w:val="en-GB"/>
              </w:rPr>
            </w:pPr>
            <w:r w:rsidRPr="00843098">
              <w:rPr>
                <w:rFonts w:asciiTheme="majorBidi" w:eastAsiaTheme="minorEastAsia" w:hAnsiTheme="majorBidi" w:cstheme="majorBidi"/>
                <w:szCs w:val="22"/>
                <w:lang w:val="en-GB"/>
              </w:rPr>
              <w:t xml:space="preserve">Financial reports based on the </w:t>
            </w:r>
            <w:r w:rsidRPr="00843098">
              <w:rPr>
                <w:rFonts w:asciiTheme="majorBidi" w:hAnsiTheme="majorBidi" w:cstheme="majorBidi"/>
                <w:szCs w:val="22"/>
                <w:lang w:val="en-GB"/>
              </w:rPr>
              <w:t xml:space="preserve">cash flow of the period and </w:t>
            </w:r>
            <w:r w:rsidRPr="00843098">
              <w:rPr>
                <w:rFonts w:asciiTheme="majorBidi" w:eastAsiaTheme="minorEastAsia" w:hAnsiTheme="majorBidi" w:cstheme="majorBidi"/>
                <w:szCs w:val="22"/>
                <w:lang w:val="en-GB"/>
              </w:rPr>
              <w:t>incurred costs for the reporting period and accrued costs against budget for the action will be provided to assess conformity with the budget and value for money</w:t>
            </w:r>
            <w:r w:rsidR="008E7127">
              <w:rPr>
                <w:rFonts w:asciiTheme="majorBidi" w:eastAsiaTheme="minorEastAsia" w:hAnsiTheme="majorBidi" w:cstheme="majorBidi"/>
                <w:szCs w:val="22"/>
                <w:lang w:val="en-GB"/>
              </w:rPr>
              <w:t>.</w:t>
            </w:r>
          </w:p>
        </w:tc>
        <w:tc>
          <w:tcPr>
            <w:tcW w:w="776" w:type="pct"/>
            <w:shd w:val="clear" w:color="auto" w:fill="D9E2F3" w:themeFill="accent1" w:themeFillTint="33"/>
          </w:tcPr>
          <w:p w14:paraId="55AE5EFA" w14:textId="2C0C0428" w:rsidR="00416A35" w:rsidRPr="00843098" w:rsidRDefault="008E6657" w:rsidP="008E7127">
            <w:pPr>
              <w:spacing w:after="0"/>
              <w:rPr>
                <w:rFonts w:asciiTheme="majorBidi" w:hAnsiTheme="majorBidi" w:cstheme="majorBidi"/>
                <w:szCs w:val="22"/>
                <w:lang w:val="en-GB"/>
              </w:rPr>
            </w:pPr>
            <w:r w:rsidRPr="00843098">
              <w:rPr>
                <w:rFonts w:asciiTheme="majorBidi" w:hAnsiTheme="majorBidi" w:cstheme="majorBidi"/>
                <w:szCs w:val="22"/>
                <w:lang w:val="en-GB"/>
              </w:rPr>
              <w:t>Annual</w:t>
            </w:r>
          </w:p>
        </w:tc>
        <w:tc>
          <w:tcPr>
            <w:tcW w:w="892" w:type="pct"/>
            <w:shd w:val="clear" w:color="auto" w:fill="D9E2F3" w:themeFill="accent1" w:themeFillTint="33"/>
          </w:tcPr>
          <w:p w14:paraId="1D7E7EAE" w14:textId="2D66AA2F" w:rsidR="00416A35" w:rsidRPr="00843098" w:rsidRDefault="00416A35" w:rsidP="00A4061C">
            <w:pPr>
              <w:spacing w:after="0"/>
              <w:rPr>
                <w:rFonts w:asciiTheme="majorBidi" w:hAnsiTheme="majorBidi" w:cstheme="majorBidi"/>
                <w:szCs w:val="22"/>
                <w:lang w:val="en-GB"/>
              </w:rPr>
            </w:pPr>
          </w:p>
        </w:tc>
        <w:tc>
          <w:tcPr>
            <w:tcW w:w="994" w:type="pct"/>
            <w:shd w:val="clear" w:color="auto" w:fill="D9E2F3" w:themeFill="accent1" w:themeFillTint="33"/>
          </w:tcPr>
          <w:p w14:paraId="18CE953B" w14:textId="77777777" w:rsidR="00416A35" w:rsidRPr="00843098" w:rsidRDefault="00416A35" w:rsidP="00A4061C">
            <w:pPr>
              <w:spacing w:after="0"/>
              <w:rPr>
                <w:rFonts w:asciiTheme="majorBidi" w:hAnsiTheme="majorBidi" w:cstheme="majorBidi"/>
                <w:szCs w:val="22"/>
                <w:lang w:val="en-GB"/>
              </w:rPr>
            </w:pPr>
          </w:p>
        </w:tc>
      </w:tr>
      <w:tr w:rsidR="00842688" w:rsidRPr="002B4761" w14:paraId="230E033A" w14:textId="77777777" w:rsidTr="008E7127">
        <w:trPr>
          <w:trHeight w:val="2141"/>
          <w:jc w:val="center"/>
        </w:trPr>
        <w:tc>
          <w:tcPr>
            <w:tcW w:w="873" w:type="pct"/>
            <w:shd w:val="clear" w:color="auto" w:fill="D9E2F3" w:themeFill="accent1" w:themeFillTint="33"/>
          </w:tcPr>
          <w:p w14:paraId="2D274574" w14:textId="06F39B88" w:rsidR="00842688" w:rsidRPr="00843098" w:rsidRDefault="0034736F" w:rsidP="00A4061C">
            <w:pPr>
              <w:spacing w:after="0"/>
              <w:jc w:val="left"/>
              <w:rPr>
                <w:rFonts w:asciiTheme="majorBidi" w:hAnsiTheme="majorBidi" w:cstheme="majorBidi"/>
                <w:b/>
                <w:szCs w:val="22"/>
                <w:lang w:val="en-GB"/>
              </w:rPr>
            </w:pPr>
            <w:r w:rsidRPr="00843098">
              <w:rPr>
                <w:rFonts w:asciiTheme="majorBidi" w:hAnsiTheme="majorBidi" w:cstheme="majorBidi"/>
                <w:b/>
                <w:szCs w:val="22"/>
                <w:lang w:val="en-GB"/>
              </w:rPr>
              <w:t>Project Steering</w:t>
            </w:r>
            <w:r w:rsidR="00625C0B">
              <w:rPr>
                <w:rFonts w:asciiTheme="majorBidi" w:hAnsiTheme="majorBidi" w:cstheme="majorBidi"/>
                <w:b/>
                <w:szCs w:val="22"/>
                <w:lang w:val="en-GB"/>
              </w:rPr>
              <w:t xml:space="preserve"> </w:t>
            </w:r>
            <w:r w:rsidRPr="00843098">
              <w:rPr>
                <w:rFonts w:asciiTheme="majorBidi" w:hAnsiTheme="majorBidi" w:cstheme="majorBidi"/>
                <w:b/>
                <w:szCs w:val="22"/>
                <w:lang w:val="en-GB"/>
              </w:rPr>
              <w:t>Committee</w:t>
            </w:r>
            <w:r w:rsidR="00C845DA" w:rsidRPr="00843098">
              <w:rPr>
                <w:rFonts w:asciiTheme="majorBidi" w:hAnsiTheme="majorBidi" w:cstheme="majorBidi"/>
                <w:b/>
                <w:szCs w:val="22"/>
                <w:lang w:val="en-GB"/>
              </w:rPr>
              <w:t xml:space="preserve"> meetings</w:t>
            </w:r>
          </w:p>
        </w:tc>
        <w:tc>
          <w:tcPr>
            <w:tcW w:w="1466" w:type="pct"/>
            <w:shd w:val="clear" w:color="auto" w:fill="D9E2F3" w:themeFill="accent1" w:themeFillTint="33"/>
          </w:tcPr>
          <w:p w14:paraId="645A8B10" w14:textId="7909659E" w:rsidR="00030414" w:rsidRDefault="00030414" w:rsidP="008E7127">
            <w:pPr>
              <w:spacing w:after="0"/>
              <w:jc w:val="left"/>
              <w:rPr>
                <w:rFonts w:asciiTheme="majorBidi" w:eastAsiaTheme="minorEastAsia" w:hAnsiTheme="majorBidi" w:cstheme="majorBidi"/>
                <w:szCs w:val="22"/>
                <w:lang w:val="en-GB"/>
              </w:rPr>
            </w:pPr>
            <w:r>
              <w:rPr>
                <w:rFonts w:asciiTheme="majorBidi" w:eastAsiaTheme="minorEastAsia" w:hAnsiTheme="majorBidi" w:cstheme="majorBidi"/>
                <w:szCs w:val="22"/>
                <w:lang w:val="en-GB"/>
              </w:rPr>
              <w:t xml:space="preserve">Bi-annual Project </w:t>
            </w:r>
            <w:r w:rsidRPr="00843098">
              <w:rPr>
                <w:rFonts w:asciiTheme="majorBidi" w:eastAsiaTheme="minorEastAsia" w:hAnsiTheme="majorBidi" w:cstheme="majorBidi"/>
                <w:szCs w:val="22"/>
                <w:lang w:val="en-GB"/>
              </w:rPr>
              <w:t>SC meeting</w:t>
            </w:r>
            <w:r>
              <w:rPr>
                <w:rFonts w:asciiTheme="majorBidi" w:eastAsiaTheme="minorEastAsia" w:hAnsiTheme="majorBidi" w:cstheme="majorBidi"/>
                <w:szCs w:val="22"/>
                <w:lang w:val="en-GB"/>
              </w:rPr>
              <w:t>s</w:t>
            </w:r>
            <w:r w:rsidRPr="00843098">
              <w:rPr>
                <w:rFonts w:asciiTheme="majorBidi" w:eastAsiaTheme="minorEastAsia" w:hAnsiTheme="majorBidi" w:cstheme="majorBidi"/>
                <w:szCs w:val="22"/>
                <w:lang w:val="en-GB"/>
              </w:rPr>
              <w:t xml:space="preserve"> shall be conducted</w:t>
            </w:r>
            <w:r>
              <w:rPr>
                <w:rFonts w:asciiTheme="majorBidi" w:eastAsiaTheme="minorEastAsia" w:hAnsiTheme="majorBidi" w:cstheme="majorBidi"/>
                <w:szCs w:val="22"/>
                <w:lang w:val="en-GB"/>
              </w:rPr>
              <w:t>. SC Meetings will</w:t>
            </w:r>
            <w:r w:rsidRPr="00030414">
              <w:rPr>
                <w:rFonts w:asciiTheme="majorBidi" w:eastAsiaTheme="minorEastAsia" w:hAnsiTheme="majorBidi" w:cstheme="majorBidi"/>
                <w:szCs w:val="22"/>
                <w:lang w:val="en-GB"/>
              </w:rPr>
              <w:t xml:space="preserve"> ensure that all relevant stakeholders are duly informed on progress and to allow for corrective action where needed.</w:t>
            </w:r>
          </w:p>
          <w:p w14:paraId="56A03C0B" w14:textId="51E0F331" w:rsidR="00EC65DD" w:rsidRPr="00843098" w:rsidRDefault="00030414" w:rsidP="008E7127">
            <w:pPr>
              <w:spacing w:after="0"/>
              <w:jc w:val="left"/>
              <w:rPr>
                <w:rFonts w:asciiTheme="majorBidi" w:eastAsiaTheme="minorEastAsia" w:hAnsiTheme="majorBidi" w:cstheme="majorBidi"/>
                <w:szCs w:val="22"/>
                <w:lang w:val="en-GB"/>
              </w:rPr>
            </w:pPr>
            <w:r>
              <w:rPr>
                <w:rFonts w:asciiTheme="majorBidi" w:eastAsiaTheme="minorEastAsia" w:hAnsiTheme="majorBidi" w:cstheme="majorBidi"/>
                <w:szCs w:val="22"/>
                <w:lang w:val="en-GB"/>
              </w:rPr>
              <w:t>On ad-hoc basis, quarterly updates will be provided.</w:t>
            </w:r>
          </w:p>
        </w:tc>
        <w:tc>
          <w:tcPr>
            <w:tcW w:w="776" w:type="pct"/>
            <w:shd w:val="clear" w:color="auto" w:fill="D9E2F3" w:themeFill="accent1" w:themeFillTint="33"/>
          </w:tcPr>
          <w:p w14:paraId="31625903" w14:textId="77777777" w:rsidR="00030414" w:rsidRDefault="00625C0B" w:rsidP="00030414">
            <w:pPr>
              <w:spacing w:after="0"/>
              <w:jc w:val="left"/>
              <w:rPr>
                <w:rFonts w:asciiTheme="majorBidi" w:hAnsiTheme="majorBidi" w:cstheme="majorBidi"/>
                <w:szCs w:val="22"/>
                <w:lang w:val="en-GB"/>
              </w:rPr>
            </w:pPr>
            <w:r>
              <w:rPr>
                <w:rFonts w:asciiTheme="majorBidi" w:hAnsiTheme="majorBidi" w:cstheme="majorBidi"/>
                <w:szCs w:val="22"/>
                <w:lang w:val="en-GB"/>
              </w:rPr>
              <w:t xml:space="preserve">Bi-annual Project SC meetings. </w:t>
            </w:r>
          </w:p>
          <w:p w14:paraId="07517B3B" w14:textId="04824E73" w:rsidR="00030414" w:rsidRDefault="00030414" w:rsidP="00030414">
            <w:pPr>
              <w:spacing w:after="0"/>
              <w:jc w:val="left"/>
              <w:rPr>
                <w:rFonts w:asciiTheme="majorBidi" w:hAnsiTheme="majorBidi" w:cstheme="majorBidi"/>
                <w:szCs w:val="22"/>
                <w:lang w:val="en-GB"/>
              </w:rPr>
            </w:pPr>
            <w:r>
              <w:rPr>
                <w:rFonts w:asciiTheme="majorBidi" w:hAnsiTheme="majorBidi" w:cstheme="majorBidi"/>
                <w:szCs w:val="22"/>
                <w:lang w:val="en-GB"/>
              </w:rPr>
              <w:t>Quarterly updates</w:t>
            </w:r>
          </w:p>
          <w:p w14:paraId="5C2C6815" w14:textId="5BF13F87" w:rsidR="00625C0B" w:rsidRPr="00843098" w:rsidRDefault="00625C0B" w:rsidP="00625C0B">
            <w:pPr>
              <w:spacing w:after="0"/>
              <w:jc w:val="left"/>
              <w:rPr>
                <w:rFonts w:asciiTheme="majorBidi" w:hAnsiTheme="majorBidi" w:cstheme="majorBidi"/>
                <w:szCs w:val="22"/>
                <w:lang w:val="en-GB"/>
              </w:rPr>
            </w:pPr>
          </w:p>
        </w:tc>
        <w:tc>
          <w:tcPr>
            <w:tcW w:w="892" w:type="pct"/>
            <w:shd w:val="clear" w:color="auto" w:fill="D9E2F3" w:themeFill="accent1" w:themeFillTint="33"/>
          </w:tcPr>
          <w:p w14:paraId="2EA1D1A9" w14:textId="77777777" w:rsidR="00842688" w:rsidRPr="00843098" w:rsidRDefault="00842688" w:rsidP="00A4061C">
            <w:pPr>
              <w:spacing w:after="0"/>
              <w:rPr>
                <w:rFonts w:asciiTheme="majorBidi" w:hAnsiTheme="majorBidi" w:cstheme="majorBidi"/>
                <w:szCs w:val="22"/>
                <w:lang w:val="en-GB"/>
              </w:rPr>
            </w:pPr>
          </w:p>
        </w:tc>
        <w:tc>
          <w:tcPr>
            <w:tcW w:w="994" w:type="pct"/>
            <w:shd w:val="clear" w:color="auto" w:fill="D9E2F3" w:themeFill="accent1" w:themeFillTint="33"/>
          </w:tcPr>
          <w:p w14:paraId="10F506AE" w14:textId="262DCDAB" w:rsidR="00625C0B" w:rsidRPr="00843098" w:rsidRDefault="00625C0B" w:rsidP="008E7127">
            <w:pPr>
              <w:spacing w:after="0"/>
              <w:jc w:val="left"/>
              <w:rPr>
                <w:rFonts w:asciiTheme="majorBidi" w:hAnsiTheme="majorBidi" w:cstheme="majorBidi"/>
                <w:szCs w:val="22"/>
                <w:lang w:val="en-GB"/>
              </w:rPr>
            </w:pPr>
            <w:proofErr w:type="spellStart"/>
            <w:r>
              <w:rPr>
                <w:rFonts w:asciiTheme="majorBidi" w:hAnsiTheme="majorBidi" w:cstheme="majorBidi"/>
                <w:szCs w:val="22"/>
                <w:lang w:val="en-GB"/>
              </w:rPr>
              <w:t>MoPIC</w:t>
            </w:r>
            <w:proofErr w:type="spellEnd"/>
            <w:r>
              <w:rPr>
                <w:rFonts w:asciiTheme="majorBidi" w:hAnsiTheme="majorBidi" w:cstheme="majorBidi"/>
                <w:szCs w:val="22"/>
                <w:lang w:val="en-GB"/>
              </w:rPr>
              <w:t>, UNDP, EUD</w:t>
            </w:r>
          </w:p>
        </w:tc>
      </w:tr>
      <w:tr w:rsidR="00416A35" w:rsidRPr="002B4761" w14:paraId="04FB3280" w14:textId="77777777" w:rsidTr="008E7127">
        <w:trPr>
          <w:trHeight w:val="4033"/>
          <w:jc w:val="center"/>
        </w:trPr>
        <w:tc>
          <w:tcPr>
            <w:tcW w:w="873" w:type="pct"/>
            <w:shd w:val="clear" w:color="auto" w:fill="D9E2F3" w:themeFill="accent1" w:themeFillTint="33"/>
          </w:tcPr>
          <w:p w14:paraId="6643B1B9" w14:textId="77777777" w:rsidR="00416A35" w:rsidRPr="00843098" w:rsidRDefault="00416A35" w:rsidP="00B21174">
            <w:pPr>
              <w:spacing w:after="0"/>
              <w:jc w:val="left"/>
              <w:rPr>
                <w:rFonts w:asciiTheme="majorBidi" w:hAnsiTheme="majorBidi" w:cstheme="majorBidi"/>
                <w:b/>
                <w:szCs w:val="22"/>
                <w:lang w:val="en-GB"/>
              </w:rPr>
            </w:pPr>
            <w:r w:rsidRPr="00843098">
              <w:rPr>
                <w:rFonts w:asciiTheme="majorBidi" w:hAnsiTheme="majorBidi" w:cstheme="majorBidi"/>
                <w:b/>
                <w:szCs w:val="22"/>
                <w:lang w:val="en-GB"/>
              </w:rPr>
              <w:t>Monitor and Manage Risk</w:t>
            </w:r>
          </w:p>
        </w:tc>
        <w:tc>
          <w:tcPr>
            <w:tcW w:w="1466" w:type="pct"/>
            <w:shd w:val="clear" w:color="auto" w:fill="D9E2F3" w:themeFill="accent1" w:themeFillTint="33"/>
          </w:tcPr>
          <w:p w14:paraId="4E05EEF5" w14:textId="0FF322D4" w:rsidR="008E7127" w:rsidRPr="00843098" w:rsidRDefault="00416A35" w:rsidP="008E7127">
            <w:pPr>
              <w:spacing w:after="0"/>
              <w:jc w:val="left"/>
              <w:rPr>
                <w:rFonts w:asciiTheme="majorBidi" w:hAnsiTheme="majorBidi" w:cstheme="majorBidi"/>
                <w:szCs w:val="22"/>
                <w:lang w:val="en-GB"/>
              </w:rPr>
            </w:pPr>
            <w:r w:rsidRPr="00843098">
              <w:rPr>
                <w:rFonts w:asciiTheme="majorBidi" w:hAnsiTheme="majorBidi" w:cstheme="majorBidi"/>
                <w:szCs w:val="22"/>
                <w:lang w:val="en-GB"/>
              </w:rPr>
              <w:t>Identify and monitor risk management actions using the risk matrix. Identify specific risks that may threaten the achievement of intended results. This includes monitoring measures and plans that may have been required as per UNDP’s procurement Standards. Audits will be conducted per UNDP’s audit policy to manage financial risk.</w:t>
            </w:r>
          </w:p>
        </w:tc>
        <w:tc>
          <w:tcPr>
            <w:tcW w:w="776" w:type="pct"/>
            <w:shd w:val="clear" w:color="auto" w:fill="D9E2F3" w:themeFill="accent1" w:themeFillTint="33"/>
          </w:tcPr>
          <w:p w14:paraId="54AD044B" w14:textId="2A156626" w:rsidR="00416A35" w:rsidRPr="00843098" w:rsidRDefault="009B7F6D"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Bi-annual</w:t>
            </w:r>
          </w:p>
        </w:tc>
        <w:tc>
          <w:tcPr>
            <w:tcW w:w="892" w:type="pct"/>
            <w:shd w:val="clear" w:color="auto" w:fill="D9E2F3" w:themeFill="accent1" w:themeFillTint="33"/>
          </w:tcPr>
          <w:p w14:paraId="0C8AA28B" w14:textId="0F212808" w:rsidR="00416A35" w:rsidRPr="00843098" w:rsidRDefault="00416A35"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Risks are identified by pro</w:t>
            </w:r>
            <w:r w:rsidR="00704261" w:rsidRPr="00843098">
              <w:rPr>
                <w:rFonts w:asciiTheme="majorBidi" w:hAnsiTheme="majorBidi" w:cstheme="majorBidi"/>
                <w:szCs w:val="22"/>
                <w:lang w:val="en-GB"/>
              </w:rPr>
              <w:t xml:space="preserve">ject </w:t>
            </w:r>
            <w:r w:rsidRPr="00843098">
              <w:rPr>
                <w:rFonts w:asciiTheme="majorBidi" w:hAnsiTheme="majorBidi" w:cstheme="majorBidi"/>
                <w:szCs w:val="22"/>
                <w:lang w:val="en-GB"/>
              </w:rPr>
              <w:t>management, and actions are taken to manage risk. The risk log is actively maintained to keep track of identified risks and actions taken.</w:t>
            </w:r>
          </w:p>
        </w:tc>
        <w:tc>
          <w:tcPr>
            <w:tcW w:w="994" w:type="pct"/>
            <w:shd w:val="clear" w:color="auto" w:fill="D9E2F3" w:themeFill="accent1" w:themeFillTint="33"/>
          </w:tcPr>
          <w:p w14:paraId="3D8A542F" w14:textId="19AAFA21" w:rsidR="00416A35" w:rsidRPr="00843098" w:rsidRDefault="0057264F"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 xml:space="preserve">Senior management at </w:t>
            </w:r>
            <w:proofErr w:type="spellStart"/>
            <w:r w:rsidRPr="00843098">
              <w:rPr>
                <w:rFonts w:asciiTheme="majorBidi" w:hAnsiTheme="majorBidi" w:cstheme="majorBidi"/>
                <w:szCs w:val="22"/>
                <w:lang w:val="en-GB"/>
              </w:rPr>
              <w:t>MoPIC</w:t>
            </w:r>
            <w:proofErr w:type="spellEnd"/>
            <w:r w:rsidR="00416A35" w:rsidRPr="00843098">
              <w:rPr>
                <w:rFonts w:asciiTheme="majorBidi" w:hAnsiTheme="majorBidi" w:cstheme="majorBidi"/>
                <w:szCs w:val="22"/>
                <w:lang w:val="en-GB"/>
              </w:rPr>
              <w:t xml:space="preserve"> engaged in monitoring and taking action to address risks faced during the implementation</w:t>
            </w:r>
            <w:r w:rsidR="008E7127">
              <w:rPr>
                <w:rFonts w:asciiTheme="majorBidi" w:hAnsiTheme="majorBidi" w:cstheme="majorBidi"/>
                <w:szCs w:val="22"/>
                <w:lang w:val="en-GB"/>
              </w:rPr>
              <w:t>.</w:t>
            </w:r>
          </w:p>
        </w:tc>
      </w:tr>
      <w:tr w:rsidR="00416A35" w:rsidRPr="002B4761" w14:paraId="3B6BABCF" w14:textId="77777777" w:rsidTr="008E7127">
        <w:trPr>
          <w:trHeight w:val="2204"/>
          <w:jc w:val="center"/>
        </w:trPr>
        <w:tc>
          <w:tcPr>
            <w:tcW w:w="873" w:type="pct"/>
            <w:shd w:val="clear" w:color="auto" w:fill="D9E2F3" w:themeFill="accent1" w:themeFillTint="33"/>
          </w:tcPr>
          <w:p w14:paraId="33CD083B" w14:textId="3D0503A2" w:rsidR="00416A35" w:rsidRPr="00843098" w:rsidRDefault="00416A35" w:rsidP="00A4061C">
            <w:pPr>
              <w:spacing w:after="0"/>
              <w:jc w:val="left"/>
              <w:rPr>
                <w:rFonts w:asciiTheme="majorBidi" w:hAnsiTheme="majorBidi" w:cstheme="majorBidi"/>
                <w:b/>
                <w:szCs w:val="22"/>
                <w:lang w:val="en-GB"/>
              </w:rPr>
            </w:pPr>
            <w:r w:rsidRPr="00843098">
              <w:rPr>
                <w:rFonts w:asciiTheme="majorBidi" w:hAnsiTheme="majorBidi" w:cstheme="majorBidi"/>
                <w:b/>
                <w:szCs w:val="22"/>
                <w:lang w:val="en-GB"/>
              </w:rPr>
              <w:lastRenderedPageBreak/>
              <w:t>Annual Pro</w:t>
            </w:r>
            <w:r w:rsidR="007C6594" w:rsidRPr="00843098">
              <w:rPr>
                <w:rFonts w:asciiTheme="majorBidi" w:hAnsiTheme="majorBidi" w:cstheme="majorBidi"/>
                <w:b/>
                <w:szCs w:val="22"/>
                <w:lang w:val="en-GB"/>
              </w:rPr>
              <w:t xml:space="preserve">ject </w:t>
            </w:r>
            <w:r w:rsidRPr="00843098">
              <w:rPr>
                <w:rFonts w:asciiTheme="majorBidi" w:hAnsiTheme="majorBidi" w:cstheme="majorBidi"/>
                <w:b/>
                <w:szCs w:val="22"/>
                <w:lang w:val="en-GB"/>
              </w:rPr>
              <w:t>Quality Assurance</w:t>
            </w:r>
          </w:p>
        </w:tc>
        <w:tc>
          <w:tcPr>
            <w:tcW w:w="1466" w:type="pct"/>
            <w:shd w:val="clear" w:color="auto" w:fill="D9E2F3" w:themeFill="accent1" w:themeFillTint="33"/>
          </w:tcPr>
          <w:p w14:paraId="5BC18DF5" w14:textId="76ED974C" w:rsidR="00416A35" w:rsidRPr="00843098" w:rsidRDefault="00416A35"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 xml:space="preserve">The quality of </w:t>
            </w:r>
            <w:r w:rsidR="008B46D9" w:rsidRPr="00843098">
              <w:rPr>
                <w:rFonts w:asciiTheme="majorBidi" w:hAnsiTheme="majorBidi" w:cstheme="majorBidi"/>
                <w:szCs w:val="22"/>
                <w:lang w:val="en-GB"/>
              </w:rPr>
              <w:t>t</w:t>
            </w:r>
            <w:r w:rsidRPr="00843098">
              <w:rPr>
                <w:rFonts w:asciiTheme="majorBidi" w:hAnsiTheme="majorBidi" w:cstheme="majorBidi"/>
                <w:szCs w:val="22"/>
                <w:lang w:val="en-GB"/>
              </w:rPr>
              <w:t xml:space="preserve">he </w:t>
            </w:r>
            <w:r w:rsidR="008E0F0F" w:rsidRPr="00843098">
              <w:rPr>
                <w:rFonts w:asciiTheme="majorBidi" w:hAnsiTheme="majorBidi" w:cstheme="majorBidi"/>
                <w:szCs w:val="22"/>
                <w:lang w:val="en-GB"/>
              </w:rPr>
              <w:t>“</w:t>
            </w:r>
            <w:r w:rsidRPr="00843098">
              <w:rPr>
                <w:rFonts w:asciiTheme="majorBidi" w:hAnsiTheme="majorBidi" w:cstheme="majorBidi"/>
                <w:szCs w:val="22"/>
                <w:lang w:val="en-GB"/>
              </w:rPr>
              <w:t>Pro</w:t>
            </w:r>
            <w:r w:rsidR="0080768F" w:rsidRPr="00843098">
              <w:rPr>
                <w:rFonts w:asciiTheme="majorBidi" w:hAnsiTheme="majorBidi" w:cstheme="majorBidi"/>
                <w:szCs w:val="22"/>
                <w:lang w:val="en-GB"/>
              </w:rPr>
              <w:t>ject</w:t>
            </w:r>
            <w:r w:rsidR="008E0F0F" w:rsidRPr="00843098">
              <w:rPr>
                <w:rFonts w:asciiTheme="majorBidi" w:hAnsiTheme="majorBidi" w:cstheme="majorBidi"/>
                <w:szCs w:val="22"/>
                <w:lang w:val="en-GB"/>
              </w:rPr>
              <w:t>”</w:t>
            </w:r>
            <w:r w:rsidRPr="00843098">
              <w:rPr>
                <w:rFonts w:asciiTheme="majorBidi" w:hAnsiTheme="majorBidi" w:cstheme="majorBidi"/>
                <w:szCs w:val="22"/>
                <w:lang w:val="en-GB"/>
              </w:rPr>
              <w:t xml:space="preserve"> will be assessed against UNDP’s quality standards to identify </w:t>
            </w:r>
            <w:r w:rsidR="008E0F0F" w:rsidRPr="00843098">
              <w:rPr>
                <w:rFonts w:asciiTheme="majorBidi" w:hAnsiTheme="majorBidi" w:cstheme="majorBidi"/>
                <w:szCs w:val="22"/>
                <w:lang w:val="en-GB"/>
              </w:rPr>
              <w:t>“P</w:t>
            </w:r>
            <w:r w:rsidRPr="00843098">
              <w:rPr>
                <w:rFonts w:asciiTheme="majorBidi" w:hAnsiTheme="majorBidi" w:cstheme="majorBidi"/>
                <w:szCs w:val="22"/>
                <w:lang w:val="en-GB"/>
              </w:rPr>
              <w:t>ro</w:t>
            </w:r>
            <w:r w:rsidR="009E4B78" w:rsidRPr="00843098">
              <w:rPr>
                <w:rFonts w:asciiTheme="majorBidi" w:hAnsiTheme="majorBidi" w:cstheme="majorBidi"/>
                <w:szCs w:val="22"/>
                <w:lang w:val="en-GB"/>
              </w:rPr>
              <w:t>ject</w:t>
            </w:r>
            <w:r w:rsidR="008E0F0F" w:rsidRPr="00843098">
              <w:rPr>
                <w:rFonts w:asciiTheme="majorBidi" w:hAnsiTheme="majorBidi" w:cstheme="majorBidi"/>
                <w:szCs w:val="22"/>
                <w:lang w:val="en-GB"/>
              </w:rPr>
              <w:t>”</w:t>
            </w:r>
            <w:r w:rsidR="005C56E0" w:rsidRPr="00843098">
              <w:rPr>
                <w:rFonts w:asciiTheme="majorBidi" w:hAnsiTheme="majorBidi" w:cstheme="majorBidi"/>
                <w:szCs w:val="22"/>
                <w:lang w:val="en-GB"/>
              </w:rPr>
              <w:t xml:space="preserve"> </w:t>
            </w:r>
            <w:r w:rsidRPr="00843098">
              <w:rPr>
                <w:rFonts w:asciiTheme="majorBidi" w:hAnsiTheme="majorBidi" w:cstheme="majorBidi"/>
                <w:szCs w:val="22"/>
                <w:lang w:val="en-GB"/>
              </w:rPr>
              <w:t>strengths and weaknesses and inform management decision making to improve the project.</w:t>
            </w:r>
          </w:p>
        </w:tc>
        <w:tc>
          <w:tcPr>
            <w:tcW w:w="776" w:type="pct"/>
            <w:shd w:val="clear" w:color="auto" w:fill="D9E2F3" w:themeFill="accent1" w:themeFillTint="33"/>
          </w:tcPr>
          <w:p w14:paraId="445A3AE0" w14:textId="54917904" w:rsidR="00F57C6B" w:rsidRDefault="00F57C6B" w:rsidP="00A52FD2">
            <w:pPr>
              <w:spacing w:after="0"/>
              <w:jc w:val="left"/>
              <w:rPr>
                <w:rFonts w:asciiTheme="majorBidi" w:hAnsiTheme="majorBidi" w:cstheme="majorBidi"/>
                <w:szCs w:val="22"/>
                <w:lang w:val="en-GB"/>
              </w:rPr>
            </w:pPr>
            <w:r>
              <w:rPr>
                <w:rFonts w:asciiTheme="majorBidi" w:hAnsiTheme="majorBidi" w:cstheme="majorBidi"/>
                <w:szCs w:val="22"/>
                <w:lang w:val="en-GB"/>
              </w:rPr>
              <w:t>Three times:</w:t>
            </w:r>
          </w:p>
          <w:p w14:paraId="411967B0" w14:textId="4B598543" w:rsidR="00A52FD2" w:rsidRDefault="00A52FD2" w:rsidP="00A52FD2">
            <w:pPr>
              <w:spacing w:after="0"/>
              <w:jc w:val="left"/>
              <w:rPr>
                <w:rFonts w:asciiTheme="majorBidi" w:hAnsiTheme="majorBidi" w:cstheme="majorBidi"/>
                <w:szCs w:val="22"/>
                <w:lang w:val="en-GB"/>
              </w:rPr>
            </w:pPr>
            <w:r>
              <w:rPr>
                <w:rFonts w:asciiTheme="majorBidi" w:hAnsiTheme="majorBidi" w:cstheme="majorBidi"/>
                <w:szCs w:val="22"/>
                <w:lang w:val="en-GB"/>
              </w:rPr>
              <w:t>Once at design</w:t>
            </w:r>
          </w:p>
          <w:p w14:paraId="45FEDC60" w14:textId="2ED5F4FF" w:rsidR="00A52FD2" w:rsidRDefault="00A52FD2" w:rsidP="00A1080C">
            <w:pPr>
              <w:spacing w:after="0"/>
              <w:jc w:val="left"/>
              <w:rPr>
                <w:rFonts w:asciiTheme="majorBidi" w:hAnsiTheme="majorBidi" w:cstheme="majorBidi"/>
                <w:szCs w:val="22"/>
                <w:lang w:val="en-GB"/>
              </w:rPr>
            </w:pPr>
            <w:r>
              <w:rPr>
                <w:rFonts w:asciiTheme="majorBidi" w:hAnsiTheme="majorBidi" w:cstheme="majorBidi"/>
                <w:szCs w:val="22"/>
                <w:lang w:val="en-GB"/>
              </w:rPr>
              <w:t>Once every year during implementation</w:t>
            </w:r>
          </w:p>
          <w:p w14:paraId="2B6FD7A2" w14:textId="726CED77" w:rsidR="00F57C6B" w:rsidRPr="00843098" w:rsidRDefault="00F57C6B" w:rsidP="00A52FD2">
            <w:pPr>
              <w:spacing w:after="0"/>
              <w:jc w:val="left"/>
              <w:rPr>
                <w:rFonts w:asciiTheme="majorBidi" w:hAnsiTheme="majorBidi" w:cstheme="majorBidi"/>
                <w:szCs w:val="22"/>
                <w:lang w:val="en-GB"/>
              </w:rPr>
            </w:pPr>
            <w:r>
              <w:rPr>
                <w:rFonts w:asciiTheme="majorBidi" w:hAnsiTheme="majorBidi" w:cstheme="majorBidi"/>
                <w:szCs w:val="22"/>
                <w:lang w:val="en-GB"/>
              </w:rPr>
              <w:t>Once at closure</w:t>
            </w:r>
          </w:p>
        </w:tc>
        <w:tc>
          <w:tcPr>
            <w:tcW w:w="892" w:type="pct"/>
            <w:shd w:val="clear" w:color="auto" w:fill="D9E2F3" w:themeFill="accent1" w:themeFillTint="33"/>
          </w:tcPr>
          <w:p w14:paraId="7CB01D57" w14:textId="4A4AFBFC" w:rsidR="00416A35" w:rsidRPr="00843098" w:rsidRDefault="00416A35"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Areas of strength and weakness will be reviewed by pro</w:t>
            </w:r>
            <w:r w:rsidR="00704261" w:rsidRPr="00843098">
              <w:rPr>
                <w:rFonts w:asciiTheme="majorBidi" w:hAnsiTheme="majorBidi" w:cstheme="majorBidi"/>
                <w:szCs w:val="22"/>
                <w:lang w:val="en-GB"/>
              </w:rPr>
              <w:t>j</w:t>
            </w:r>
            <w:r w:rsidR="00FD4737" w:rsidRPr="00843098">
              <w:rPr>
                <w:rFonts w:asciiTheme="majorBidi" w:hAnsiTheme="majorBidi" w:cstheme="majorBidi"/>
                <w:szCs w:val="22"/>
                <w:lang w:val="en-GB"/>
              </w:rPr>
              <w:t xml:space="preserve">ect </w:t>
            </w:r>
            <w:r w:rsidRPr="00843098">
              <w:rPr>
                <w:rFonts w:asciiTheme="majorBidi" w:hAnsiTheme="majorBidi" w:cstheme="majorBidi"/>
                <w:szCs w:val="22"/>
                <w:lang w:val="en-GB"/>
              </w:rPr>
              <w:t>management and used to inform decisions to improve project performance.</w:t>
            </w:r>
          </w:p>
        </w:tc>
        <w:tc>
          <w:tcPr>
            <w:tcW w:w="994" w:type="pct"/>
            <w:shd w:val="clear" w:color="auto" w:fill="D9E2F3" w:themeFill="accent1" w:themeFillTint="33"/>
          </w:tcPr>
          <w:p w14:paraId="0B629B5A" w14:textId="77777777" w:rsidR="00416A35" w:rsidRPr="00843098" w:rsidRDefault="00416A35" w:rsidP="00930474">
            <w:pPr>
              <w:spacing w:after="0"/>
              <w:jc w:val="left"/>
              <w:rPr>
                <w:rFonts w:asciiTheme="majorBidi" w:hAnsiTheme="majorBidi" w:cstheme="majorBidi"/>
                <w:szCs w:val="22"/>
                <w:lang w:val="en-GB"/>
              </w:rPr>
            </w:pPr>
          </w:p>
        </w:tc>
      </w:tr>
      <w:tr w:rsidR="007C6594" w:rsidRPr="002B4761" w14:paraId="679C7E37" w14:textId="77777777" w:rsidTr="008E7127">
        <w:trPr>
          <w:trHeight w:val="3095"/>
          <w:jc w:val="center"/>
        </w:trPr>
        <w:tc>
          <w:tcPr>
            <w:tcW w:w="873" w:type="pct"/>
            <w:shd w:val="clear" w:color="auto" w:fill="D9E2F3" w:themeFill="accent1" w:themeFillTint="33"/>
          </w:tcPr>
          <w:p w14:paraId="3CFB4E58" w14:textId="667C8DF1" w:rsidR="007C6594" w:rsidRPr="00843098" w:rsidRDefault="00C70461" w:rsidP="00B21174">
            <w:pPr>
              <w:spacing w:after="0"/>
              <w:jc w:val="left"/>
              <w:rPr>
                <w:rFonts w:asciiTheme="majorBidi" w:hAnsiTheme="majorBidi" w:cstheme="majorBidi"/>
                <w:b/>
                <w:szCs w:val="22"/>
                <w:lang w:val="en-GB"/>
              </w:rPr>
            </w:pPr>
            <w:r>
              <w:rPr>
                <w:rFonts w:asciiTheme="majorBidi" w:hAnsiTheme="majorBidi" w:cstheme="majorBidi"/>
                <w:b/>
                <w:szCs w:val="22"/>
                <w:lang w:val="en-GB"/>
              </w:rPr>
              <w:t xml:space="preserve">Midterm and </w:t>
            </w:r>
            <w:r w:rsidR="00E956EB" w:rsidRPr="00843098">
              <w:rPr>
                <w:rFonts w:asciiTheme="majorBidi" w:hAnsiTheme="majorBidi" w:cstheme="majorBidi"/>
                <w:b/>
                <w:szCs w:val="22"/>
                <w:lang w:val="en-GB"/>
              </w:rPr>
              <w:t xml:space="preserve">Final Evaluation </w:t>
            </w:r>
          </w:p>
        </w:tc>
        <w:tc>
          <w:tcPr>
            <w:tcW w:w="1466" w:type="pct"/>
            <w:shd w:val="clear" w:color="auto" w:fill="D9E2F3" w:themeFill="accent1" w:themeFillTint="33"/>
          </w:tcPr>
          <w:p w14:paraId="0FF95492" w14:textId="131F4921" w:rsidR="007C6594" w:rsidRPr="008E7127" w:rsidRDefault="00F4078E" w:rsidP="008E7127">
            <w:pPr>
              <w:jc w:val="left"/>
              <w:rPr>
                <w:rFonts w:asciiTheme="majorBidi" w:eastAsia="Arial" w:hAnsiTheme="majorBidi" w:cstheme="majorBidi"/>
                <w:szCs w:val="22"/>
              </w:rPr>
            </w:pPr>
            <w:r>
              <w:rPr>
                <w:rFonts w:asciiTheme="majorBidi" w:eastAsia="Arial" w:hAnsiTheme="majorBidi" w:cstheme="majorBidi"/>
                <w:szCs w:val="22"/>
              </w:rPr>
              <w:t>I</w:t>
            </w:r>
            <w:r w:rsidR="00B21174" w:rsidRPr="00843098">
              <w:rPr>
                <w:rFonts w:asciiTheme="majorBidi" w:eastAsia="Arial" w:hAnsiTheme="majorBidi" w:cstheme="majorBidi"/>
                <w:szCs w:val="22"/>
              </w:rPr>
              <w:t xml:space="preserve">ndependent or external </w:t>
            </w:r>
            <w:r w:rsidR="00030414">
              <w:rPr>
                <w:rFonts w:asciiTheme="majorBidi" w:eastAsia="Arial" w:hAnsiTheme="majorBidi" w:cstheme="majorBidi"/>
                <w:szCs w:val="22"/>
              </w:rPr>
              <w:t>midterm and f</w:t>
            </w:r>
            <w:r w:rsidR="00B21174" w:rsidRPr="00843098">
              <w:rPr>
                <w:rFonts w:asciiTheme="majorBidi" w:eastAsia="Arial" w:hAnsiTheme="majorBidi" w:cstheme="majorBidi"/>
                <w:szCs w:val="22"/>
              </w:rPr>
              <w:t xml:space="preserve">inal </w:t>
            </w:r>
            <w:r w:rsidR="00030414">
              <w:rPr>
                <w:rFonts w:asciiTheme="majorBidi" w:eastAsia="Arial" w:hAnsiTheme="majorBidi" w:cstheme="majorBidi"/>
                <w:szCs w:val="22"/>
              </w:rPr>
              <w:t>e</w:t>
            </w:r>
            <w:r w:rsidR="00B21174" w:rsidRPr="00843098">
              <w:rPr>
                <w:rFonts w:asciiTheme="majorBidi" w:eastAsia="Arial" w:hAnsiTheme="majorBidi" w:cstheme="majorBidi"/>
                <w:szCs w:val="22"/>
              </w:rPr>
              <w:t>valuation</w:t>
            </w:r>
            <w:r w:rsidR="00030414">
              <w:rPr>
                <w:rFonts w:asciiTheme="majorBidi" w:eastAsia="Arial" w:hAnsiTheme="majorBidi" w:cstheme="majorBidi"/>
                <w:szCs w:val="22"/>
              </w:rPr>
              <w:t>s</w:t>
            </w:r>
            <w:r w:rsidR="00B21174" w:rsidRPr="00843098">
              <w:rPr>
                <w:rFonts w:asciiTheme="majorBidi" w:eastAsia="Arial" w:hAnsiTheme="majorBidi" w:cstheme="majorBidi"/>
                <w:szCs w:val="22"/>
              </w:rPr>
              <w:t xml:space="preserve"> will take place</w:t>
            </w:r>
            <w:r>
              <w:rPr>
                <w:rFonts w:asciiTheme="majorBidi" w:eastAsia="Arial" w:hAnsiTheme="majorBidi" w:cstheme="majorBidi"/>
                <w:szCs w:val="22"/>
              </w:rPr>
              <w:t xml:space="preserve">. </w:t>
            </w:r>
            <w:r w:rsidR="00B21174" w:rsidRPr="00843098">
              <w:rPr>
                <w:rFonts w:asciiTheme="majorBidi" w:eastAsia="Arial" w:hAnsiTheme="majorBidi" w:cstheme="majorBidi"/>
                <w:szCs w:val="22"/>
              </w:rPr>
              <w:t>The main objective of the</w:t>
            </w:r>
            <w:r>
              <w:rPr>
                <w:rFonts w:asciiTheme="majorBidi" w:eastAsia="Arial" w:hAnsiTheme="majorBidi" w:cstheme="majorBidi"/>
                <w:szCs w:val="22"/>
              </w:rPr>
              <w:t xml:space="preserve">se evaluations </w:t>
            </w:r>
            <w:r w:rsidR="00B21174" w:rsidRPr="00843098">
              <w:rPr>
                <w:rFonts w:asciiTheme="majorBidi" w:eastAsia="Arial" w:hAnsiTheme="majorBidi" w:cstheme="majorBidi"/>
                <w:szCs w:val="22"/>
              </w:rPr>
              <w:t>is to identify whether the action</w:t>
            </w:r>
            <w:r w:rsidR="00030414">
              <w:rPr>
                <w:rFonts w:asciiTheme="majorBidi" w:eastAsia="Arial" w:hAnsiTheme="majorBidi" w:cstheme="majorBidi"/>
                <w:szCs w:val="22"/>
              </w:rPr>
              <w:t xml:space="preserve"> </w:t>
            </w:r>
            <w:r w:rsidR="00B21174" w:rsidRPr="00843098">
              <w:rPr>
                <w:rFonts w:asciiTheme="majorBidi" w:eastAsia="Arial" w:hAnsiTheme="majorBidi" w:cstheme="majorBidi"/>
                <w:szCs w:val="22"/>
              </w:rPr>
              <w:t xml:space="preserve">contributed to the intended outcomes. The </w:t>
            </w:r>
            <w:r>
              <w:rPr>
                <w:rFonts w:asciiTheme="majorBidi" w:eastAsia="Arial" w:hAnsiTheme="majorBidi" w:cstheme="majorBidi"/>
                <w:szCs w:val="22"/>
              </w:rPr>
              <w:t>e</w:t>
            </w:r>
            <w:r w:rsidR="00B21174" w:rsidRPr="00843098">
              <w:rPr>
                <w:rFonts w:asciiTheme="majorBidi" w:eastAsia="Arial" w:hAnsiTheme="majorBidi" w:cstheme="majorBidi"/>
                <w:szCs w:val="22"/>
              </w:rPr>
              <w:t>valuation</w:t>
            </w:r>
            <w:r>
              <w:rPr>
                <w:rFonts w:asciiTheme="majorBidi" w:eastAsia="Arial" w:hAnsiTheme="majorBidi" w:cstheme="majorBidi"/>
                <w:szCs w:val="22"/>
              </w:rPr>
              <w:t>s</w:t>
            </w:r>
            <w:r w:rsidR="00B21174" w:rsidRPr="00843098">
              <w:rPr>
                <w:rFonts w:asciiTheme="majorBidi" w:eastAsia="Arial" w:hAnsiTheme="majorBidi" w:cstheme="majorBidi"/>
                <w:szCs w:val="22"/>
              </w:rPr>
              <w:t xml:space="preserve"> will include interviews with the direct and indirect beneficiaries and key stakeholders. </w:t>
            </w:r>
            <w:r>
              <w:rPr>
                <w:rFonts w:asciiTheme="majorBidi" w:eastAsia="Arial" w:hAnsiTheme="majorBidi" w:cstheme="majorBidi"/>
                <w:szCs w:val="22"/>
              </w:rPr>
              <w:t xml:space="preserve">In case a ROM is commissioned for the project, this may substitute the respective planned evaluation. </w:t>
            </w:r>
          </w:p>
        </w:tc>
        <w:tc>
          <w:tcPr>
            <w:tcW w:w="776" w:type="pct"/>
            <w:shd w:val="clear" w:color="auto" w:fill="D9E2F3" w:themeFill="accent1" w:themeFillTint="33"/>
          </w:tcPr>
          <w:p w14:paraId="6B2E2D45" w14:textId="54B24109" w:rsidR="007C6594" w:rsidRPr="00843098" w:rsidRDefault="00C70461" w:rsidP="00930474">
            <w:pPr>
              <w:spacing w:after="0"/>
              <w:jc w:val="left"/>
              <w:rPr>
                <w:rFonts w:asciiTheme="majorBidi" w:hAnsiTheme="majorBidi" w:cstheme="majorBidi"/>
                <w:szCs w:val="22"/>
                <w:lang w:val="en-GB"/>
              </w:rPr>
            </w:pPr>
            <w:r>
              <w:rPr>
                <w:rFonts w:asciiTheme="majorBidi" w:hAnsiTheme="majorBidi" w:cstheme="majorBidi"/>
                <w:szCs w:val="22"/>
                <w:lang w:val="en-GB"/>
              </w:rPr>
              <w:t>Midterm and t</w:t>
            </w:r>
            <w:r w:rsidR="00D23250" w:rsidRPr="00843098">
              <w:rPr>
                <w:rFonts w:asciiTheme="majorBidi" w:hAnsiTheme="majorBidi" w:cstheme="majorBidi"/>
                <w:szCs w:val="22"/>
                <w:lang w:val="en-GB"/>
              </w:rPr>
              <w:t>owards the last three months of the “</w:t>
            </w:r>
            <w:r w:rsidR="00CF5EA7" w:rsidRPr="00843098">
              <w:rPr>
                <w:rFonts w:asciiTheme="majorBidi" w:hAnsiTheme="majorBidi" w:cstheme="majorBidi"/>
                <w:szCs w:val="22"/>
                <w:lang w:val="en-GB"/>
              </w:rPr>
              <w:t>Project” life</w:t>
            </w:r>
            <w:r w:rsidR="00D23250" w:rsidRPr="00843098">
              <w:rPr>
                <w:rFonts w:asciiTheme="majorBidi" w:hAnsiTheme="majorBidi" w:cstheme="majorBidi"/>
                <w:szCs w:val="22"/>
                <w:lang w:val="en-GB"/>
              </w:rPr>
              <w:t xml:space="preserve"> cycle. </w:t>
            </w:r>
          </w:p>
        </w:tc>
        <w:tc>
          <w:tcPr>
            <w:tcW w:w="892" w:type="pct"/>
            <w:shd w:val="clear" w:color="auto" w:fill="D9E2F3" w:themeFill="accent1" w:themeFillTint="33"/>
          </w:tcPr>
          <w:p w14:paraId="658B8DCD" w14:textId="75C19BAB" w:rsidR="007C6594" w:rsidRPr="00843098" w:rsidRDefault="00687D14"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 xml:space="preserve">Project related evaluations in line with UNDP rules </w:t>
            </w:r>
            <w:r w:rsidR="00FD4113" w:rsidRPr="00843098">
              <w:rPr>
                <w:rFonts w:asciiTheme="majorBidi" w:hAnsiTheme="majorBidi" w:cstheme="majorBidi"/>
                <w:szCs w:val="22"/>
                <w:lang w:val="en-GB"/>
              </w:rPr>
              <w:t xml:space="preserve">and regulations and relevant provisions of the EU-UNDP </w:t>
            </w:r>
            <w:r w:rsidR="009A0262" w:rsidRPr="00843098">
              <w:rPr>
                <w:rFonts w:asciiTheme="majorBidi" w:hAnsiTheme="majorBidi" w:cstheme="majorBidi"/>
                <w:szCs w:val="22"/>
                <w:lang w:val="en-GB"/>
              </w:rPr>
              <w:t>agreement</w:t>
            </w:r>
          </w:p>
        </w:tc>
        <w:tc>
          <w:tcPr>
            <w:tcW w:w="994" w:type="pct"/>
            <w:shd w:val="clear" w:color="auto" w:fill="D9E2F3" w:themeFill="accent1" w:themeFillTint="33"/>
          </w:tcPr>
          <w:p w14:paraId="35CBD44E" w14:textId="74B121AE" w:rsidR="007C6594" w:rsidRPr="00843098" w:rsidRDefault="00342641" w:rsidP="00930474">
            <w:pPr>
              <w:spacing w:after="0"/>
              <w:jc w:val="left"/>
              <w:rPr>
                <w:rFonts w:asciiTheme="majorBidi" w:hAnsiTheme="majorBidi" w:cstheme="majorBidi"/>
                <w:szCs w:val="22"/>
                <w:lang w:val="en-GB"/>
              </w:rPr>
            </w:pPr>
            <w:r w:rsidRPr="00843098">
              <w:rPr>
                <w:rFonts w:asciiTheme="majorBidi" w:hAnsiTheme="majorBidi" w:cstheme="majorBidi"/>
                <w:szCs w:val="22"/>
                <w:lang w:val="en-GB"/>
              </w:rPr>
              <w:t xml:space="preserve">SC; </w:t>
            </w:r>
            <w:proofErr w:type="spellStart"/>
            <w:r w:rsidRPr="00843098">
              <w:rPr>
                <w:rFonts w:asciiTheme="majorBidi" w:hAnsiTheme="majorBidi" w:cstheme="majorBidi"/>
                <w:szCs w:val="22"/>
                <w:lang w:val="en-GB"/>
              </w:rPr>
              <w:t>MoPIC</w:t>
            </w:r>
            <w:proofErr w:type="spellEnd"/>
            <w:r w:rsidRPr="00843098">
              <w:rPr>
                <w:rFonts w:asciiTheme="majorBidi" w:hAnsiTheme="majorBidi" w:cstheme="majorBidi"/>
                <w:szCs w:val="22"/>
                <w:lang w:val="en-GB"/>
              </w:rPr>
              <w:t>, UNDP</w:t>
            </w:r>
            <w:r w:rsidR="00A1080C">
              <w:rPr>
                <w:rFonts w:asciiTheme="majorBidi" w:hAnsiTheme="majorBidi" w:cstheme="majorBidi"/>
                <w:szCs w:val="22"/>
                <w:lang w:val="en-GB"/>
              </w:rPr>
              <w:t xml:space="preserve">, </w:t>
            </w:r>
            <w:proofErr w:type="gramStart"/>
            <w:r w:rsidR="00A1080C">
              <w:rPr>
                <w:rFonts w:asciiTheme="majorBidi" w:hAnsiTheme="majorBidi" w:cstheme="majorBidi"/>
                <w:szCs w:val="22"/>
                <w:lang w:val="en-GB"/>
              </w:rPr>
              <w:t>EU</w:t>
            </w:r>
            <w:proofErr w:type="gramEnd"/>
            <w:r w:rsidRPr="00843098">
              <w:rPr>
                <w:rFonts w:asciiTheme="majorBidi" w:hAnsiTheme="majorBidi" w:cstheme="majorBidi"/>
                <w:szCs w:val="22"/>
                <w:lang w:val="en-GB"/>
              </w:rPr>
              <w:t xml:space="preserve"> and External Consultants</w:t>
            </w:r>
          </w:p>
        </w:tc>
      </w:tr>
    </w:tbl>
    <w:p w14:paraId="64F8CD9C" w14:textId="5575CCBC" w:rsidR="008E7127" w:rsidRDefault="008E7127" w:rsidP="008E7127">
      <w:pPr>
        <w:spacing w:before="0" w:after="0"/>
      </w:pPr>
    </w:p>
    <w:p w14:paraId="233C39AA" w14:textId="77777777" w:rsidR="00C70461" w:rsidRPr="008E7127" w:rsidRDefault="00C70461" w:rsidP="008E7127">
      <w:pPr>
        <w:spacing w:before="0" w:after="0"/>
      </w:pPr>
    </w:p>
    <w:p w14:paraId="732CEE15" w14:textId="1AEAA22A" w:rsidR="002717DD" w:rsidRDefault="00E04A33" w:rsidP="008E7127">
      <w:pPr>
        <w:pStyle w:val="Heading1"/>
        <w:spacing w:before="0"/>
      </w:pPr>
      <w:bookmarkStart w:id="30" w:name="_Toc150427308"/>
      <w:r w:rsidRPr="00843098">
        <w:t xml:space="preserve">XIV </w:t>
      </w:r>
      <w:r w:rsidR="00374943">
        <w:t>–</w:t>
      </w:r>
      <w:r w:rsidRPr="00843098">
        <w:t xml:space="preserve"> </w:t>
      </w:r>
      <w:r w:rsidR="006332AD" w:rsidRPr="00843098">
        <w:t>Governance and Management Arrangements</w:t>
      </w:r>
      <w:bookmarkEnd w:id="30"/>
    </w:p>
    <w:p w14:paraId="6405B2A3" w14:textId="77777777" w:rsidR="00843098" w:rsidRPr="00843098" w:rsidRDefault="00843098" w:rsidP="00843098"/>
    <w:p w14:paraId="68952666" w14:textId="0BD0D47D" w:rsidR="00852868" w:rsidRDefault="00852868" w:rsidP="008E7127">
      <w:pPr>
        <w:tabs>
          <w:tab w:val="clear" w:pos="567"/>
        </w:tabs>
        <w:spacing w:before="0" w:after="0" w:line="276" w:lineRule="auto"/>
        <w:rPr>
          <w:rFonts w:ascii="Times New Roman" w:hAnsi="Times New Roman"/>
          <w:color w:val="000000" w:themeColor="text1"/>
          <w:sz w:val="24"/>
          <w:szCs w:val="24"/>
          <w:lang w:val="en-GB"/>
        </w:rPr>
      </w:pPr>
      <w:r w:rsidRPr="00BB6597">
        <w:rPr>
          <w:rFonts w:ascii="Times New Roman" w:hAnsi="Times New Roman"/>
          <w:color w:val="000000" w:themeColor="text1"/>
          <w:sz w:val="24"/>
          <w:szCs w:val="24"/>
          <w:lang w:val="en-GB"/>
        </w:rPr>
        <w:t xml:space="preserve">The </w:t>
      </w:r>
      <w:r w:rsidR="00CC7F44">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Pro</w:t>
      </w:r>
      <w:r w:rsidR="002717DD">
        <w:rPr>
          <w:rFonts w:ascii="Times New Roman" w:hAnsi="Times New Roman"/>
          <w:color w:val="000000" w:themeColor="text1"/>
          <w:sz w:val="24"/>
          <w:szCs w:val="24"/>
          <w:lang w:val="en-GB"/>
        </w:rPr>
        <w:t>ject</w:t>
      </w:r>
      <w:r w:rsidR="00CC7F44">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 xml:space="preserve"> will be implemented in accordance with UNDP rules</w:t>
      </w:r>
      <w:r w:rsidR="007F008D">
        <w:rPr>
          <w:rFonts w:ascii="Times New Roman" w:hAnsi="Times New Roman"/>
          <w:color w:val="000000" w:themeColor="text1"/>
          <w:sz w:val="24"/>
          <w:szCs w:val="24"/>
          <w:lang w:val="en-GB"/>
        </w:rPr>
        <w:t xml:space="preserve">, </w:t>
      </w:r>
      <w:r w:rsidRPr="00BB6597">
        <w:rPr>
          <w:rFonts w:ascii="Times New Roman" w:hAnsi="Times New Roman"/>
          <w:color w:val="000000" w:themeColor="text1"/>
          <w:sz w:val="24"/>
          <w:szCs w:val="24"/>
          <w:lang w:val="en-GB"/>
        </w:rPr>
        <w:t>regulation</w:t>
      </w:r>
      <w:r w:rsidR="007F008D">
        <w:rPr>
          <w:rFonts w:ascii="Times New Roman" w:hAnsi="Times New Roman"/>
          <w:color w:val="000000" w:themeColor="text1"/>
          <w:sz w:val="24"/>
          <w:szCs w:val="24"/>
          <w:lang w:val="en-GB"/>
        </w:rPr>
        <w:t>s</w:t>
      </w:r>
      <w:r w:rsidR="00EA4086">
        <w:rPr>
          <w:rFonts w:ascii="Times New Roman" w:hAnsi="Times New Roman"/>
          <w:color w:val="000000" w:themeColor="text1"/>
          <w:sz w:val="24"/>
          <w:szCs w:val="24"/>
          <w:lang w:val="en-GB"/>
        </w:rPr>
        <w:t xml:space="preserve">, </w:t>
      </w:r>
      <w:r w:rsidR="00660160" w:rsidRPr="00BB6597">
        <w:rPr>
          <w:rFonts w:ascii="Times New Roman" w:hAnsi="Times New Roman"/>
          <w:color w:val="000000" w:themeColor="text1"/>
          <w:sz w:val="24"/>
          <w:szCs w:val="24"/>
          <w:lang w:val="en-GB"/>
        </w:rPr>
        <w:t>guidelines,</w:t>
      </w:r>
      <w:r w:rsidRPr="00BB6597">
        <w:rPr>
          <w:rFonts w:ascii="Times New Roman" w:hAnsi="Times New Roman"/>
          <w:color w:val="000000" w:themeColor="text1"/>
          <w:sz w:val="24"/>
          <w:szCs w:val="24"/>
          <w:lang w:val="en-GB"/>
        </w:rPr>
        <w:t xml:space="preserve"> and </w:t>
      </w:r>
      <w:r w:rsidR="007526DD" w:rsidRPr="007526DD">
        <w:rPr>
          <w:rFonts w:ascii="Times New Roman" w:hAnsi="Times New Roman"/>
          <w:sz w:val="24"/>
          <w:szCs w:val="24"/>
          <w:lang w:val="en-GB"/>
        </w:rPr>
        <w:t>policies for the Direct Implementation Modality (DIM). Notwithstanding the specific implementation arrangements for the “Project”,</w:t>
      </w:r>
      <w:r w:rsidRPr="007526DD">
        <w:rPr>
          <w:rFonts w:ascii="Times New Roman" w:hAnsi="Times New Roman"/>
          <w:sz w:val="24"/>
          <w:szCs w:val="24"/>
          <w:lang w:val="en-GB"/>
        </w:rPr>
        <w:t xml:space="preserve"> </w:t>
      </w:r>
      <w:r w:rsidRPr="00BB6597">
        <w:rPr>
          <w:rFonts w:ascii="Times New Roman" w:hAnsi="Times New Roman"/>
          <w:color w:val="000000" w:themeColor="text1"/>
          <w:sz w:val="24"/>
          <w:szCs w:val="24"/>
          <w:lang w:val="en-GB"/>
        </w:rPr>
        <w:t>UNDP</w:t>
      </w:r>
      <w:r w:rsidR="00660160">
        <w:rPr>
          <w:rFonts w:ascii="Times New Roman" w:hAnsi="Times New Roman"/>
          <w:color w:val="000000" w:themeColor="text1"/>
          <w:sz w:val="24"/>
          <w:szCs w:val="24"/>
          <w:lang w:val="en-GB"/>
        </w:rPr>
        <w:t xml:space="preserve"> Jordan</w:t>
      </w:r>
      <w:r w:rsidRPr="00BB6597">
        <w:rPr>
          <w:rFonts w:ascii="Times New Roman" w:hAnsi="Times New Roman"/>
          <w:color w:val="000000" w:themeColor="text1"/>
          <w:sz w:val="24"/>
          <w:szCs w:val="24"/>
          <w:lang w:val="en-GB"/>
        </w:rPr>
        <w:t xml:space="preserve">, in coordination with the </w:t>
      </w:r>
      <w:r w:rsidR="00EC19D8">
        <w:rPr>
          <w:rFonts w:ascii="Times New Roman" w:hAnsi="Times New Roman"/>
          <w:color w:val="000000" w:themeColor="text1"/>
          <w:sz w:val="24"/>
          <w:szCs w:val="24"/>
          <w:lang w:val="en-GB"/>
        </w:rPr>
        <w:t xml:space="preserve">EU and </w:t>
      </w:r>
      <w:proofErr w:type="spellStart"/>
      <w:r w:rsidR="00C50D46">
        <w:rPr>
          <w:rFonts w:ascii="Times New Roman" w:hAnsi="Times New Roman"/>
          <w:color w:val="000000" w:themeColor="text1"/>
          <w:sz w:val="24"/>
          <w:szCs w:val="24"/>
          <w:lang w:val="en-GB"/>
        </w:rPr>
        <w:t>MoPIC</w:t>
      </w:r>
      <w:proofErr w:type="spellEnd"/>
      <w:r w:rsidR="00C50D46">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 xml:space="preserve"> will ensure that</w:t>
      </w:r>
      <w:r w:rsidR="003F60ED">
        <w:rPr>
          <w:rFonts w:ascii="Times New Roman" w:hAnsi="Times New Roman"/>
          <w:color w:val="000000" w:themeColor="text1"/>
          <w:sz w:val="24"/>
          <w:szCs w:val="24"/>
          <w:lang w:val="en-GB"/>
        </w:rPr>
        <w:t xml:space="preserve"> </w:t>
      </w:r>
      <w:r w:rsidR="00CC7F44">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Pro</w:t>
      </w:r>
      <w:r w:rsidR="00EC19D8">
        <w:rPr>
          <w:rFonts w:ascii="Times New Roman" w:hAnsi="Times New Roman"/>
          <w:color w:val="000000" w:themeColor="text1"/>
          <w:sz w:val="24"/>
          <w:szCs w:val="24"/>
          <w:lang w:val="en-GB"/>
        </w:rPr>
        <w:t>ject</w:t>
      </w:r>
      <w:r w:rsidR="00CC7F44">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 xml:space="preserve"> implementation will be carried out in coordination with</w:t>
      </w:r>
      <w:r w:rsidR="00660160">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 xml:space="preserve"> and under the guidance of the</w:t>
      </w:r>
      <w:r w:rsidR="00660160">
        <w:rPr>
          <w:rFonts w:ascii="Times New Roman" w:hAnsi="Times New Roman"/>
          <w:color w:val="000000" w:themeColor="text1"/>
          <w:sz w:val="24"/>
          <w:szCs w:val="24"/>
          <w:lang w:val="en-GB"/>
        </w:rPr>
        <w:t xml:space="preserve"> Projects</w:t>
      </w:r>
      <w:r w:rsidRPr="00BB6597">
        <w:rPr>
          <w:rFonts w:ascii="Times New Roman" w:hAnsi="Times New Roman"/>
          <w:color w:val="000000" w:themeColor="text1"/>
          <w:sz w:val="24"/>
          <w:szCs w:val="24"/>
          <w:lang w:val="en-GB"/>
        </w:rPr>
        <w:t xml:space="preserve"> </w:t>
      </w:r>
      <w:r w:rsidR="003F60ED">
        <w:rPr>
          <w:rFonts w:ascii="Times New Roman" w:hAnsi="Times New Roman"/>
          <w:color w:val="000000" w:themeColor="text1"/>
          <w:sz w:val="24"/>
          <w:szCs w:val="24"/>
          <w:lang w:val="en-GB"/>
        </w:rPr>
        <w:t>Steering Committee</w:t>
      </w:r>
      <w:r w:rsidR="00660160">
        <w:rPr>
          <w:rFonts w:ascii="Times New Roman" w:hAnsi="Times New Roman"/>
          <w:color w:val="000000" w:themeColor="text1"/>
          <w:sz w:val="24"/>
          <w:szCs w:val="24"/>
          <w:lang w:val="en-GB"/>
        </w:rPr>
        <w:t xml:space="preserve"> (SC),</w:t>
      </w:r>
      <w:r w:rsidR="003F60ED">
        <w:rPr>
          <w:rFonts w:ascii="Times New Roman" w:hAnsi="Times New Roman"/>
          <w:color w:val="000000" w:themeColor="text1"/>
          <w:sz w:val="24"/>
          <w:szCs w:val="24"/>
          <w:lang w:val="en-GB"/>
        </w:rPr>
        <w:t xml:space="preserve"> and </w:t>
      </w:r>
      <w:r w:rsidR="00C50D46">
        <w:rPr>
          <w:rFonts w:ascii="Times New Roman" w:hAnsi="Times New Roman"/>
          <w:color w:val="000000" w:themeColor="text1"/>
          <w:sz w:val="24"/>
          <w:szCs w:val="24"/>
          <w:lang w:val="en-GB"/>
        </w:rPr>
        <w:t>Technical Committee (TC)</w:t>
      </w:r>
      <w:r w:rsidRPr="00BB6597">
        <w:rPr>
          <w:rFonts w:ascii="Times New Roman" w:hAnsi="Times New Roman"/>
          <w:color w:val="000000" w:themeColor="text1"/>
          <w:sz w:val="24"/>
          <w:szCs w:val="24"/>
          <w:lang w:val="en-GB"/>
        </w:rPr>
        <w:t xml:space="preserve">. </w:t>
      </w:r>
    </w:p>
    <w:p w14:paraId="40E3179E" w14:textId="77777777" w:rsidR="008E7127" w:rsidRPr="00BB6597" w:rsidRDefault="008E7127" w:rsidP="008E7127">
      <w:pPr>
        <w:tabs>
          <w:tab w:val="clear" w:pos="567"/>
        </w:tabs>
        <w:spacing w:before="0" w:after="0" w:line="276" w:lineRule="auto"/>
        <w:rPr>
          <w:rFonts w:ascii="Times New Roman" w:hAnsi="Times New Roman"/>
          <w:color w:val="000000" w:themeColor="text1"/>
          <w:sz w:val="24"/>
          <w:szCs w:val="24"/>
          <w:lang w:val="en-GB"/>
        </w:rPr>
      </w:pPr>
    </w:p>
    <w:p w14:paraId="3CEF1070" w14:textId="428EC3FA" w:rsidR="00852868" w:rsidRDefault="00734607" w:rsidP="008E7127">
      <w:pPr>
        <w:tabs>
          <w:tab w:val="clear" w:pos="567"/>
        </w:tabs>
        <w:spacing w:before="0" w:after="0" w:line="276" w:lineRule="auto"/>
        <w:rPr>
          <w:rFonts w:ascii="Times New Roman" w:hAnsi="Times New Roman"/>
          <w:color w:val="000000" w:themeColor="text1"/>
          <w:sz w:val="24"/>
          <w:szCs w:val="24"/>
          <w:lang w:val="en-GB"/>
        </w:rPr>
      </w:pPr>
      <w:r>
        <w:rPr>
          <w:rFonts w:ascii="Times New Roman" w:hAnsi="Times New Roman"/>
          <w:color w:val="000000" w:themeColor="text1"/>
          <w:sz w:val="24"/>
          <w:szCs w:val="24"/>
          <w:u w:val="single"/>
          <w:lang w:val="en-GB"/>
        </w:rPr>
        <w:t>A two-level</w:t>
      </w:r>
      <w:r w:rsidR="00852868" w:rsidRPr="00734607">
        <w:rPr>
          <w:rFonts w:ascii="Times New Roman" w:hAnsi="Times New Roman"/>
          <w:color w:val="000000" w:themeColor="text1"/>
          <w:sz w:val="24"/>
          <w:szCs w:val="24"/>
          <w:u w:val="single"/>
          <w:lang w:val="en-GB"/>
        </w:rPr>
        <w:t xml:space="preserve"> </w:t>
      </w:r>
      <w:r w:rsidR="00207721">
        <w:rPr>
          <w:rFonts w:ascii="Times New Roman" w:hAnsi="Times New Roman"/>
          <w:color w:val="000000" w:themeColor="text1"/>
          <w:sz w:val="24"/>
          <w:szCs w:val="24"/>
          <w:u w:val="single"/>
          <w:lang w:val="en-GB"/>
        </w:rPr>
        <w:t xml:space="preserve">project </w:t>
      </w:r>
      <w:r w:rsidR="00852868" w:rsidRPr="00734607">
        <w:rPr>
          <w:rFonts w:ascii="Times New Roman" w:hAnsi="Times New Roman"/>
          <w:color w:val="000000" w:themeColor="text1"/>
          <w:sz w:val="24"/>
          <w:szCs w:val="24"/>
          <w:u w:val="single"/>
          <w:lang w:val="en-GB"/>
        </w:rPr>
        <w:t>governance structure will be established</w:t>
      </w:r>
      <w:r w:rsidR="00852868" w:rsidRPr="00BB6597">
        <w:rPr>
          <w:rFonts w:ascii="Times New Roman" w:hAnsi="Times New Roman"/>
          <w:color w:val="000000" w:themeColor="text1"/>
          <w:sz w:val="24"/>
          <w:szCs w:val="24"/>
          <w:lang w:val="en-GB"/>
        </w:rPr>
        <w:t>:</w:t>
      </w:r>
    </w:p>
    <w:p w14:paraId="25DE1925" w14:textId="77777777" w:rsidR="008E7127" w:rsidRPr="00BB6597" w:rsidRDefault="008E7127" w:rsidP="008E7127">
      <w:pPr>
        <w:tabs>
          <w:tab w:val="clear" w:pos="567"/>
        </w:tabs>
        <w:spacing w:before="0" w:after="0" w:line="276" w:lineRule="auto"/>
        <w:rPr>
          <w:rFonts w:ascii="Times New Roman" w:hAnsi="Times New Roman"/>
          <w:color w:val="000000" w:themeColor="text1"/>
          <w:sz w:val="24"/>
          <w:szCs w:val="24"/>
          <w:lang w:val="en-GB"/>
        </w:rPr>
      </w:pPr>
    </w:p>
    <w:p w14:paraId="3A567C6B" w14:textId="54EE7160" w:rsidR="00852868" w:rsidRDefault="0031177B" w:rsidP="00905A25">
      <w:pPr>
        <w:tabs>
          <w:tab w:val="clear" w:pos="567"/>
        </w:tabs>
        <w:spacing w:before="0" w:after="0" w:line="276" w:lineRule="auto"/>
        <w:rPr>
          <w:rFonts w:ascii="Times New Roman" w:hAnsi="Times New Roman"/>
          <w:color w:val="000000" w:themeColor="text1"/>
          <w:sz w:val="24"/>
          <w:szCs w:val="24"/>
          <w:lang w:val="en-GB"/>
        </w:rPr>
      </w:pPr>
      <w:r w:rsidRPr="0031177B">
        <w:rPr>
          <w:rFonts w:ascii="Times New Roman" w:hAnsi="Times New Roman"/>
          <w:color w:val="000000" w:themeColor="text1"/>
          <w:sz w:val="24"/>
          <w:szCs w:val="24"/>
          <w:lang w:val="en-GB"/>
        </w:rPr>
        <w:t>Level 1</w:t>
      </w:r>
      <w:r>
        <w:rPr>
          <w:rFonts w:ascii="Times New Roman" w:hAnsi="Times New Roman"/>
          <w:b/>
          <w:bCs/>
          <w:color w:val="000000" w:themeColor="text1"/>
          <w:sz w:val="24"/>
          <w:szCs w:val="24"/>
          <w:lang w:val="en-GB"/>
        </w:rPr>
        <w:t xml:space="preserve">. </w:t>
      </w:r>
      <w:r w:rsidR="002241F8">
        <w:rPr>
          <w:rFonts w:ascii="Times New Roman" w:hAnsi="Times New Roman"/>
          <w:b/>
          <w:bCs/>
          <w:color w:val="000000" w:themeColor="text1"/>
          <w:sz w:val="24"/>
          <w:szCs w:val="24"/>
          <w:lang w:val="en-GB"/>
        </w:rPr>
        <w:t xml:space="preserve">The </w:t>
      </w:r>
      <w:r w:rsidR="004E6B85" w:rsidRPr="0089343C">
        <w:rPr>
          <w:rFonts w:ascii="Times New Roman" w:hAnsi="Times New Roman"/>
          <w:b/>
          <w:bCs/>
          <w:color w:val="000000" w:themeColor="text1"/>
          <w:sz w:val="24"/>
          <w:szCs w:val="24"/>
          <w:lang w:val="en-GB"/>
        </w:rPr>
        <w:t>Steering Committee</w:t>
      </w:r>
      <w:r w:rsidR="00852868" w:rsidRPr="0089343C">
        <w:rPr>
          <w:rFonts w:ascii="Times New Roman" w:hAnsi="Times New Roman"/>
          <w:b/>
          <w:bCs/>
          <w:color w:val="000000" w:themeColor="text1"/>
          <w:sz w:val="24"/>
          <w:szCs w:val="24"/>
          <w:lang w:val="en-GB"/>
        </w:rPr>
        <w:t xml:space="preserve"> (</w:t>
      </w:r>
      <w:r w:rsidR="004E6B85" w:rsidRPr="0089343C">
        <w:rPr>
          <w:rFonts w:ascii="Times New Roman" w:hAnsi="Times New Roman"/>
          <w:b/>
          <w:bCs/>
          <w:color w:val="000000" w:themeColor="text1"/>
          <w:sz w:val="24"/>
          <w:szCs w:val="24"/>
          <w:lang w:val="en-GB"/>
        </w:rPr>
        <w:t>SC</w:t>
      </w:r>
      <w:r w:rsidR="00852868" w:rsidRPr="0089343C">
        <w:rPr>
          <w:rFonts w:ascii="Times New Roman" w:hAnsi="Times New Roman"/>
          <w:b/>
          <w:bCs/>
          <w:color w:val="000000" w:themeColor="text1"/>
          <w:sz w:val="24"/>
          <w:szCs w:val="24"/>
          <w:lang w:val="en-GB"/>
        </w:rPr>
        <w:t>)</w:t>
      </w:r>
      <w:r w:rsidR="00852868" w:rsidRPr="00BB6597">
        <w:rPr>
          <w:rFonts w:ascii="Times New Roman" w:hAnsi="Times New Roman"/>
          <w:color w:val="000000" w:themeColor="text1"/>
          <w:sz w:val="24"/>
          <w:szCs w:val="24"/>
          <w:lang w:val="en-GB"/>
        </w:rPr>
        <w:t xml:space="preserve">: The </w:t>
      </w:r>
      <w:r w:rsidR="00CC7F44">
        <w:rPr>
          <w:rFonts w:ascii="Times New Roman" w:hAnsi="Times New Roman"/>
          <w:color w:val="000000" w:themeColor="text1"/>
          <w:sz w:val="24"/>
          <w:szCs w:val="24"/>
          <w:lang w:val="en-GB"/>
        </w:rPr>
        <w:t>“</w:t>
      </w:r>
      <w:r w:rsidR="00852868" w:rsidRPr="00BB6597">
        <w:rPr>
          <w:rFonts w:ascii="Times New Roman" w:hAnsi="Times New Roman"/>
          <w:color w:val="000000" w:themeColor="text1"/>
          <w:sz w:val="24"/>
          <w:szCs w:val="24"/>
          <w:lang w:val="en-GB"/>
        </w:rPr>
        <w:t>Pro</w:t>
      </w:r>
      <w:r w:rsidR="00924DEA">
        <w:rPr>
          <w:rFonts w:ascii="Times New Roman" w:hAnsi="Times New Roman"/>
          <w:color w:val="000000" w:themeColor="text1"/>
          <w:sz w:val="24"/>
          <w:szCs w:val="24"/>
          <w:lang w:val="en-GB"/>
        </w:rPr>
        <w:t>ject</w:t>
      </w:r>
      <w:r w:rsidR="00CC7F44">
        <w:rPr>
          <w:rFonts w:ascii="Times New Roman" w:hAnsi="Times New Roman"/>
          <w:color w:val="000000" w:themeColor="text1"/>
          <w:sz w:val="24"/>
          <w:szCs w:val="24"/>
          <w:lang w:val="en-GB"/>
        </w:rPr>
        <w:t>”</w:t>
      </w:r>
      <w:r w:rsidR="00852868" w:rsidRPr="00BB6597">
        <w:rPr>
          <w:rFonts w:ascii="Times New Roman" w:hAnsi="Times New Roman"/>
          <w:color w:val="000000" w:themeColor="text1"/>
          <w:sz w:val="24"/>
          <w:szCs w:val="24"/>
          <w:lang w:val="en-GB"/>
        </w:rPr>
        <w:t xml:space="preserve"> will be overseen by a </w:t>
      </w:r>
      <w:r w:rsidR="00924DEA">
        <w:rPr>
          <w:rFonts w:ascii="Times New Roman" w:hAnsi="Times New Roman"/>
          <w:color w:val="000000" w:themeColor="text1"/>
          <w:sz w:val="24"/>
          <w:szCs w:val="24"/>
          <w:lang w:val="en-GB"/>
        </w:rPr>
        <w:t xml:space="preserve">Steering Committee </w:t>
      </w:r>
      <w:r w:rsidR="00852868" w:rsidRPr="00BB6597">
        <w:rPr>
          <w:rFonts w:ascii="Times New Roman" w:hAnsi="Times New Roman"/>
          <w:color w:val="000000" w:themeColor="text1"/>
          <w:sz w:val="24"/>
          <w:szCs w:val="24"/>
          <w:lang w:val="en-GB"/>
        </w:rPr>
        <w:t xml:space="preserve">chaired by </w:t>
      </w:r>
      <w:r w:rsidR="00887665">
        <w:rPr>
          <w:rFonts w:ascii="Times New Roman" w:hAnsi="Times New Roman"/>
          <w:color w:val="000000" w:themeColor="text1"/>
          <w:sz w:val="24"/>
          <w:szCs w:val="24"/>
          <w:lang w:val="en-GB"/>
        </w:rPr>
        <w:t xml:space="preserve">the </w:t>
      </w:r>
      <w:r w:rsidR="00924DEA">
        <w:rPr>
          <w:rFonts w:ascii="Times New Roman" w:hAnsi="Times New Roman"/>
          <w:color w:val="000000" w:themeColor="text1"/>
          <w:sz w:val="24"/>
          <w:szCs w:val="24"/>
          <w:lang w:val="en-GB"/>
        </w:rPr>
        <w:t xml:space="preserve">Ministry of </w:t>
      </w:r>
      <w:r w:rsidR="00852868" w:rsidRPr="00BB6597">
        <w:rPr>
          <w:rFonts w:ascii="Times New Roman" w:hAnsi="Times New Roman"/>
          <w:color w:val="000000" w:themeColor="text1"/>
          <w:sz w:val="24"/>
          <w:szCs w:val="24"/>
          <w:lang w:val="en-GB"/>
        </w:rPr>
        <w:t xml:space="preserve">Planning and International Cooperation, and </w:t>
      </w:r>
      <w:r w:rsidR="001F7B2E">
        <w:rPr>
          <w:rFonts w:ascii="Times New Roman" w:hAnsi="Times New Roman"/>
          <w:color w:val="000000" w:themeColor="text1"/>
          <w:sz w:val="24"/>
          <w:szCs w:val="24"/>
          <w:lang w:val="en-GB"/>
        </w:rPr>
        <w:t xml:space="preserve">its membership is </w:t>
      </w:r>
      <w:r w:rsidR="00852868" w:rsidRPr="00BB6597">
        <w:rPr>
          <w:rFonts w:ascii="Times New Roman" w:hAnsi="Times New Roman"/>
          <w:color w:val="000000" w:themeColor="text1"/>
          <w:sz w:val="24"/>
          <w:szCs w:val="24"/>
          <w:lang w:val="en-GB"/>
        </w:rPr>
        <w:t>comprise</w:t>
      </w:r>
      <w:r w:rsidR="001F7B2E">
        <w:rPr>
          <w:rFonts w:ascii="Times New Roman" w:hAnsi="Times New Roman"/>
          <w:color w:val="000000" w:themeColor="text1"/>
          <w:sz w:val="24"/>
          <w:szCs w:val="24"/>
          <w:lang w:val="en-GB"/>
        </w:rPr>
        <w:t>d</w:t>
      </w:r>
      <w:r w:rsidR="00852868" w:rsidRPr="00BB6597">
        <w:rPr>
          <w:rFonts w:ascii="Times New Roman" w:hAnsi="Times New Roman"/>
          <w:color w:val="000000" w:themeColor="text1"/>
          <w:sz w:val="24"/>
          <w:szCs w:val="24"/>
          <w:lang w:val="en-GB"/>
        </w:rPr>
        <w:t xml:space="preserve"> </w:t>
      </w:r>
      <w:r w:rsidR="007958CD">
        <w:rPr>
          <w:rFonts w:ascii="Times New Roman" w:hAnsi="Times New Roman"/>
          <w:color w:val="000000" w:themeColor="text1"/>
          <w:sz w:val="24"/>
          <w:szCs w:val="24"/>
          <w:lang w:val="en-GB"/>
        </w:rPr>
        <w:t xml:space="preserve">of </w:t>
      </w:r>
      <w:proofErr w:type="spellStart"/>
      <w:r w:rsidR="007958CD">
        <w:rPr>
          <w:rFonts w:ascii="Times New Roman" w:hAnsi="Times New Roman"/>
          <w:color w:val="000000" w:themeColor="text1"/>
          <w:sz w:val="24"/>
          <w:szCs w:val="24"/>
          <w:lang w:val="en-GB"/>
        </w:rPr>
        <w:t>MoPIC</w:t>
      </w:r>
      <w:proofErr w:type="spellEnd"/>
      <w:r w:rsidR="007958CD">
        <w:rPr>
          <w:rFonts w:ascii="Times New Roman" w:hAnsi="Times New Roman"/>
          <w:color w:val="000000" w:themeColor="text1"/>
          <w:sz w:val="24"/>
          <w:szCs w:val="24"/>
          <w:lang w:val="en-GB"/>
        </w:rPr>
        <w:t xml:space="preserve">, </w:t>
      </w:r>
      <w:r w:rsidR="00852868" w:rsidRPr="00BB6597">
        <w:rPr>
          <w:rFonts w:ascii="Times New Roman" w:hAnsi="Times New Roman"/>
          <w:color w:val="000000" w:themeColor="text1"/>
          <w:sz w:val="24"/>
          <w:szCs w:val="24"/>
          <w:lang w:val="en-GB"/>
        </w:rPr>
        <w:t>the EU Delegation in Amman</w:t>
      </w:r>
      <w:r w:rsidR="00772057">
        <w:rPr>
          <w:rFonts w:ascii="Times New Roman" w:hAnsi="Times New Roman"/>
          <w:color w:val="000000" w:themeColor="text1"/>
          <w:sz w:val="24"/>
          <w:szCs w:val="24"/>
          <w:lang w:val="en-GB"/>
        </w:rPr>
        <w:t>,</w:t>
      </w:r>
      <w:r w:rsidR="007958CD">
        <w:rPr>
          <w:rFonts w:ascii="Times New Roman" w:hAnsi="Times New Roman"/>
          <w:color w:val="000000" w:themeColor="text1"/>
          <w:sz w:val="24"/>
          <w:szCs w:val="24"/>
          <w:lang w:val="en-GB"/>
        </w:rPr>
        <w:t xml:space="preserve"> and</w:t>
      </w:r>
      <w:r w:rsidR="00852868" w:rsidRPr="00BB6597">
        <w:rPr>
          <w:rFonts w:ascii="Times New Roman" w:hAnsi="Times New Roman"/>
          <w:color w:val="000000" w:themeColor="text1"/>
          <w:sz w:val="24"/>
          <w:szCs w:val="24"/>
          <w:lang w:val="en-GB"/>
        </w:rPr>
        <w:t xml:space="preserve"> </w:t>
      </w:r>
      <w:r w:rsidR="00772057">
        <w:rPr>
          <w:rFonts w:ascii="Times New Roman" w:hAnsi="Times New Roman"/>
          <w:color w:val="000000" w:themeColor="text1"/>
          <w:sz w:val="24"/>
          <w:szCs w:val="24"/>
          <w:lang w:val="en-GB"/>
        </w:rPr>
        <w:t xml:space="preserve">the </w:t>
      </w:r>
      <w:r w:rsidR="00852868" w:rsidRPr="00BB6597">
        <w:rPr>
          <w:rFonts w:ascii="Times New Roman" w:hAnsi="Times New Roman"/>
          <w:color w:val="000000" w:themeColor="text1"/>
          <w:sz w:val="24"/>
          <w:szCs w:val="24"/>
          <w:lang w:val="en-GB"/>
        </w:rPr>
        <w:t xml:space="preserve">UNDP </w:t>
      </w:r>
      <w:r w:rsidR="007958CD">
        <w:rPr>
          <w:rFonts w:ascii="Times New Roman" w:hAnsi="Times New Roman"/>
          <w:color w:val="000000" w:themeColor="text1"/>
          <w:sz w:val="24"/>
          <w:szCs w:val="24"/>
          <w:lang w:val="en-GB"/>
        </w:rPr>
        <w:t>Jordan Country Office</w:t>
      </w:r>
      <w:r w:rsidR="008E7127">
        <w:rPr>
          <w:rFonts w:ascii="Times New Roman" w:hAnsi="Times New Roman"/>
          <w:color w:val="000000" w:themeColor="text1"/>
          <w:sz w:val="24"/>
          <w:szCs w:val="24"/>
          <w:lang w:val="en-GB"/>
        </w:rPr>
        <w:t>.</w:t>
      </w:r>
    </w:p>
    <w:p w14:paraId="27DAA515" w14:textId="73C2AD02" w:rsidR="008E7127" w:rsidRDefault="008E7127" w:rsidP="008E7127">
      <w:pPr>
        <w:tabs>
          <w:tab w:val="clear" w:pos="567"/>
        </w:tabs>
        <w:spacing w:before="0" w:after="0" w:line="276" w:lineRule="auto"/>
        <w:rPr>
          <w:rFonts w:ascii="Times New Roman" w:hAnsi="Times New Roman"/>
          <w:color w:val="000000" w:themeColor="text1"/>
          <w:sz w:val="24"/>
          <w:szCs w:val="24"/>
          <w:lang w:val="en-GB"/>
        </w:rPr>
      </w:pPr>
    </w:p>
    <w:p w14:paraId="70C0F714" w14:textId="1C79ED9C" w:rsidR="008B2F68" w:rsidRPr="004558FB" w:rsidRDefault="00F4078E" w:rsidP="004558FB">
      <w:pPr>
        <w:pStyle w:val="ListParagraph"/>
        <w:numPr>
          <w:ilvl w:val="0"/>
          <w:numId w:val="16"/>
        </w:numPr>
        <w:spacing w:line="276" w:lineRule="auto"/>
        <w:jc w:val="both"/>
        <w:rPr>
          <w:lang w:val="en-GB"/>
        </w:rPr>
      </w:pPr>
      <w:r w:rsidRPr="008B2F68">
        <w:rPr>
          <w:lang w:val="en-GB"/>
        </w:rPr>
        <w:t>MOPIC</w:t>
      </w:r>
      <w:r w:rsidRPr="008B2F68">
        <w:t>:</w:t>
      </w:r>
      <w:r w:rsidRPr="008B2F68">
        <w:rPr>
          <w:lang w:val="en-GB"/>
        </w:rPr>
        <w:t xml:space="preserve"> </w:t>
      </w:r>
      <w:proofErr w:type="spellStart"/>
      <w:r w:rsidR="008B2F68" w:rsidRPr="008B2F68">
        <w:t>MoPIC</w:t>
      </w:r>
      <w:proofErr w:type="spellEnd"/>
      <w:r w:rsidR="008B2F68" w:rsidRPr="008B2F68">
        <w:t xml:space="preserve"> serves as the Chair</w:t>
      </w:r>
      <w:r w:rsidR="008B2F68">
        <w:t xml:space="preserve"> of the SC, </w:t>
      </w:r>
      <w:r w:rsidR="008B2F68" w:rsidRPr="008B2F68">
        <w:t xml:space="preserve">ensuring that the project is guided by the overall objective and respective outputs. </w:t>
      </w:r>
      <w:proofErr w:type="spellStart"/>
      <w:r w:rsidR="008B2F68" w:rsidRPr="008B2F68">
        <w:t>MoPIC's</w:t>
      </w:r>
      <w:proofErr w:type="spellEnd"/>
      <w:r w:rsidR="008B2F68" w:rsidRPr="008B2F68">
        <w:t xml:space="preserve"> role is pivotal in maintaining project focus and achieving successful outcomes.</w:t>
      </w:r>
    </w:p>
    <w:p w14:paraId="68585CD8" w14:textId="10FC6D11" w:rsidR="00F4078E" w:rsidRPr="008B2F68" w:rsidRDefault="00F4078E">
      <w:pPr>
        <w:pStyle w:val="ListParagraph"/>
        <w:numPr>
          <w:ilvl w:val="0"/>
          <w:numId w:val="16"/>
        </w:numPr>
        <w:spacing w:line="276" w:lineRule="auto"/>
        <w:jc w:val="both"/>
        <w:rPr>
          <w:lang w:val="en-GB"/>
        </w:rPr>
      </w:pPr>
      <w:r w:rsidRPr="008B2F68">
        <w:rPr>
          <w:lang w:val="en-GB"/>
        </w:rPr>
        <w:lastRenderedPageBreak/>
        <w:t>UNDP</w:t>
      </w:r>
      <w:r w:rsidRPr="008B2F68">
        <w:t xml:space="preserve">: </w:t>
      </w:r>
      <w:r w:rsidR="0031293E" w:rsidRPr="0031293E">
        <w:t xml:space="preserve">UNDP serves as the Secretariat and Progress </w:t>
      </w:r>
      <w:r w:rsidR="0031293E" w:rsidRPr="008B2F68">
        <w:t>Rapporteur</w:t>
      </w:r>
      <w:r w:rsidR="008B2F68">
        <w:t xml:space="preserve"> of the SC</w:t>
      </w:r>
      <w:r w:rsidR="0031293E" w:rsidRPr="0031293E">
        <w:t>, playing a</w:t>
      </w:r>
      <w:r w:rsidR="0031293E" w:rsidRPr="008B2F68">
        <w:t>n</w:t>
      </w:r>
      <w:r w:rsidR="0031293E" w:rsidRPr="0031293E">
        <w:t xml:space="preserve"> administrative role</w:t>
      </w:r>
      <w:r w:rsidR="0031293E" w:rsidRPr="008B2F68">
        <w:t xml:space="preserve">. </w:t>
      </w:r>
      <w:r w:rsidR="008B2F68">
        <w:t>UNDP will be</w:t>
      </w:r>
      <w:r w:rsidR="0031293E" w:rsidRPr="008B2F68">
        <w:t xml:space="preserve"> </w:t>
      </w:r>
      <w:r w:rsidR="0031293E" w:rsidRPr="0031293E">
        <w:t>responsible for track</w:t>
      </w:r>
      <w:r w:rsidR="0031293E" w:rsidRPr="008B2F68">
        <w:t>ing</w:t>
      </w:r>
      <w:r w:rsidR="0031293E" w:rsidRPr="0031293E">
        <w:t xml:space="preserve"> the project's advancement</w:t>
      </w:r>
      <w:r w:rsidR="0031293E" w:rsidRPr="008B2F68">
        <w:t xml:space="preserve">, </w:t>
      </w:r>
      <w:r w:rsidR="0031293E" w:rsidRPr="0031293E">
        <w:t xml:space="preserve">maintaining records of committee </w:t>
      </w:r>
      <w:r w:rsidR="004558FB" w:rsidRPr="0031293E">
        <w:t>activities,</w:t>
      </w:r>
      <w:r w:rsidR="0031293E" w:rsidRPr="008B2F68">
        <w:t xml:space="preserve"> and </w:t>
      </w:r>
      <w:r w:rsidR="0031293E" w:rsidRPr="0031293E">
        <w:t>compiling regular progress reports to provide transparency and accountability.</w:t>
      </w:r>
    </w:p>
    <w:p w14:paraId="2E14579A" w14:textId="77777777" w:rsidR="0031293E" w:rsidRPr="008B2F68" w:rsidRDefault="0031293E" w:rsidP="008B2F68">
      <w:pPr>
        <w:spacing w:line="276" w:lineRule="auto"/>
        <w:rPr>
          <w:lang w:val="en-GB"/>
        </w:rPr>
      </w:pPr>
    </w:p>
    <w:p w14:paraId="0E741D8A" w14:textId="76840809" w:rsidR="00F4078E" w:rsidRPr="00CD4EF3" w:rsidRDefault="00F4078E" w:rsidP="002E027E">
      <w:pPr>
        <w:pStyle w:val="ListParagraph"/>
        <w:numPr>
          <w:ilvl w:val="0"/>
          <w:numId w:val="16"/>
        </w:numPr>
        <w:spacing w:line="276" w:lineRule="auto"/>
        <w:jc w:val="both"/>
        <w:rPr>
          <w:color w:val="000000" w:themeColor="text1"/>
        </w:rPr>
      </w:pPr>
      <w:r w:rsidRPr="00172E58">
        <w:rPr>
          <w:lang w:val="en-GB"/>
        </w:rPr>
        <w:t xml:space="preserve">EUD: </w:t>
      </w:r>
      <w:r w:rsidR="0031293E" w:rsidRPr="0031293E">
        <w:t xml:space="preserve">The EU Delegation, </w:t>
      </w:r>
      <w:r w:rsidR="008B2F68">
        <w:t xml:space="preserve">in the capacity of </w:t>
      </w:r>
      <w:r w:rsidR="008B2F68" w:rsidRPr="008B2F68">
        <w:t xml:space="preserve">Observer </w:t>
      </w:r>
      <w:r w:rsidR="008B2F68">
        <w:t xml:space="preserve">within the SC, </w:t>
      </w:r>
      <w:r w:rsidR="008B2F68" w:rsidRPr="008B2F68">
        <w:t>will be responsible for</w:t>
      </w:r>
      <w:r w:rsidR="0031293E" w:rsidRPr="0031293E">
        <w:t xml:space="preserve"> ensur</w:t>
      </w:r>
      <w:r w:rsidR="008B2F68" w:rsidRPr="008B2F68">
        <w:t>ing</w:t>
      </w:r>
      <w:r w:rsidR="0031293E" w:rsidRPr="0031293E">
        <w:t xml:space="preserve"> compliance with EU contractual requirements. </w:t>
      </w:r>
    </w:p>
    <w:p w14:paraId="4235419F" w14:textId="77777777" w:rsidR="00CD4EF3" w:rsidRPr="00CD4EF3" w:rsidRDefault="00CD4EF3" w:rsidP="00CD4EF3">
      <w:pPr>
        <w:spacing w:line="276" w:lineRule="auto"/>
        <w:rPr>
          <w:color w:val="000000" w:themeColor="text1"/>
        </w:rPr>
      </w:pPr>
    </w:p>
    <w:p w14:paraId="22EFE5A5" w14:textId="2C2421B9" w:rsidR="00852868" w:rsidRDefault="00852868" w:rsidP="008E7127">
      <w:pPr>
        <w:tabs>
          <w:tab w:val="clear" w:pos="567"/>
        </w:tabs>
        <w:spacing w:before="0" w:after="0" w:line="276" w:lineRule="auto"/>
        <w:rPr>
          <w:rFonts w:ascii="Times New Roman" w:hAnsi="Times New Roman"/>
          <w:color w:val="000000" w:themeColor="text1"/>
          <w:sz w:val="24"/>
          <w:szCs w:val="24"/>
          <w:lang w:val="en-GB"/>
        </w:rPr>
      </w:pPr>
      <w:r w:rsidRPr="00BB6597">
        <w:rPr>
          <w:rFonts w:ascii="Times New Roman" w:hAnsi="Times New Roman"/>
          <w:color w:val="000000" w:themeColor="text1"/>
          <w:sz w:val="24"/>
          <w:szCs w:val="24"/>
          <w:lang w:val="en-GB"/>
        </w:rPr>
        <w:t xml:space="preserve">The </w:t>
      </w:r>
      <w:r w:rsidR="00B1712D">
        <w:rPr>
          <w:rFonts w:ascii="Times New Roman" w:hAnsi="Times New Roman"/>
          <w:color w:val="000000" w:themeColor="text1"/>
          <w:sz w:val="24"/>
          <w:szCs w:val="24"/>
          <w:lang w:val="en-GB"/>
        </w:rPr>
        <w:t>(SC)</w:t>
      </w:r>
      <w:r w:rsidRPr="00BB6597">
        <w:rPr>
          <w:rFonts w:ascii="Times New Roman" w:hAnsi="Times New Roman"/>
          <w:color w:val="000000" w:themeColor="text1"/>
          <w:sz w:val="24"/>
          <w:szCs w:val="24"/>
          <w:lang w:val="en-GB"/>
        </w:rPr>
        <w:t xml:space="preserve"> will </w:t>
      </w:r>
      <w:r w:rsidR="00BF43B4">
        <w:rPr>
          <w:rFonts w:ascii="Times New Roman" w:hAnsi="Times New Roman"/>
          <w:color w:val="000000" w:themeColor="text1"/>
          <w:sz w:val="24"/>
          <w:szCs w:val="24"/>
          <w:lang w:val="en-GB"/>
        </w:rPr>
        <w:t xml:space="preserve">govern the “Project” and </w:t>
      </w:r>
      <w:r w:rsidRPr="00BB6597">
        <w:rPr>
          <w:rFonts w:ascii="Times New Roman" w:hAnsi="Times New Roman"/>
          <w:color w:val="000000" w:themeColor="text1"/>
          <w:sz w:val="24"/>
          <w:szCs w:val="24"/>
          <w:lang w:val="en-GB"/>
        </w:rPr>
        <w:t xml:space="preserve">oversee </w:t>
      </w:r>
      <w:r w:rsidR="00CC7F44">
        <w:rPr>
          <w:rFonts w:ascii="Times New Roman" w:hAnsi="Times New Roman"/>
          <w:color w:val="000000" w:themeColor="text1"/>
          <w:sz w:val="24"/>
          <w:szCs w:val="24"/>
          <w:lang w:val="en-GB"/>
        </w:rPr>
        <w:t>p</w:t>
      </w:r>
      <w:r w:rsidRPr="00BB6597">
        <w:rPr>
          <w:rFonts w:ascii="Times New Roman" w:hAnsi="Times New Roman"/>
          <w:color w:val="000000" w:themeColor="text1"/>
          <w:sz w:val="24"/>
          <w:szCs w:val="24"/>
          <w:lang w:val="en-GB"/>
        </w:rPr>
        <w:t>rogramme implementation</w:t>
      </w:r>
      <w:r w:rsidR="00BF43B4">
        <w:rPr>
          <w:rFonts w:ascii="Times New Roman" w:hAnsi="Times New Roman"/>
          <w:color w:val="000000" w:themeColor="text1"/>
          <w:sz w:val="24"/>
          <w:szCs w:val="24"/>
          <w:lang w:val="en-GB"/>
        </w:rPr>
        <w:t xml:space="preserve">, </w:t>
      </w:r>
      <w:r w:rsidR="00BF43B4" w:rsidRPr="00BF43B4">
        <w:rPr>
          <w:rFonts w:ascii="Times New Roman" w:hAnsi="Times New Roman"/>
          <w:color w:val="000000" w:themeColor="text1"/>
          <w:sz w:val="24"/>
          <w:szCs w:val="24"/>
          <w:lang w:val="en-GB"/>
        </w:rPr>
        <w:t xml:space="preserve">including approval of integrated work plans and endorsing </w:t>
      </w:r>
      <w:r w:rsidR="6CF8321F" w:rsidRPr="304D8B82">
        <w:rPr>
          <w:rFonts w:ascii="Times New Roman" w:hAnsi="Times New Roman"/>
          <w:color w:val="000000" w:themeColor="text1"/>
          <w:sz w:val="24"/>
          <w:szCs w:val="24"/>
          <w:lang w:val="en-GB"/>
        </w:rPr>
        <w:t>annual</w:t>
      </w:r>
      <w:r w:rsidR="00BF43B4" w:rsidRPr="00BF43B4">
        <w:rPr>
          <w:rFonts w:ascii="Times New Roman" w:hAnsi="Times New Roman"/>
          <w:color w:val="000000" w:themeColor="text1"/>
          <w:sz w:val="24"/>
          <w:szCs w:val="24"/>
          <w:lang w:val="en-GB"/>
        </w:rPr>
        <w:t xml:space="preserve"> and </w:t>
      </w:r>
      <w:r w:rsidR="6CF8321F" w:rsidRPr="304D8B82">
        <w:rPr>
          <w:rFonts w:ascii="Times New Roman" w:hAnsi="Times New Roman"/>
          <w:color w:val="000000" w:themeColor="text1"/>
          <w:sz w:val="24"/>
          <w:szCs w:val="24"/>
          <w:lang w:val="en-GB"/>
        </w:rPr>
        <w:t>final</w:t>
      </w:r>
      <w:r w:rsidR="00BF43B4" w:rsidRPr="00BF43B4">
        <w:rPr>
          <w:rFonts w:ascii="Times New Roman" w:hAnsi="Times New Roman"/>
          <w:color w:val="000000" w:themeColor="text1"/>
          <w:sz w:val="24"/>
          <w:szCs w:val="24"/>
          <w:lang w:val="en-GB"/>
        </w:rPr>
        <w:t xml:space="preserve"> </w:t>
      </w:r>
      <w:r w:rsidR="000C7836">
        <w:rPr>
          <w:rFonts w:ascii="Times New Roman" w:hAnsi="Times New Roman"/>
          <w:color w:val="000000" w:themeColor="text1"/>
          <w:sz w:val="24"/>
          <w:szCs w:val="24"/>
          <w:lang w:val="en-GB"/>
        </w:rPr>
        <w:t xml:space="preserve">narrative </w:t>
      </w:r>
      <w:r w:rsidR="00BF43B4" w:rsidRPr="00BF43B4">
        <w:rPr>
          <w:rFonts w:ascii="Times New Roman" w:hAnsi="Times New Roman"/>
          <w:color w:val="000000" w:themeColor="text1"/>
          <w:sz w:val="24"/>
          <w:szCs w:val="24"/>
          <w:lang w:val="en-GB"/>
        </w:rPr>
        <w:t>reports</w:t>
      </w:r>
      <w:r w:rsidR="00BF43B4">
        <w:rPr>
          <w:rFonts w:ascii="Times New Roman" w:hAnsi="Times New Roman"/>
          <w:color w:val="000000" w:themeColor="text1"/>
          <w:sz w:val="24"/>
          <w:szCs w:val="24"/>
          <w:lang w:val="en-GB"/>
        </w:rPr>
        <w:t>,</w:t>
      </w:r>
      <w:r w:rsidR="00BF43B4" w:rsidRPr="00BF43B4">
        <w:rPr>
          <w:rFonts w:ascii="Times New Roman" w:hAnsi="Times New Roman"/>
          <w:color w:val="000000" w:themeColor="text1"/>
          <w:sz w:val="24"/>
          <w:szCs w:val="24"/>
          <w:lang w:val="en-GB"/>
        </w:rPr>
        <w:t xml:space="preserve"> </w:t>
      </w:r>
      <w:r w:rsidR="000C7836">
        <w:rPr>
          <w:rFonts w:ascii="Times New Roman" w:hAnsi="Times New Roman"/>
          <w:color w:val="000000" w:themeColor="text1"/>
          <w:sz w:val="24"/>
          <w:szCs w:val="24"/>
          <w:lang w:val="en-GB"/>
        </w:rPr>
        <w:t>and</w:t>
      </w:r>
      <w:r w:rsidRPr="00BB6597">
        <w:rPr>
          <w:rFonts w:ascii="Times New Roman" w:hAnsi="Times New Roman"/>
          <w:color w:val="000000" w:themeColor="text1"/>
          <w:sz w:val="24"/>
          <w:szCs w:val="24"/>
          <w:lang w:val="en-GB"/>
        </w:rPr>
        <w:t xml:space="preserve"> ensure </w:t>
      </w:r>
      <w:r w:rsidR="008C1A07">
        <w:rPr>
          <w:rFonts w:ascii="Times New Roman" w:hAnsi="Times New Roman"/>
          <w:color w:val="000000" w:themeColor="text1"/>
          <w:sz w:val="24"/>
          <w:szCs w:val="24"/>
          <w:lang w:val="en-GB"/>
        </w:rPr>
        <w:t xml:space="preserve">that </w:t>
      </w:r>
      <w:r w:rsidRPr="00BB6597">
        <w:rPr>
          <w:rFonts w:ascii="Times New Roman" w:hAnsi="Times New Roman"/>
          <w:color w:val="000000" w:themeColor="text1"/>
          <w:sz w:val="24"/>
          <w:szCs w:val="24"/>
          <w:lang w:val="en-GB"/>
        </w:rPr>
        <w:t xml:space="preserve">the </w:t>
      </w:r>
      <w:r w:rsidR="00CC7F44">
        <w:rPr>
          <w:rFonts w:ascii="Times New Roman" w:hAnsi="Times New Roman"/>
          <w:color w:val="000000" w:themeColor="text1"/>
          <w:sz w:val="24"/>
          <w:szCs w:val="24"/>
          <w:lang w:val="en-GB"/>
        </w:rPr>
        <w:t>“</w:t>
      </w:r>
      <w:r w:rsidR="00E00965">
        <w:rPr>
          <w:rFonts w:ascii="Times New Roman" w:hAnsi="Times New Roman"/>
          <w:color w:val="000000" w:themeColor="text1"/>
          <w:sz w:val="24"/>
          <w:szCs w:val="24"/>
          <w:lang w:val="en-GB"/>
        </w:rPr>
        <w:t>P</w:t>
      </w:r>
      <w:r w:rsidRPr="00BB6597">
        <w:rPr>
          <w:rFonts w:ascii="Times New Roman" w:hAnsi="Times New Roman"/>
          <w:color w:val="000000" w:themeColor="text1"/>
          <w:sz w:val="24"/>
          <w:szCs w:val="24"/>
          <w:lang w:val="en-GB"/>
        </w:rPr>
        <w:t>ro</w:t>
      </w:r>
      <w:r w:rsidR="00B1712D">
        <w:rPr>
          <w:rFonts w:ascii="Times New Roman" w:hAnsi="Times New Roman"/>
          <w:color w:val="000000" w:themeColor="text1"/>
          <w:sz w:val="24"/>
          <w:szCs w:val="24"/>
          <w:lang w:val="en-GB"/>
        </w:rPr>
        <w:t>ject</w:t>
      </w:r>
      <w:r w:rsidR="00CC7F44">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 xml:space="preserve"> strategic objectives are met</w:t>
      </w:r>
      <w:r w:rsidR="0031293E" w:rsidRPr="00BB6597">
        <w:rPr>
          <w:rFonts w:ascii="Times New Roman" w:hAnsi="Times New Roman"/>
          <w:color w:val="000000" w:themeColor="text1"/>
          <w:sz w:val="24"/>
          <w:szCs w:val="24"/>
          <w:lang w:val="en-GB"/>
        </w:rPr>
        <w:t xml:space="preserve">. </w:t>
      </w:r>
      <w:r w:rsidR="00FC04EF">
        <w:rPr>
          <w:rFonts w:ascii="Times New Roman" w:hAnsi="Times New Roman"/>
          <w:color w:val="000000" w:themeColor="text1"/>
          <w:sz w:val="24"/>
          <w:szCs w:val="24"/>
          <w:lang w:val="en-GB"/>
        </w:rPr>
        <w:t>The SC</w:t>
      </w:r>
      <w:r w:rsidRPr="00BB6597">
        <w:rPr>
          <w:rFonts w:ascii="Times New Roman" w:hAnsi="Times New Roman"/>
          <w:color w:val="000000" w:themeColor="text1"/>
          <w:sz w:val="24"/>
          <w:szCs w:val="24"/>
          <w:lang w:val="en-GB"/>
        </w:rPr>
        <w:t xml:space="preserve"> will provide the necessary support and facilitation to ensure the effective positioning of the </w:t>
      </w:r>
      <w:r w:rsidR="00CC7F44">
        <w:rPr>
          <w:rFonts w:ascii="Times New Roman" w:hAnsi="Times New Roman"/>
          <w:color w:val="000000" w:themeColor="text1"/>
          <w:sz w:val="24"/>
          <w:szCs w:val="24"/>
          <w:lang w:val="en-GB"/>
        </w:rPr>
        <w:t>“</w:t>
      </w:r>
      <w:r w:rsidR="00E00965">
        <w:rPr>
          <w:rFonts w:ascii="Times New Roman" w:hAnsi="Times New Roman"/>
          <w:color w:val="000000" w:themeColor="text1"/>
          <w:sz w:val="24"/>
          <w:szCs w:val="24"/>
          <w:lang w:val="en-GB"/>
        </w:rPr>
        <w:t>P</w:t>
      </w:r>
      <w:r w:rsidR="0069026C">
        <w:rPr>
          <w:rFonts w:ascii="Times New Roman" w:hAnsi="Times New Roman"/>
          <w:color w:val="000000" w:themeColor="text1"/>
          <w:sz w:val="24"/>
          <w:szCs w:val="24"/>
          <w:lang w:val="en-GB"/>
        </w:rPr>
        <w:t>ro</w:t>
      </w:r>
      <w:r w:rsidR="00B1712D">
        <w:rPr>
          <w:rFonts w:ascii="Times New Roman" w:hAnsi="Times New Roman"/>
          <w:color w:val="000000" w:themeColor="text1"/>
          <w:sz w:val="24"/>
          <w:szCs w:val="24"/>
          <w:lang w:val="en-GB"/>
        </w:rPr>
        <w:t>ject</w:t>
      </w:r>
      <w:r w:rsidR="0031293E">
        <w:rPr>
          <w:rFonts w:ascii="Times New Roman" w:hAnsi="Times New Roman"/>
          <w:color w:val="000000" w:themeColor="text1"/>
          <w:sz w:val="24"/>
          <w:szCs w:val="24"/>
          <w:lang w:val="en-GB"/>
        </w:rPr>
        <w:t>.”</w:t>
      </w:r>
      <w:r w:rsidRPr="00BB6597">
        <w:rPr>
          <w:rFonts w:ascii="Times New Roman" w:hAnsi="Times New Roman"/>
          <w:color w:val="000000" w:themeColor="text1"/>
          <w:sz w:val="24"/>
          <w:szCs w:val="24"/>
          <w:lang w:val="en-GB"/>
        </w:rPr>
        <w:t xml:space="preserve"> </w:t>
      </w:r>
      <w:r w:rsidRPr="0075521C">
        <w:rPr>
          <w:rFonts w:ascii="Times New Roman" w:hAnsi="Times New Roman"/>
          <w:color w:val="000000" w:themeColor="text1"/>
          <w:sz w:val="24"/>
          <w:szCs w:val="24"/>
          <w:u w:val="single"/>
          <w:lang w:val="en-GB"/>
        </w:rPr>
        <w:t xml:space="preserve">The </w:t>
      </w:r>
      <w:r w:rsidR="00CD2DC4" w:rsidRPr="0075521C">
        <w:rPr>
          <w:rFonts w:ascii="Times New Roman" w:hAnsi="Times New Roman"/>
          <w:color w:val="000000" w:themeColor="text1"/>
          <w:sz w:val="24"/>
          <w:szCs w:val="24"/>
          <w:u w:val="single"/>
          <w:lang w:val="en-GB"/>
        </w:rPr>
        <w:t>SC</w:t>
      </w:r>
      <w:r w:rsidRPr="0075521C">
        <w:rPr>
          <w:rFonts w:ascii="Times New Roman" w:hAnsi="Times New Roman"/>
          <w:color w:val="000000" w:themeColor="text1"/>
          <w:sz w:val="24"/>
          <w:szCs w:val="24"/>
          <w:u w:val="single"/>
          <w:lang w:val="en-GB"/>
        </w:rPr>
        <w:t xml:space="preserve"> will convene </w:t>
      </w:r>
      <w:r w:rsidR="00030414">
        <w:rPr>
          <w:rFonts w:ascii="Times New Roman" w:hAnsi="Times New Roman"/>
          <w:color w:val="000000" w:themeColor="text1"/>
          <w:sz w:val="24"/>
          <w:szCs w:val="24"/>
          <w:u w:val="single"/>
          <w:lang w:val="en-GB"/>
        </w:rPr>
        <w:t>bi</w:t>
      </w:r>
      <w:r w:rsidR="00A23E80">
        <w:rPr>
          <w:rFonts w:ascii="Times New Roman" w:hAnsi="Times New Roman"/>
          <w:color w:val="000000" w:themeColor="text1"/>
          <w:sz w:val="24"/>
          <w:szCs w:val="24"/>
          <w:u w:val="single"/>
          <w:lang w:val="en-GB"/>
        </w:rPr>
        <w:t>-</w:t>
      </w:r>
      <w:r w:rsidRPr="0075521C">
        <w:rPr>
          <w:rFonts w:ascii="Times New Roman" w:hAnsi="Times New Roman"/>
          <w:color w:val="000000" w:themeColor="text1"/>
          <w:sz w:val="24"/>
          <w:szCs w:val="24"/>
          <w:u w:val="single"/>
          <w:lang w:val="en-GB"/>
        </w:rPr>
        <w:t>annually or as necessary</w:t>
      </w:r>
      <w:r w:rsidRPr="00BB6597">
        <w:rPr>
          <w:rFonts w:ascii="Times New Roman" w:hAnsi="Times New Roman"/>
          <w:color w:val="000000" w:themeColor="text1"/>
          <w:sz w:val="24"/>
          <w:szCs w:val="24"/>
          <w:lang w:val="en-GB"/>
        </w:rPr>
        <w:t xml:space="preserve">. </w:t>
      </w:r>
    </w:p>
    <w:p w14:paraId="38B111F0" w14:textId="77777777" w:rsidR="00F4078E" w:rsidRPr="00BB6597" w:rsidRDefault="00F4078E" w:rsidP="008E7127">
      <w:pPr>
        <w:tabs>
          <w:tab w:val="clear" w:pos="567"/>
        </w:tabs>
        <w:spacing w:before="0" w:after="0" w:line="276" w:lineRule="auto"/>
        <w:rPr>
          <w:rFonts w:ascii="Times New Roman" w:hAnsi="Times New Roman"/>
          <w:color w:val="000000" w:themeColor="text1"/>
          <w:sz w:val="24"/>
          <w:szCs w:val="24"/>
          <w:lang w:val="en-GB"/>
        </w:rPr>
      </w:pPr>
    </w:p>
    <w:p w14:paraId="5B3C2F7D" w14:textId="4E221BAB" w:rsidR="00843098" w:rsidRDefault="0075521C" w:rsidP="00C70461">
      <w:pPr>
        <w:spacing w:before="0" w:after="0" w:line="276" w:lineRule="auto"/>
        <w:rPr>
          <w:rFonts w:ascii="Times New Roman" w:hAnsi="Times New Roman"/>
          <w:color w:val="000000" w:themeColor="text1"/>
          <w:sz w:val="24"/>
          <w:szCs w:val="24"/>
          <w:lang w:val="en-GB"/>
        </w:rPr>
      </w:pPr>
      <w:r w:rsidRPr="0075521C">
        <w:rPr>
          <w:rFonts w:ascii="Times New Roman" w:hAnsi="Times New Roman"/>
          <w:color w:val="000000" w:themeColor="text1"/>
          <w:sz w:val="24"/>
          <w:szCs w:val="24"/>
          <w:lang w:val="en-GB"/>
        </w:rPr>
        <w:t>Level 2</w:t>
      </w:r>
      <w:r>
        <w:rPr>
          <w:rFonts w:ascii="Times New Roman" w:hAnsi="Times New Roman"/>
          <w:b/>
          <w:bCs/>
          <w:color w:val="000000" w:themeColor="text1"/>
          <w:sz w:val="24"/>
          <w:szCs w:val="24"/>
          <w:lang w:val="en-GB"/>
        </w:rPr>
        <w:t xml:space="preserve">. The </w:t>
      </w:r>
      <w:r w:rsidR="00CD2DC4" w:rsidRPr="004B249B">
        <w:rPr>
          <w:rFonts w:ascii="Times New Roman" w:hAnsi="Times New Roman"/>
          <w:b/>
          <w:bCs/>
          <w:color w:val="000000" w:themeColor="text1"/>
          <w:sz w:val="24"/>
          <w:szCs w:val="24"/>
          <w:lang w:val="en-GB"/>
        </w:rPr>
        <w:t>Technical Committee</w:t>
      </w:r>
      <w:r w:rsidR="004B249B">
        <w:rPr>
          <w:rFonts w:ascii="Times New Roman" w:hAnsi="Times New Roman"/>
          <w:b/>
          <w:bCs/>
          <w:color w:val="000000" w:themeColor="text1"/>
          <w:sz w:val="24"/>
          <w:szCs w:val="24"/>
          <w:lang w:val="en-GB"/>
        </w:rPr>
        <w:t xml:space="preserve"> </w:t>
      </w:r>
      <w:r w:rsidR="00852868" w:rsidRPr="004B249B">
        <w:rPr>
          <w:rFonts w:ascii="Times New Roman" w:hAnsi="Times New Roman"/>
          <w:b/>
          <w:bCs/>
          <w:color w:val="000000" w:themeColor="text1"/>
          <w:sz w:val="24"/>
          <w:szCs w:val="24"/>
          <w:lang w:val="en-GB"/>
        </w:rPr>
        <w:t>(</w:t>
      </w:r>
      <w:r w:rsidR="00CD2DC4" w:rsidRPr="004B249B">
        <w:rPr>
          <w:rFonts w:ascii="Times New Roman" w:hAnsi="Times New Roman"/>
          <w:b/>
          <w:bCs/>
          <w:color w:val="000000" w:themeColor="text1"/>
          <w:sz w:val="24"/>
          <w:szCs w:val="24"/>
          <w:lang w:val="en-GB"/>
        </w:rPr>
        <w:t>T</w:t>
      </w:r>
      <w:r w:rsidR="00D8450B" w:rsidRPr="004B249B">
        <w:rPr>
          <w:rFonts w:ascii="Times New Roman" w:hAnsi="Times New Roman"/>
          <w:b/>
          <w:bCs/>
          <w:color w:val="000000" w:themeColor="text1"/>
          <w:sz w:val="24"/>
          <w:szCs w:val="24"/>
          <w:lang w:val="en-GB"/>
        </w:rPr>
        <w:t>C</w:t>
      </w:r>
      <w:r w:rsidR="00852868" w:rsidRPr="004B249B">
        <w:rPr>
          <w:rFonts w:ascii="Times New Roman" w:hAnsi="Times New Roman"/>
          <w:b/>
          <w:bCs/>
          <w:color w:val="000000" w:themeColor="text1"/>
          <w:sz w:val="24"/>
          <w:szCs w:val="24"/>
          <w:lang w:val="en-GB"/>
        </w:rPr>
        <w:t>)</w:t>
      </w:r>
      <w:r w:rsidR="00852868" w:rsidRPr="00BB6597">
        <w:rPr>
          <w:rFonts w:ascii="Times New Roman" w:hAnsi="Times New Roman"/>
          <w:color w:val="000000" w:themeColor="text1"/>
          <w:sz w:val="24"/>
          <w:szCs w:val="24"/>
          <w:lang w:val="en-GB"/>
        </w:rPr>
        <w:t xml:space="preserve">: The </w:t>
      </w:r>
      <w:r w:rsidR="00D8450B">
        <w:rPr>
          <w:rFonts w:ascii="Times New Roman" w:hAnsi="Times New Roman"/>
          <w:color w:val="000000" w:themeColor="text1"/>
          <w:sz w:val="24"/>
          <w:szCs w:val="24"/>
          <w:lang w:val="en-GB"/>
        </w:rPr>
        <w:t>(</w:t>
      </w:r>
      <w:r w:rsidR="00CD2DC4">
        <w:rPr>
          <w:rFonts w:ascii="Times New Roman" w:hAnsi="Times New Roman"/>
          <w:color w:val="000000" w:themeColor="text1"/>
          <w:sz w:val="24"/>
          <w:szCs w:val="24"/>
          <w:lang w:val="en-GB"/>
        </w:rPr>
        <w:t>TC</w:t>
      </w:r>
      <w:r w:rsidR="00D8450B">
        <w:rPr>
          <w:rFonts w:ascii="Times New Roman" w:hAnsi="Times New Roman"/>
          <w:color w:val="000000" w:themeColor="text1"/>
          <w:sz w:val="24"/>
          <w:szCs w:val="24"/>
          <w:lang w:val="en-GB"/>
        </w:rPr>
        <w:t>)</w:t>
      </w:r>
      <w:r w:rsidR="00852868" w:rsidRPr="00BB6597">
        <w:rPr>
          <w:rFonts w:ascii="Times New Roman" w:hAnsi="Times New Roman"/>
          <w:color w:val="000000" w:themeColor="text1"/>
          <w:sz w:val="24"/>
          <w:szCs w:val="24"/>
          <w:lang w:val="en-GB"/>
        </w:rPr>
        <w:t xml:space="preserve"> will support </w:t>
      </w:r>
      <w:r w:rsidR="0073231C">
        <w:rPr>
          <w:rFonts w:ascii="Times New Roman" w:hAnsi="Times New Roman"/>
          <w:color w:val="000000" w:themeColor="text1"/>
          <w:sz w:val="24"/>
          <w:szCs w:val="24"/>
          <w:lang w:val="en-GB"/>
        </w:rPr>
        <w:t xml:space="preserve">the </w:t>
      </w:r>
      <w:r w:rsidR="00D8450B">
        <w:rPr>
          <w:rFonts w:ascii="Times New Roman" w:hAnsi="Times New Roman"/>
          <w:color w:val="000000" w:themeColor="text1"/>
          <w:sz w:val="24"/>
          <w:szCs w:val="24"/>
          <w:lang w:val="en-GB"/>
        </w:rPr>
        <w:t>“P</w:t>
      </w:r>
      <w:r w:rsidR="00852868" w:rsidRPr="00BB6597">
        <w:rPr>
          <w:rFonts w:ascii="Times New Roman" w:hAnsi="Times New Roman"/>
          <w:color w:val="000000" w:themeColor="text1"/>
          <w:sz w:val="24"/>
          <w:szCs w:val="24"/>
          <w:lang w:val="en-GB"/>
        </w:rPr>
        <w:t>ro</w:t>
      </w:r>
      <w:r w:rsidR="00D8450B">
        <w:rPr>
          <w:rFonts w:ascii="Times New Roman" w:hAnsi="Times New Roman"/>
          <w:color w:val="000000" w:themeColor="text1"/>
          <w:sz w:val="24"/>
          <w:szCs w:val="24"/>
          <w:lang w:val="en-GB"/>
        </w:rPr>
        <w:t xml:space="preserve">ject” </w:t>
      </w:r>
      <w:r w:rsidR="00852868" w:rsidRPr="00BB6597">
        <w:rPr>
          <w:rFonts w:ascii="Times New Roman" w:hAnsi="Times New Roman"/>
          <w:color w:val="000000" w:themeColor="text1"/>
          <w:sz w:val="24"/>
          <w:szCs w:val="24"/>
          <w:lang w:val="en-GB"/>
        </w:rPr>
        <w:t>implementation</w:t>
      </w:r>
      <w:r w:rsidR="0054605F">
        <w:rPr>
          <w:rFonts w:ascii="Times New Roman" w:hAnsi="Times New Roman"/>
          <w:color w:val="000000" w:themeColor="text1"/>
          <w:sz w:val="24"/>
          <w:szCs w:val="24"/>
          <w:lang w:val="en-GB"/>
        </w:rPr>
        <w:t xml:space="preserve"> from </w:t>
      </w:r>
      <w:r w:rsidR="0031293E">
        <w:rPr>
          <w:rFonts w:ascii="Times New Roman" w:hAnsi="Times New Roman"/>
          <w:color w:val="000000" w:themeColor="text1"/>
          <w:sz w:val="24"/>
          <w:szCs w:val="24"/>
          <w:lang w:val="en-GB"/>
        </w:rPr>
        <w:t>an operational and technical perspective</w:t>
      </w:r>
      <w:r w:rsidR="0031293E" w:rsidRPr="00BB6597">
        <w:rPr>
          <w:rFonts w:ascii="Times New Roman" w:hAnsi="Times New Roman"/>
          <w:color w:val="000000" w:themeColor="text1"/>
          <w:sz w:val="24"/>
          <w:szCs w:val="24"/>
          <w:lang w:val="en-GB"/>
        </w:rPr>
        <w:t xml:space="preserve">. </w:t>
      </w:r>
      <w:r w:rsidR="0054605F">
        <w:rPr>
          <w:rFonts w:ascii="Times New Roman" w:hAnsi="Times New Roman"/>
          <w:color w:val="000000" w:themeColor="text1"/>
          <w:sz w:val="24"/>
          <w:szCs w:val="24"/>
          <w:lang w:val="en-GB"/>
        </w:rPr>
        <w:t>EUD will be invited to join th</w:t>
      </w:r>
      <w:r w:rsidR="00C70461">
        <w:rPr>
          <w:rFonts w:ascii="Times New Roman" w:hAnsi="Times New Roman"/>
          <w:color w:val="000000" w:themeColor="text1"/>
          <w:sz w:val="24"/>
          <w:szCs w:val="24"/>
          <w:lang w:val="en-GB"/>
        </w:rPr>
        <w:t>e meetings of the committee</w:t>
      </w:r>
      <w:r w:rsidR="0054605F">
        <w:rPr>
          <w:rFonts w:ascii="Times New Roman" w:hAnsi="Times New Roman"/>
          <w:color w:val="000000" w:themeColor="text1"/>
          <w:sz w:val="24"/>
          <w:szCs w:val="24"/>
          <w:lang w:val="en-GB"/>
        </w:rPr>
        <w:t xml:space="preserve"> as </w:t>
      </w:r>
      <w:r w:rsidR="00C70461">
        <w:rPr>
          <w:rFonts w:ascii="Times New Roman" w:hAnsi="Times New Roman"/>
          <w:color w:val="000000" w:themeColor="text1"/>
          <w:sz w:val="24"/>
          <w:szCs w:val="24"/>
          <w:lang w:val="en-GB"/>
        </w:rPr>
        <w:t>the donor party</w:t>
      </w:r>
      <w:r w:rsidR="0054605F">
        <w:rPr>
          <w:rFonts w:ascii="Times New Roman" w:hAnsi="Times New Roman"/>
          <w:color w:val="000000" w:themeColor="text1"/>
          <w:sz w:val="24"/>
          <w:szCs w:val="24"/>
          <w:lang w:val="en-GB"/>
        </w:rPr>
        <w:t xml:space="preserve">. </w:t>
      </w:r>
      <w:r w:rsidR="00852868" w:rsidRPr="00BB6597">
        <w:rPr>
          <w:rFonts w:ascii="Times New Roman" w:hAnsi="Times New Roman"/>
          <w:color w:val="000000" w:themeColor="text1"/>
          <w:sz w:val="24"/>
          <w:szCs w:val="24"/>
          <w:lang w:val="en-GB"/>
        </w:rPr>
        <w:t xml:space="preserve">The </w:t>
      </w:r>
      <w:r w:rsidR="00080ED0">
        <w:rPr>
          <w:rFonts w:ascii="Times New Roman" w:hAnsi="Times New Roman"/>
          <w:color w:val="000000" w:themeColor="text1"/>
          <w:sz w:val="24"/>
          <w:szCs w:val="24"/>
          <w:lang w:val="en-GB"/>
        </w:rPr>
        <w:t>TC</w:t>
      </w:r>
      <w:r w:rsidR="00852868" w:rsidRPr="00BB6597">
        <w:rPr>
          <w:rFonts w:ascii="Times New Roman" w:hAnsi="Times New Roman"/>
          <w:color w:val="000000" w:themeColor="text1"/>
          <w:sz w:val="24"/>
          <w:szCs w:val="24"/>
          <w:lang w:val="en-GB"/>
        </w:rPr>
        <w:t xml:space="preserve"> will be chaired by </w:t>
      </w:r>
      <w:proofErr w:type="spellStart"/>
      <w:r w:rsidR="00080ED0">
        <w:rPr>
          <w:rFonts w:ascii="Times New Roman" w:hAnsi="Times New Roman"/>
          <w:color w:val="000000" w:themeColor="text1"/>
          <w:sz w:val="24"/>
          <w:szCs w:val="24"/>
          <w:lang w:val="en-GB"/>
        </w:rPr>
        <w:t>MoPIC</w:t>
      </w:r>
      <w:proofErr w:type="spellEnd"/>
      <w:r w:rsidR="00852868" w:rsidRPr="00BB6597">
        <w:rPr>
          <w:rFonts w:ascii="Times New Roman" w:hAnsi="Times New Roman"/>
          <w:color w:val="000000" w:themeColor="text1"/>
          <w:sz w:val="24"/>
          <w:szCs w:val="24"/>
          <w:lang w:val="en-GB"/>
        </w:rPr>
        <w:t xml:space="preserve">. It is responsible for ensuring that the </w:t>
      </w:r>
      <w:r w:rsidR="00CC7F44">
        <w:rPr>
          <w:rFonts w:ascii="Times New Roman" w:hAnsi="Times New Roman"/>
          <w:color w:val="000000" w:themeColor="text1"/>
          <w:sz w:val="24"/>
          <w:szCs w:val="24"/>
          <w:lang w:val="en-GB"/>
        </w:rPr>
        <w:t>“</w:t>
      </w:r>
      <w:r w:rsidR="00852868" w:rsidRPr="00BB6597">
        <w:rPr>
          <w:rFonts w:ascii="Times New Roman" w:hAnsi="Times New Roman"/>
          <w:color w:val="000000" w:themeColor="text1"/>
          <w:sz w:val="24"/>
          <w:szCs w:val="24"/>
          <w:lang w:val="en-GB"/>
        </w:rPr>
        <w:t>Pro</w:t>
      </w:r>
      <w:r w:rsidR="00EC5B1E">
        <w:rPr>
          <w:rFonts w:ascii="Times New Roman" w:hAnsi="Times New Roman"/>
          <w:color w:val="000000" w:themeColor="text1"/>
          <w:sz w:val="24"/>
          <w:szCs w:val="24"/>
          <w:lang w:val="en-GB"/>
        </w:rPr>
        <w:t>ject</w:t>
      </w:r>
      <w:r w:rsidR="00CC7F44">
        <w:rPr>
          <w:rFonts w:ascii="Times New Roman" w:hAnsi="Times New Roman"/>
          <w:color w:val="000000" w:themeColor="text1"/>
          <w:sz w:val="24"/>
          <w:szCs w:val="24"/>
          <w:lang w:val="en-GB"/>
        </w:rPr>
        <w:t>”</w:t>
      </w:r>
      <w:r w:rsidR="00852868" w:rsidRPr="00BB6597">
        <w:rPr>
          <w:rFonts w:ascii="Times New Roman" w:hAnsi="Times New Roman"/>
          <w:color w:val="000000" w:themeColor="text1"/>
          <w:sz w:val="24"/>
          <w:szCs w:val="24"/>
          <w:lang w:val="en-GB"/>
        </w:rPr>
        <w:t xml:space="preserve"> remains on course to deliver products of the required quality to meet expected results</w:t>
      </w:r>
      <w:r w:rsidR="0031293E" w:rsidRPr="00BB6597">
        <w:rPr>
          <w:rFonts w:ascii="Times New Roman" w:hAnsi="Times New Roman"/>
          <w:color w:val="000000" w:themeColor="text1"/>
          <w:sz w:val="24"/>
          <w:szCs w:val="24"/>
          <w:lang w:val="en-GB"/>
        </w:rPr>
        <w:t xml:space="preserve">. </w:t>
      </w:r>
    </w:p>
    <w:p w14:paraId="38E2643D" w14:textId="1E3C4917" w:rsidR="00BC4FEC" w:rsidRDefault="00BC4FEC" w:rsidP="00C70461">
      <w:pPr>
        <w:spacing w:before="0" w:after="0" w:line="276" w:lineRule="auto"/>
        <w:rPr>
          <w:rFonts w:ascii="Times New Roman" w:hAnsi="Times New Roman"/>
          <w:color w:val="000000" w:themeColor="text1"/>
          <w:sz w:val="24"/>
          <w:szCs w:val="24"/>
          <w:lang w:val="en-GB"/>
        </w:rPr>
      </w:pPr>
      <w:r w:rsidRPr="00BB6597">
        <w:rPr>
          <w:rFonts w:ascii="Times New Roman" w:hAnsi="Times New Roman"/>
          <w:color w:val="000000" w:themeColor="text1"/>
          <w:sz w:val="24"/>
          <w:szCs w:val="24"/>
          <w:lang w:val="en-GB"/>
        </w:rPr>
        <w:t>It will consist of representatives from UNDP</w:t>
      </w:r>
      <w:r>
        <w:rPr>
          <w:rFonts w:ascii="Times New Roman" w:hAnsi="Times New Roman"/>
          <w:color w:val="000000" w:themeColor="text1"/>
          <w:sz w:val="24"/>
          <w:szCs w:val="24"/>
          <w:lang w:val="en-GB"/>
        </w:rPr>
        <w:t xml:space="preserve"> and the related organizational units at </w:t>
      </w:r>
      <w:proofErr w:type="spellStart"/>
      <w:r>
        <w:rPr>
          <w:rFonts w:ascii="Times New Roman" w:hAnsi="Times New Roman"/>
          <w:color w:val="000000" w:themeColor="text1"/>
          <w:sz w:val="24"/>
          <w:szCs w:val="24"/>
          <w:lang w:val="en-GB"/>
        </w:rPr>
        <w:t>MoPIC</w:t>
      </w:r>
      <w:proofErr w:type="spellEnd"/>
      <w:r>
        <w:rPr>
          <w:rFonts w:ascii="Times New Roman" w:hAnsi="Times New Roman"/>
          <w:color w:val="000000" w:themeColor="text1"/>
          <w:sz w:val="24"/>
          <w:szCs w:val="24"/>
          <w:lang w:val="en-GB"/>
        </w:rPr>
        <w:t xml:space="preserve"> listed below: </w:t>
      </w:r>
    </w:p>
    <w:p w14:paraId="27819B78" w14:textId="77777777" w:rsidR="00BC4FEC" w:rsidRP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Humanitarian Relief Coordination Unit (HRCU)</w:t>
      </w:r>
    </w:p>
    <w:p w14:paraId="063954D6" w14:textId="77777777" w:rsid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 xml:space="preserve">Foreign Funding Unit (FFU) </w:t>
      </w:r>
    </w:p>
    <w:p w14:paraId="265D1AD0" w14:textId="061E7F39" w:rsidR="00BC4FEC" w:rsidRP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International Cooperation Dept. / Aid Coordination Sec.</w:t>
      </w:r>
    </w:p>
    <w:p w14:paraId="3217CD89" w14:textId="77777777" w:rsidR="00BC4FEC" w:rsidRP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 xml:space="preserve">Information Technology &amp; Archiving Dept. </w:t>
      </w:r>
    </w:p>
    <w:p w14:paraId="5634BEE2" w14:textId="77777777" w:rsidR="00BC4FEC" w:rsidRP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Human Resources Dept.</w:t>
      </w:r>
    </w:p>
    <w:p w14:paraId="408BD432" w14:textId="77777777" w:rsidR="00BC4FEC" w:rsidRP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Public Policy Design Dept. / Gender Policies &amp; Women Empowerment Sec.</w:t>
      </w:r>
    </w:p>
    <w:p w14:paraId="4F5851D0" w14:textId="77777777" w:rsidR="00BC4FEC" w:rsidRP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Development Plans &amp; Programs Dept. / Sustainable Development Sec.</w:t>
      </w:r>
    </w:p>
    <w:p w14:paraId="0A4775A1" w14:textId="7EECEE93" w:rsidR="00BC4FEC" w:rsidRDefault="00BC4FEC">
      <w:pPr>
        <w:numPr>
          <w:ilvl w:val="0"/>
          <w:numId w:val="17"/>
        </w:numPr>
        <w:spacing w:after="0" w:line="276" w:lineRule="auto"/>
        <w:rPr>
          <w:rFonts w:ascii="Times New Roman" w:hAnsi="Times New Roman"/>
          <w:color w:val="000000" w:themeColor="text1"/>
          <w:sz w:val="24"/>
          <w:szCs w:val="24"/>
        </w:rPr>
      </w:pPr>
      <w:r w:rsidRPr="00BC4FEC">
        <w:rPr>
          <w:rFonts w:ascii="Times New Roman" w:hAnsi="Times New Roman"/>
          <w:color w:val="000000" w:themeColor="text1"/>
          <w:sz w:val="24"/>
          <w:szCs w:val="24"/>
        </w:rPr>
        <w:t>Media &amp; Communication Unit</w:t>
      </w:r>
    </w:p>
    <w:p w14:paraId="20BDE359" w14:textId="0F247171" w:rsidR="008E7127" w:rsidRDefault="00BC4FEC">
      <w:pPr>
        <w:numPr>
          <w:ilvl w:val="0"/>
          <w:numId w:val="17"/>
        </w:numPr>
        <w:spacing w:after="0" w:line="276" w:lineRule="auto"/>
        <w:rPr>
          <w:rFonts w:ascii="Times New Roman" w:hAnsi="Times New Roman"/>
          <w:color w:val="000000" w:themeColor="text1"/>
          <w:sz w:val="24"/>
          <w:szCs w:val="24"/>
        </w:rPr>
      </w:pPr>
      <w:r>
        <w:rPr>
          <w:rFonts w:ascii="Times New Roman" w:hAnsi="Times New Roman"/>
          <w:color w:val="000000" w:themeColor="text1"/>
          <w:sz w:val="24"/>
          <w:szCs w:val="24"/>
          <w:lang w:val="en-GB"/>
        </w:rPr>
        <w:t>Additional expertise as needed.</w:t>
      </w:r>
    </w:p>
    <w:p w14:paraId="007C7685" w14:textId="77777777" w:rsidR="00BC4FEC" w:rsidRDefault="00BC4FEC" w:rsidP="008E7127">
      <w:pPr>
        <w:tabs>
          <w:tab w:val="clear" w:pos="567"/>
        </w:tabs>
        <w:spacing w:before="0" w:after="0" w:line="276" w:lineRule="auto"/>
        <w:rPr>
          <w:rFonts w:ascii="Times New Roman" w:hAnsi="Times New Roman"/>
          <w:color w:val="000000" w:themeColor="text1"/>
          <w:sz w:val="24"/>
          <w:szCs w:val="24"/>
          <w:u w:val="single"/>
          <w:lang w:val="en-GB"/>
        </w:rPr>
      </w:pPr>
    </w:p>
    <w:p w14:paraId="34A0689C" w14:textId="21421DC3" w:rsidR="009926C5" w:rsidRPr="008E7127" w:rsidRDefault="2DEE5135" w:rsidP="008E7127">
      <w:pPr>
        <w:tabs>
          <w:tab w:val="clear" w:pos="567"/>
        </w:tabs>
        <w:spacing w:before="0" w:after="0" w:line="276" w:lineRule="auto"/>
        <w:rPr>
          <w:rFonts w:ascii="Times New Roman" w:hAnsi="Times New Roman"/>
          <w:color w:val="000000" w:themeColor="text1"/>
          <w:sz w:val="24"/>
          <w:szCs w:val="24"/>
          <w:u w:val="single"/>
          <w:lang w:val="en-GB"/>
        </w:rPr>
      </w:pPr>
      <w:r w:rsidRPr="008E7127">
        <w:rPr>
          <w:rFonts w:ascii="Times New Roman" w:hAnsi="Times New Roman"/>
          <w:color w:val="000000" w:themeColor="text1"/>
          <w:sz w:val="24"/>
          <w:szCs w:val="24"/>
          <w:u w:val="single"/>
          <w:lang w:val="en-GB"/>
        </w:rPr>
        <w:t>Appointed Management Support Team at UNDP</w:t>
      </w:r>
      <w:r w:rsidR="00CD5298">
        <w:rPr>
          <w:rFonts w:ascii="Times New Roman" w:hAnsi="Times New Roman"/>
          <w:color w:val="000000" w:themeColor="text1"/>
          <w:sz w:val="24"/>
          <w:szCs w:val="24"/>
          <w:u w:val="single"/>
          <w:lang w:val="en-GB"/>
        </w:rPr>
        <w:t xml:space="preserve"> Jordan</w:t>
      </w:r>
      <w:r w:rsidRPr="008E7127">
        <w:rPr>
          <w:rFonts w:ascii="Times New Roman" w:hAnsi="Times New Roman"/>
          <w:color w:val="000000" w:themeColor="text1"/>
          <w:sz w:val="24"/>
          <w:szCs w:val="24"/>
          <w:u w:val="single"/>
          <w:lang w:val="en-GB"/>
        </w:rPr>
        <w:t xml:space="preserve">: </w:t>
      </w:r>
    </w:p>
    <w:p w14:paraId="13DBF46B" w14:textId="77777777" w:rsidR="008E7127" w:rsidRPr="009926C5" w:rsidRDefault="008E7127" w:rsidP="008E7127">
      <w:pPr>
        <w:tabs>
          <w:tab w:val="clear" w:pos="567"/>
        </w:tabs>
        <w:spacing w:before="0" w:after="0" w:line="276" w:lineRule="auto"/>
        <w:rPr>
          <w:rFonts w:ascii="Times New Roman" w:hAnsi="Times New Roman"/>
          <w:b/>
          <w:bCs/>
          <w:color w:val="000000" w:themeColor="text1"/>
          <w:sz w:val="24"/>
          <w:szCs w:val="24"/>
          <w:lang w:val="en-GB"/>
        </w:rPr>
      </w:pPr>
    </w:p>
    <w:p w14:paraId="27972426" w14:textId="2129D45A" w:rsidR="009926C5" w:rsidRDefault="442376E9" w:rsidP="008E7127">
      <w:pPr>
        <w:tabs>
          <w:tab w:val="clear" w:pos="567"/>
        </w:tabs>
        <w:spacing w:before="0" w:after="0" w:line="276" w:lineRule="auto"/>
        <w:rPr>
          <w:rFonts w:ascii="Times New Roman" w:hAnsi="Times New Roman"/>
          <w:sz w:val="24"/>
          <w:szCs w:val="24"/>
          <w:lang w:val="en-GB"/>
        </w:rPr>
      </w:pPr>
      <w:r w:rsidRPr="18BBD357">
        <w:rPr>
          <w:rFonts w:ascii="Times New Roman" w:hAnsi="Times New Roman"/>
          <w:b/>
          <w:bCs/>
          <w:color w:val="000000" w:themeColor="text1"/>
          <w:sz w:val="24"/>
          <w:szCs w:val="24"/>
          <w:lang w:val="en-GB"/>
        </w:rPr>
        <w:t>The Governance &amp; Social Coh</w:t>
      </w:r>
      <w:r w:rsidR="006F013F">
        <w:rPr>
          <w:rFonts w:ascii="Times New Roman" w:hAnsi="Times New Roman"/>
          <w:b/>
          <w:bCs/>
          <w:color w:val="000000" w:themeColor="text1"/>
          <w:sz w:val="24"/>
          <w:szCs w:val="24"/>
          <w:lang w:val="en-GB"/>
        </w:rPr>
        <w:t>esion</w:t>
      </w:r>
      <w:r w:rsidRPr="18BBD357">
        <w:rPr>
          <w:rFonts w:ascii="Times New Roman" w:hAnsi="Times New Roman"/>
          <w:b/>
          <w:bCs/>
          <w:color w:val="000000" w:themeColor="text1"/>
          <w:sz w:val="24"/>
          <w:szCs w:val="24"/>
          <w:lang w:val="en-GB"/>
        </w:rPr>
        <w:t xml:space="preserve"> Specialist</w:t>
      </w:r>
      <w:r w:rsidR="00F418BB">
        <w:rPr>
          <w:rFonts w:ascii="Times New Roman" w:hAnsi="Times New Roman"/>
          <w:b/>
          <w:bCs/>
          <w:color w:val="000000" w:themeColor="text1"/>
          <w:sz w:val="24"/>
          <w:szCs w:val="24"/>
          <w:lang w:val="en-GB"/>
        </w:rPr>
        <w:t xml:space="preserve"> / Head of the Governance and </w:t>
      </w:r>
      <w:r w:rsidR="00865097">
        <w:rPr>
          <w:rFonts w:ascii="Times New Roman" w:hAnsi="Times New Roman"/>
          <w:b/>
          <w:bCs/>
          <w:color w:val="000000" w:themeColor="text1"/>
          <w:sz w:val="24"/>
          <w:szCs w:val="24"/>
          <w:lang w:val="en-GB"/>
        </w:rPr>
        <w:t xml:space="preserve">Peace </w:t>
      </w:r>
      <w:r w:rsidR="00865097" w:rsidRPr="00C70461">
        <w:rPr>
          <w:rFonts w:ascii="Times New Roman" w:hAnsi="Times New Roman"/>
          <w:b/>
          <w:bCs/>
          <w:color w:val="000000" w:themeColor="text1"/>
          <w:sz w:val="24"/>
          <w:szCs w:val="24"/>
          <w:lang w:val="en-GB"/>
        </w:rPr>
        <w:t>Pillar</w:t>
      </w:r>
      <w:r w:rsidR="00F418BB">
        <w:rPr>
          <w:rFonts w:ascii="Times New Roman" w:hAnsi="Times New Roman"/>
          <w:color w:val="000000" w:themeColor="text1"/>
          <w:sz w:val="24"/>
          <w:szCs w:val="24"/>
          <w:lang w:val="en-GB"/>
        </w:rPr>
        <w:t xml:space="preserve"> </w:t>
      </w:r>
      <w:r w:rsidR="006F0B9A">
        <w:rPr>
          <w:rFonts w:ascii="Times New Roman" w:hAnsi="Times New Roman"/>
          <w:color w:val="000000" w:themeColor="text1"/>
          <w:sz w:val="24"/>
          <w:szCs w:val="24"/>
          <w:lang w:val="en-GB"/>
        </w:rPr>
        <w:t xml:space="preserve">at UNDP Jordan </w:t>
      </w:r>
      <w:r w:rsidRPr="18BBD357">
        <w:rPr>
          <w:rFonts w:ascii="Times New Roman" w:hAnsi="Times New Roman"/>
          <w:color w:val="000000" w:themeColor="text1"/>
          <w:sz w:val="24"/>
          <w:szCs w:val="24"/>
          <w:lang w:val="en-GB"/>
        </w:rPr>
        <w:t xml:space="preserve">will provide overall supervision and </w:t>
      </w:r>
      <w:r w:rsidRPr="18BBD357">
        <w:rPr>
          <w:rFonts w:ascii="Times New Roman" w:hAnsi="Times New Roman"/>
          <w:sz w:val="24"/>
          <w:szCs w:val="24"/>
          <w:lang w:val="en-GB"/>
        </w:rPr>
        <w:t xml:space="preserve">guidance (NOC/ </w:t>
      </w:r>
      <w:r w:rsidR="00BC2F1C">
        <w:rPr>
          <w:rFonts w:ascii="Times New Roman" w:hAnsi="Times New Roman"/>
          <w:sz w:val="24"/>
          <w:szCs w:val="24"/>
          <w:lang w:val="en-GB"/>
        </w:rPr>
        <w:t>50</w:t>
      </w:r>
      <w:r w:rsidRPr="18BBD357">
        <w:rPr>
          <w:rFonts w:ascii="Times New Roman" w:hAnsi="Times New Roman"/>
          <w:sz w:val="24"/>
          <w:szCs w:val="24"/>
          <w:lang w:val="en-GB"/>
        </w:rPr>
        <w:t>%)</w:t>
      </w:r>
      <w:r w:rsidR="0031293E" w:rsidRPr="18BBD357">
        <w:rPr>
          <w:rFonts w:ascii="Times New Roman" w:hAnsi="Times New Roman"/>
          <w:sz w:val="24"/>
          <w:szCs w:val="24"/>
          <w:lang w:val="en-GB"/>
        </w:rPr>
        <w:t xml:space="preserve">. </w:t>
      </w:r>
    </w:p>
    <w:p w14:paraId="3EFB6B7F" w14:textId="77777777" w:rsidR="008E7127" w:rsidRPr="009926C5" w:rsidRDefault="008E7127" w:rsidP="008E7127">
      <w:pPr>
        <w:tabs>
          <w:tab w:val="clear" w:pos="567"/>
        </w:tabs>
        <w:spacing w:before="0" w:after="0" w:line="276" w:lineRule="auto"/>
        <w:rPr>
          <w:rFonts w:ascii="Times New Roman" w:hAnsi="Times New Roman"/>
          <w:color w:val="000000" w:themeColor="text1"/>
          <w:sz w:val="24"/>
          <w:szCs w:val="24"/>
          <w:lang w:val="en-GB"/>
        </w:rPr>
      </w:pPr>
    </w:p>
    <w:p w14:paraId="0FB079D5" w14:textId="53F346E0" w:rsidR="009926C5" w:rsidRDefault="00C16085" w:rsidP="008E7127">
      <w:pPr>
        <w:spacing w:after="0" w:line="276"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 xml:space="preserve">The </w:t>
      </w:r>
      <w:r w:rsidR="0023593B">
        <w:rPr>
          <w:rFonts w:ascii="Times New Roman" w:hAnsi="Times New Roman"/>
          <w:color w:val="000000" w:themeColor="text1"/>
          <w:sz w:val="24"/>
          <w:szCs w:val="24"/>
          <w:lang w:val="en-GB"/>
        </w:rPr>
        <w:t>UNDP</w:t>
      </w:r>
      <w:r w:rsidR="00FA264E">
        <w:rPr>
          <w:rFonts w:ascii="Times New Roman" w:hAnsi="Times New Roman"/>
          <w:color w:val="000000" w:themeColor="text1"/>
          <w:sz w:val="24"/>
          <w:szCs w:val="24"/>
          <w:lang w:val="en-GB"/>
        </w:rPr>
        <w:t xml:space="preserve"> Country Office</w:t>
      </w:r>
      <w:r w:rsidR="00E83C8F">
        <w:rPr>
          <w:rFonts w:ascii="Times New Roman" w:hAnsi="Times New Roman"/>
          <w:color w:val="000000" w:themeColor="text1"/>
          <w:sz w:val="24"/>
          <w:szCs w:val="24"/>
          <w:lang w:val="en-GB"/>
        </w:rPr>
        <w:t xml:space="preserve">, </w:t>
      </w:r>
      <w:r w:rsidR="009759F5">
        <w:rPr>
          <w:rFonts w:ascii="Times New Roman" w:hAnsi="Times New Roman"/>
          <w:color w:val="000000" w:themeColor="text1"/>
          <w:sz w:val="24"/>
          <w:szCs w:val="24"/>
          <w:lang w:val="en-GB"/>
        </w:rPr>
        <w:t>through the</w:t>
      </w:r>
      <w:r w:rsidR="00E83C8F">
        <w:rPr>
          <w:rFonts w:ascii="Times New Roman" w:hAnsi="Times New Roman"/>
          <w:color w:val="000000" w:themeColor="text1"/>
          <w:sz w:val="24"/>
          <w:szCs w:val="24"/>
          <w:lang w:val="en-GB"/>
        </w:rPr>
        <w:t xml:space="preserve"> </w:t>
      </w:r>
      <w:r w:rsidR="00804682">
        <w:rPr>
          <w:rFonts w:ascii="Times New Roman" w:hAnsi="Times New Roman"/>
          <w:color w:val="000000" w:themeColor="text1"/>
          <w:sz w:val="24"/>
          <w:szCs w:val="24"/>
          <w:lang w:val="en-GB"/>
        </w:rPr>
        <w:t xml:space="preserve">GP </w:t>
      </w:r>
      <w:r w:rsidR="001C6E11">
        <w:rPr>
          <w:rFonts w:ascii="Times New Roman" w:hAnsi="Times New Roman"/>
          <w:color w:val="000000" w:themeColor="text1"/>
          <w:sz w:val="24"/>
          <w:szCs w:val="24"/>
          <w:lang w:val="en-GB"/>
        </w:rPr>
        <w:t>P</w:t>
      </w:r>
      <w:r w:rsidR="00B660D3">
        <w:rPr>
          <w:rFonts w:ascii="Times New Roman" w:hAnsi="Times New Roman"/>
          <w:color w:val="000000" w:themeColor="text1"/>
          <w:sz w:val="24"/>
          <w:szCs w:val="24"/>
          <w:lang w:val="en-GB"/>
        </w:rPr>
        <w:t xml:space="preserve">illar </w:t>
      </w:r>
      <w:r w:rsidR="009759F5">
        <w:rPr>
          <w:rFonts w:ascii="Times New Roman" w:hAnsi="Times New Roman"/>
          <w:color w:val="000000" w:themeColor="text1"/>
          <w:sz w:val="24"/>
          <w:szCs w:val="24"/>
          <w:lang w:val="en-GB"/>
        </w:rPr>
        <w:t>team</w:t>
      </w:r>
      <w:r w:rsidR="00E83C8F" w:rsidRPr="00E83C8F">
        <w:rPr>
          <w:rFonts w:ascii="Times New Roman" w:hAnsi="Times New Roman"/>
          <w:color w:val="000000" w:themeColor="text1"/>
          <w:sz w:val="24"/>
          <w:szCs w:val="24"/>
          <w:lang w:val="en-GB"/>
        </w:rPr>
        <w:t xml:space="preserve"> and capacit</w:t>
      </w:r>
      <w:r w:rsidR="008E6F12">
        <w:rPr>
          <w:rFonts w:ascii="Times New Roman" w:hAnsi="Times New Roman"/>
          <w:color w:val="000000" w:themeColor="text1"/>
          <w:sz w:val="24"/>
          <w:szCs w:val="24"/>
          <w:lang w:val="en-GB"/>
        </w:rPr>
        <w:t>ies</w:t>
      </w:r>
      <w:r w:rsidR="00E83C8F" w:rsidRPr="00E83C8F">
        <w:rPr>
          <w:rFonts w:ascii="Times New Roman" w:hAnsi="Times New Roman"/>
          <w:color w:val="000000" w:themeColor="text1"/>
          <w:sz w:val="24"/>
          <w:szCs w:val="24"/>
          <w:lang w:val="en-GB"/>
        </w:rPr>
        <w:t xml:space="preserve">, </w:t>
      </w:r>
      <w:r w:rsidR="00B660D3">
        <w:rPr>
          <w:rFonts w:ascii="Times New Roman" w:hAnsi="Times New Roman"/>
          <w:color w:val="000000" w:themeColor="text1"/>
          <w:sz w:val="24"/>
          <w:szCs w:val="24"/>
          <w:lang w:val="en-GB"/>
        </w:rPr>
        <w:t xml:space="preserve">will </w:t>
      </w:r>
      <w:r w:rsidR="001C6E11">
        <w:rPr>
          <w:rFonts w:ascii="Times New Roman" w:hAnsi="Times New Roman"/>
          <w:color w:val="000000" w:themeColor="text1"/>
          <w:sz w:val="24"/>
          <w:szCs w:val="24"/>
          <w:lang w:val="en-GB"/>
        </w:rPr>
        <w:t>supervise and oversee</w:t>
      </w:r>
      <w:r w:rsidR="00B660D3">
        <w:rPr>
          <w:rFonts w:ascii="Times New Roman" w:hAnsi="Times New Roman"/>
          <w:color w:val="000000" w:themeColor="text1"/>
          <w:sz w:val="24"/>
          <w:szCs w:val="24"/>
          <w:lang w:val="en-GB"/>
        </w:rPr>
        <w:t xml:space="preserve"> implementation</w:t>
      </w:r>
      <w:r w:rsidR="00D80E1F">
        <w:rPr>
          <w:rFonts w:ascii="Times New Roman" w:hAnsi="Times New Roman"/>
          <w:color w:val="000000" w:themeColor="text1"/>
          <w:sz w:val="24"/>
          <w:szCs w:val="24"/>
          <w:lang w:val="en-GB"/>
        </w:rPr>
        <w:t xml:space="preserve">. This “Project” will be </w:t>
      </w:r>
      <w:r w:rsidR="00AA2B87">
        <w:rPr>
          <w:rFonts w:ascii="Times New Roman" w:hAnsi="Times New Roman"/>
          <w:color w:val="000000" w:themeColor="text1"/>
          <w:sz w:val="24"/>
          <w:szCs w:val="24"/>
          <w:lang w:val="en-GB"/>
        </w:rPr>
        <w:t xml:space="preserve">managed by </w:t>
      </w:r>
      <w:r w:rsidR="00D31B20">
        <w:rPr>
          <w:rFonts w:ascii="Times New Roman" w:hAnsi="Times New Roman"/>
          <w:color w:val="000000" w:themeColor="text1"/>
          <w:sz w:val="24"/>
          <w:szCs w:val="24"/>
          <w:lang w:val="en-GB"/>
        </w:rPr>
        <w:t xml:space="preserve">the </w:t>
      </w:r>
      <w:r w:rsidR="00D31B20" w:rsidRPr="00FA264E">
        <w:rPr>
          <w:rFonts w:ascii="Times New Roman" w:hAnsi="Times New Roman"/>
          <w:b/>
          <w:bCs/>
          <w:color w:val="000000" w:themeColor="text1"/>
          <w:sz w:val="24"/>
          <w:szCs w:val="24"/>
          <w:lang w:val="en-GB"/>
        </w:rPr>
        <w:t>S</w:t>
      </w:r>
      <w:r w:rsidR="00C65F54" w:rsidRPr="00FA264E">
        <w:rPr>
          <w:rFonts w:ascii="Times New Roman" w:hAnsi="Times New Roman"/>
          <w:b/>
          <w:bCs/>
          <w:color w:val="000000" w:themeColor="text1"/>
          <w:sz w:val="24"/>
          <w:szCs w:val="24"/>
          <w:lang w:val="en-GB"/>
        </w:rPr>
        <w:t xml:space="preserve">enior </w:t>
      </w:r>
      <w:r w:rsidR="00D80E1F">
        <w:rPr>
          <w:rFonts w:ascii="Times New Roman" w:hAnsi="Times New Roman"/>
          <w:b/>
          <w:bCs/>
          <w:color w:val="000000" w:themeColor="text1"/>
          <w:sz w:val="24"/>
          <w:szCs w:val="24"/>
          <w:lang w:val="en-GB"/>
        </w:rPr>
        <w:t xml:space="preserve">Programme Coordinator </w:t>
      </w:r>
      <w:r w:rsidR="00C85DAE">
        <w:rPr>
          <w:rFonts w:ascii="Times New Roman" w:hAnsi="Times New Roman"/>
          <w:color w:val="000000" w:themeColor="text1"/>
          <w:sz w:val="24"/>
          <w:szCs w:val="24"/>
          <w:lang w:val="en-GB"/>
        </w:rPr>
        <w:t>(NPSA 11, full time)</w:t>
      </w:r>
      <w:r w:rsidR="00D439A1">
        <w:rPr>
          <w:rFonts w:ascii="Times New Roman" w:hAnsi="Times New Roman"/>
          <w:color w:val="000000" w:themeColor="text1"/>
          <w:sz w:val="24"/>
          <w:szCs w:val="24"/>
          <w:lang w:val="en-GB"/>
        </w:rPr>
        <w:t xml:space="preserve"> acting as the Project Manager and</w:t>
      </w:r>
      <w:r w:rsidR="00B660D3">
        <w:rPr>
          <w:rFonts w:ascii="Times New Roman" w:hAnsi="Times New Roman"/>
          <w:color w:val="000000" w:themeColor="text1"/>
          <w:sz w:val="24"/>
          <w:szCs w:val="24"/>
          <w:lang w:val="en-GB"/>
        </w:rPr>
        <w:t xml:space="preserve"> </w:t>
      </w:r>
      <w:r w:rsidR="00852868" w:rsidRPr="00BB6597">
        <w:rPr>
          <w:rFonts w:ascii="Times New Roman" w:hAnsi="Times New Roman"/>
          <w:color w:val="000000" w:themeColor="text1"/>
          <w:sz w:val="24"/>
          <w:szCs w:val="24"/>
          <w:lang w:val="en-GB"/>
        </w:rPr>
        <w:t xml:space="preserve">fully </w:t>
      </w:r>
      <w:r w:rsidR="00B37BDD" w:rsidRPr="00B37BDD">
        <w:rPr>
          <w:rFonts w:ascii="Times New Roman" w:hAnsi="Times New Roman"/>
          <w:color w:val="000000" w:themeColor="text1"/>
          <w:sz w:val="24"/>
          <w:szCs w:val="24"/>
          <w:lang w:val="en-GB"/>
        </w:rPr>
        <w:t xml:space="preserve">responsible for the overall implementation </w:t>
      </w:r>
      <w:r w:rsidR="00B37BDD" w:rsidRPr="00B37BDD">
        <w:rPr>
          <w:rFonts w:ascii="Times New Roman" w:hAnsi="Times New Roman"/>
          <w:color w:val="000000" w:themeColor="text1"/>
          <w:sz w:val="24"/>
          <w:szCs w:val="24"/>
          <w:lang w:val="en-GB"/>
        </w:rPr>
        <w:lastRenderedPageBreak/>
        <w:t>of the project including operational and financial responsibility</w:t>
      </w:r>
      <w:r w:rsidR="00AB6E3C">
        <w:rPr>
          <w:rFonts w:ascii="Times New Roman" w:hAnsi="Times New Roman"/>
          <w:color w:val="000000" w:themeColor="text1"/>
          <w:sz w:val="24"/>
          <w:szCs w:val="24"/>
          <w:lang w:val="en-GB"/>
        </w:rPr>
        <w:t>.</w:t>
      </w:r>
      <w:r w:rsidR="004C45E7" w:rsidRPr="004C45E7">
        <w:rPr>
          <w:rFonts w:ascii="Times New Roman" w:hAnsi="Times New Roman"/>
          <w:color w:val="000000" w:themeColor="text1"/>
          <w:sz w:val="24"/>
          <w:szCs w:val="24"/>
          <w:lang w:val="en-GB"/>
        </w:rPr>
        <w:t xml:space="preserve"> </w:t>
      </w:r>
      <w:r w:rsidR="000052BA" w:rsidRPr="00FA264E">
        <w:rPr>
          <w:rFonts w:ascii="Times New Roman" w:hAnsi="Times New Roman"/>
          <w:b/>
          <w:bCs/>
          <w:color w:val="000000" w:themeColor="text1"/>
          <w:sz w:val="24"/>
          <w:szCs w:val="24"/>
          <w:lang w:val="en-GB"/>
        </w:rPr>
        <w:t>The Programme</w:t>
      </w:r>
      <w:r w:rsidR="00FA264E">
        <w:rPr>
          <w:rFonts w:ascii="Times New Roman" w:hAnsi="Times New Roman"/>
          <w:b/>
          <w:bCs/>
          <w:color w:val="000000" w:themeColor="text1"/>
          <w:sz w:val="24"/>
          <w:szCs w:val="24"/>
          <w:lang w:val="en-GB"/>
        </w:rPr>
        <w:t xml:space="preserve"> </w:t>
      </w:r>
      <w:r w:rsidR="000052BA" w:rsidRPr="00FA264E">
        <w:rPr>
          <w:rFonts w:ascii="Times New Roman" w:hAnsi="Times New Roman"/>
          <w:b/>
          <w:bCs/>
          <w:color w:val="000000" w:themeColor="text1"/>
          <w:sz w:val="24"/>
          <w:szCs w:val="24"/>
          <w:lang w:val="en-GB"/>
        </w:rPr>
        <w:t>Associate</w:t>
      </w:r>
      <w:r w:rsidR="00FA264E">
        <w:rPr>
          <w:rFonts w:ascii="Times New Roman" w:hAnsi="Times New Roman"/>
          <w:color w:val="000000" w:themeColor="text1"/>
          <w:sz w:val="24"/>
          <w:szCs w:val="24"/>
          <w:lang w:val="en-GB"/>
        </w:rPr>
        <w:t xml:space="preserve"> </w:t>
      </w:r>
      <w:r w:rsidR="00D31B20">
        <w:rPr>
          <w:rFonts w:ascii="Times New Roman" w:hAnsi="Times New Roman"/>
          <w:color w:val="000000" w:themeColor="text1"/>
          <w:sz w:val="24"/>
          <w:szCs w:val="24"/>
          <w:lang w:val="en-GB"/>
        </w:rPr>
        <w:t>(</w:t>
      </w:r>
      <w:r w:rsidR="00FE56B7">
        <w:rPr>
          <w:rFonts w:ascii="Times New Roman" w:hAnsi="Times New Roman"/>
          <w:color w:val="000000" w:themeColor="text1"/>
          <w:sz w:val="24"/>
          <w:szCs w:val="24"/>
          <w:lang w:val="en-GB"/>
        </w:rPr>
        <w:t>G7,</w:t>
      </w:r>
      <w:r w:rsidR="000C4E9E">
        <w:rPr>
          <w:rFonts w:ascii="Times New Roman" w:hAnsi="Times New Roman"/>
          <w:color w:val="000000" w:themeColor="text1"/>
          <w:sz w:val="24"/>
          <w:szCs w:val="24"/>
          <w:lang w:val="en-GB"/>
        </w:rPr>
        <w:t xml:space="preserve"> </w:t>
      </w:r>
      <w:r w:rsidR="00FE56B7">
        <w:rPr>
          <w:rFonts w:ascii="Times New Roman" w:hAnsi="Times New Roman"/>
          <w:color w:val="000000" w:themeColor="text1"/>
          <w:sz w:val="24"/>
          <w:szCs w:val="24"/>
          <w:lang w:val="en-GB"/>
        </w:rPr>
        <w:t>50</w:t>
      </w:r>
      <w:r w:rsidR="000C4E9E">
        <w:rPr>
          <w:rFonts w:ascii="Times New Roman" w:hAnsi="Times New Roman"/>
          <w:color w:val="000000" w:themeColor="text1"/>
          <w:sz w:val="24"/>
          <w:szCs w:val="24"/>
          <w:lang w:val="en-GB"/>
        </w:rPr>
        <w:t>%)</w:t>
      </w:r>
      <w:r w:rsidR="00D31B20">
        <w:rPr>
          <w:rFonts w:ascii="Times New Roman" w:hAnsi="Times New Roman"/>
          <w:color w:val="000000" w:themeColor="text1"/>
          <w:sz w:val="24"/>
          <w:szCs w:val="24"/>
          <w:lang w:val="en-GB"/>
        </w:rPr>
        <w:t xml:space="preserve"> </w:t>
      </w:r>
      <w:r w:rsidR="004C45E7" w:rsidRPr="004C45E7">
        <w:rPr>
          <w:rFonts w:ascii="Times New Roman" w:hAnsi="Times New Roman"/>
          <w:color w:val="000000" w:themeColor="text1"/>
          <w:sz w:val="24"/>
          <w:szCs w:val="24"/>
          <w:lang w:val="en-GB"/>
        </w:rPr>
        <w:t xml:space="preserve">will </w:t>
      </w:r>
      <w:r w:rsidR="00DE6B87">
        <w:rPr>
          <w:rFonts w:ascii="Times New Roman" w:hAnsi="Times New Roman"/>
          <w:color w:val="000000" w:themeColor="text1"/>
          <w:sz w:val="24"/>
          <w:szCs w:val="24"/>
          <w:lang w:val="en-GB"/>
        </w:rPr>
        <w:t xml:space="preserve">support </w:t>
      </w:r>
      <w:r w:rsidR="00D439A1">
        <w:rPr>
          <w:rFonts w:ascii="Times New Roman" w:hAnsi="Times New Roman"/>
          <w:color w:val="000000" w:themeColor="text1"/>
          <w:sz w:val="24"/>
          <w:szCs w:val="24"/>
          <w:lang w:val="en-GB"/>
        </w:rPr>
        <w:t xml:space="preserve">the </w:t>
      </w:r>
      <w:r w:rsidR="009926C5">
        <w:rPr>
          <w:rFonts w:ascii="Times New Roman" w:hAnsi="Times New Roman"/>
          <w:color w:val="000000" w:themeColor="text1"/>
          <w:sz w:val="24"/>
          <w:szCs w:val="24"/>
          <w:lang w:val="en-GB"/>
        </w:rPr>
        <w:t xml:space="preserve">implementation </w:t>
      </w:r>
      <w:r w:rsidR="00D439A1">
        <w:rPr>
          <w:rFonts w:ascii="Times New Roman" w:hAnsi="Times New Roman"/>
          <w:color w:val="000000" w:themeColor="text1"/>
          <w:sz w:val="24"/>
          <w:szCs w:val="24"/>
          <w:lang w:val="en-GB"/>
        </w:rPr>
        <w:t xml:space="preserve">of the project </w:t>
      </w:r>
      <w:r w:rsidR="004C45E7" w:rsidRPr="004C45E7">
        <w:rPr>
          <w:rFonts w:ascii="Times New Roman" w:hAnsi="Times New Roman"/>
          <w:color w:val="000000" w:themeColor="text1"/>
          <w:sz w:val="24"/>
          <w:szCs w:val="24"/>
          <w:lang w:val="en-GB"/>
        </w:rPr>
        <w:t xml:space="preserve">with </w:t>
      </w:r>
      <w:r w:rsidR="00150BF6" w:rsidRPr="004C45E7">
        <w:rPr>
          <w:rFonts w:ascii="Times New Roman" w:hAnsi="Times New Roman"/>
          <w:color w:val="000000" w:themeColor="text1"/>
          <w:sz w:val="24"/>
          <w:szCs w:val="24"/>
          <w:lang w:val="en-GB"/>
        </w:rPr>
        <w:t>day-to-day</w:t>
      </w:r>
      <w:r w:rsidR="004C45E7" w:rsidRPr="004C45E7">
        <w:rPr>
          <w:rFonts w:ascii="Times New Roman" w:hAnsi="Times New Roman"/>
          <w:color w:val="000000" w:themeColor="text1"/>
          <w:sz w:val="24"/>
          <w:szCs w:val="24"/>
          <w:lang w:val="en-GB"/>
        </w:rPr>
        <w:t xml:space="preserve"> administrative activities </w:t>
      </w:r>
      <w:r w:rsidR="00D439A1">
        <w:rPr>
          <w:rFonts w:ascii="Times New Roman" w:hAnsi="Times New Roman"/>
          <w:color w:val="000000" w:themeColor="text1"/>
          <w:sz w:val="24"/>
          <w:szCs w:val="24"/>
          <w:lang w:val="en-GB"/>
        </w:rPr>
        <w:t>f</w:t>
      </w:r>
      <w:r w:rsidR="001B172D">
        <w:rPr>
          <w:rFonts w:ascii="Times New Roman" w:hAnsi="Times New Roman"/>
          <w:color w:val="000000" w:themeColor="text1"/>
          <w:sz w:val="24"/>
          <w:szCs w:val="24"/>
          <w:lang w:val="en-GB"/>
        </w:rPr>
        <w:t>rom the UNDP side. These activities are focused</w:t>
      </w:r>
      <w:r w:rsidR="004C45E7" w:rsidRPr="004C45E7">
        <w:rPr>
          <w:rFonts w:ascii="Times New Roman" w:hAnsi="Times New Roman"/>
          <w:color w:val="000000" w:themeColor="text1"/>
          <w:sz w:val="24"/>
          <w:szCs w:val="24"/>
          <w:lang w:val="en-GB"/>
        </w:rPr>
        <w:t xml:space="preserve"> </w:t>
      </w:r>
      <w:r w:rsidR="001B172D">
        <w:rPr>
          <w:rFonts w:ascii="Times New Roman" w:hAnsi="Times New Roman"/>
          <w:color w:val="000000" w:themeColor="text1"/>
          <w:sz w:val="24"/>
          <w:szCs w:val="24"/>
          <w:lang w:val="en-GB"/>
        </w:rPr>
        <w:t>on functions of</w:t>
      </w:r>
      <w:r w:rsidR="004C45E7" w:rsidRPr="004C45E7">
        <w:rPr>
          <w:rFonts w:ascii="Times New Roman" w:hAnsi="Times New Roman"/>
          <w:color w:val="000000" w:themeColor="text1"/>
          <w:sz w:val="24"/>
          <w:szCs w:val="24"/>
          <w:lang w:val="en-GB"/>
        </w:rPr>
        <w:t xml:space="preserve"> </w:t>
      </w:r>
      <w:r w:rsidR="00BE3D06" w:rsidRPr="004C45E7">
        <w:rPr>
          <w:rFonts w:ascii="Times New Roman" w:hAnsi="Times New Roman"/>
          <w:color w:val="000000" w:themeColor="text1"/>
          <w:sz w:val="24"/>
          <w:szCs w:val="24"/>
          <w:lang w:val="en-GB"/>
        </w:rPr>
        <w:t>procurement</w:t>
      </w:r>
      <w:r w:rsidR="00BE3D06">
        <w:rPr>
          <w:rFonts w:ascii="Times New Roman" w:hAnsi="Times New Roman"/>
          <w:color w:val="000000" w:themeColor="text1"/>
          <w:sz w:val="24"/>
          <w:szCs w:val="24"/>
          <w:lang w:val="en-GB"/>
        </w:rPr>
        <w:t xml:space="preserve">, </w:t>
      </w:r>
      <w:r w:rsidR="00BE3D06" w:rsidRPr="004C45E7">
        <w:rPr>
          <w:rFonts w:ascii="Times New Roman" w:hAnsi="Times New Roman"/>
          <w:color w:val="000000" w:themeColor="text1"/>
          <w:sz w:val="24"/>
          <w:szCs w:val="24"/>
          <w:lang w:val="en-GB"/>
        </w:rPr>
        <w:t>administration</w:t>
      </w:r>
      <w:r w:rsidR="00925DDC">
        <w:rPr>
          <w:rFonts w:ascii="Times New Roman" w:hAnsi="Times New Roman"/>
          <w:color w:val="000000" w:themeColor="text1"/>
          <w:sz w:val="24"/>
          <w:szCs w:val="24"/>
          <w:lang w:val="en-GB"/>
        </w:rPr>
        <w:t xml:space="preserve"> and recruitment</w:t>
      </w:r>
      <w:r w:rsidR="004C45E7" w:rsidRPr="004C45E7">
        <w:rPr>
          <w:rFonts w:ascii="Times New Roman" w:hAnsi="Times New Roman"/>
          <w:color w:val="000000" w:themeColor="text1"/>
          <w:sz w:val="24"/>
          <w:szCs w:val="24"/>
          <w:lang w:val="en-GB"/>
        </w:rPr>
        <w:t xml:space="preserve">, </w:t>
      </w:r>
      <w:r w:rsidR="00BE3D06">
        <w:rPr>
          <w:rFonts w:ascii="Times New Roman" w:hAnsi="Times New Roman"/>
          <w:color w:val="000000" w:themeColor="text1"/>
          <w:sz w:val="24"/>
          <w:szCs w:val="24"/>
          <w:lang w:val="en-GB"/>
        </w:rPr>
        <w:t xml:space="preserve">processing </w:t>
      </w:r>
      <w:r w:rsidR="004C45E7" w:rsidRPr="004C45E7">
        <w:rPr>
          <w:rFonts w:ascii="Times New Roman" w:hAnsi="Times New Roman"/>
          <w:color w:val="000000" w:themeColor="text1"/>
          <w:sz w:val="24"/>
          <w:szCs w:val="24"/>
          <w:lang w:val="en-GB"/>
        </w:rPr>
        <w:t>payments and monitoring</w:t>
      </w:r>
      <w:r w:rsidR="00BE3D06">
        <w:rPr>
          <w:rFonts w:ascii="Times New Roman" w:hAnsi="Times New Roman"/>
          <w:color w:val="000000" w:themeColor="text1"/>
          <w:sz w:val="24"/>
          <w:szCs w:val="24"/>
          <w:lang w:val="en-GB"/>
        </w:rPr>
        <w:t xml:space="preserve"> financials. The Programme Associate will be</w:t>
      </w:r>
      <w:r w:rsidR="009926C5">
        <w:rPr>
          <w:rFonts w:ascii="Times New Roman" w:hAnsi="Times New Roman"/>
          <w:color w:val="000000" w:themeColor="text1"/>
          <w:sz w:val="24"/>
          <w:szCs w:val="24"/>
          <w:lang w:val="en-GB"/>
        </w:rPr>
        <w:t xml:space="preserve"> working </w:t>
      </w:r>
      <w:r w:rsidR="009B2EB5">
        <w:rPr>
          <w:rFonts w:ascii="Times New Roman" w:hAnsi="Times New Roman"/>
          <w:color w:val="000000" w:themeColor="text1"/>
          <w:sz w:val="24"/>
          <w:szCs w:val="24"/>
          <w:lang w:val="en-GB"/>
        </w:rPr>
        <w:t xml:space="preserve">in </w:t>
      </w:r>
      <w:r w:rsidR="009926C5" w:rsidRPr="009926C5">
        <w:rPr>
          <w:rFonts w:ascii="Times New Roman" w:hAnsi="Times New Roman"/>
          <w:color w:val="000000" w:themeColor="text1"/>
          <w:sz w:val="24"/>
          <w:szCs w:val="24"/>
          <w:lang w:val="en-GB"/>
        </w:rPr>
        <w:t xml:space="preserve">close collaboration with the operations, </w:t>
      </w:r>
      <w:r w:rsidR="00BE3D06" w:rsidRPr="009926C5">
        <w:rPr>
          <w:rFonts w:ascii="Times New Roman" w:hAnsi="Times New Roman"/>
          <w:color w:val="000000" w:themeColor="text1"/>
          <w:sz w:val="24"/>
          <w:szCs w:val="24"/>
          <w:lang w:val="en-GB"/>
        </w:rPr>
        <w:t>programme,</w:t>
      </w:r>
      <w:r w:rsidR="009926C5" w:rsidRPr="009926C5">
        <w:rPr>
          <w:rFonts w:ascii="Times New Roman" w:hAnsi="Times New Roman"/>
          <w:color w:val="000000" w:themeColor="text1"/>
          <w:sz w:val="24"/>
          <w:szCs w:val="24"/>
          <w:lang w:val="en-GB"/>
        </w:rPr>
        <w:t xml:space="preserve"> and projects’ staff in the C</w:t>
      </w:r>
      <w:r w:rsidR="00BE3D06">
        <w:rPr>
          <w:rFonts w:ascii="Times New Roman" w:hAnsi="Times New Roman"/>
          <w:color w:val="000000" w:themeColor="text1"/>
          <w:sz w:val="24"/>
          <w:szCs w:val="24"/>
          <w:lang w:val="en-GB"/>
        </w:rPr>
        <w:t>ountry Office</w:t>
      </w:r>
      <w:r w:rsidR="009926C5" w:rsidRPr="009926C5">
        <w:rPr>
          <w:rFonts w:ascii="Times New Roman" w:hAnsi="Times New Roman"/>
          <w:color w:val="000000" w:themeColor="text1"/>
          <w:sz w:val="24"/>
          <w:szCs w:val="24"/>
          <w:lang w:val="en-GB"/>
        </w:rPr>
        <w:t>.</w:t>
      </w:r>
    </w:p>
    <w:p w14:paraId="36F2F3BD" w14:textId="41A08C72" w:rsidR="00BC2F1C" w:rsidRDefault="00BC2F1C" w:rsidP="00A10C53">
      <w:pPr>
        <w:spacing w:before="0" w:after="0" w:line="276" w:lineRule="auto"/>
        <w:rPr>
          <w:rFonts w:ascii="Times New Roman" w:hAnsi="Times New Roman"/>
          <w:color w:val="000000" w:themeColor="text1"/>
          <w:sz w:val="24"/>
          <w:szCs w:val="24"/>
          <w:lang w:val="en-GB"/>
        </w:rPr>
      </w:pPr>
    </w:p>
    <w:p w14:paraId="20AF6BB3" w14:textId="77777777" w:rsidR="00A10C53" w:rsidRDefault="00BC2F1C" w:rsidP="00870944">
      <w:pPr>
        <w:tabs>
          <w:tab w:val="clear" w:pos="567"/>
        </w:tabs>
        <w:spacing w:before="0" w:after="0" w:line="276" w:lineRule="auto"/>
        <w:rPr>
          <w:rFonts w:ascii="Times New Roman" w:hAnsi="Times New Roman"/>
          <w:sz w:val="24"/>
          <w:szCs w:val="24"/>
          <w:lang w:val="en-GB"/>
        </w:rPr>
      </w:pPr>
      <w:r w:rsidRPr="78DC64A4">
        <w:rPr>
          <w:rFonts w:ascii="Times New Roman" w:hAnsi="Times New Roman"/>
          <w:sz w:val="24"/>
          <w:szCs w:val="24"/>
          <w:lang w:val="en-GB"/>
        </w:rPr>
        <w:t>UNDP</w:t>
      </w:r>
      <w:r>
        <w:rPr>
          <w:rFonts w:ascii="Times New Roman" w:hAnsi="Times New Roman"/>
          <w:sz w:val="24"/>
          <w:szCs w:val="24"/>
          <w:lang w:val="en-GB"/>
        </w:rPr>
        <w:t>’s</w:t>
      </w:r>
      <w:r w:rsidRPr="78DC64A4">
        <w:rPr>
          <w:rFonts w:ascii="Times New Roman" w:hAnsi="Times New Roman"/>
          <w:sz w:val="24"/>
          <w:szCs w:val="24"/>
          <w:lang w:val="en-GB"/>
        </w:rPr>
        <w:t xml:space="preserve"> </w:t>
      </w:r>
      <w:r w:rsidRPr="00A10C53">
        <w:rPr>
          <w:rFonts w:ascii="Times New Roman" w:hAnsi="Times New Roman"/>
          <w:b/>
          <w:bCs/>
          <w:sz w:val="24"/>
          <w:szCs w:val="24"/>
          <w:lang w:val="en-GB"/>
        </w:rPr>
        <w:t xml:space="preserve">Procurement and HR Officer </w:t>
      </w:r>
      <w:r w:rsidRPr="00A10C53">
        <w:rPr>
          <w:rFonts w:ascii="Times New Roman" w:hAnsi="Times New Roman"/>
          <w:sz w:val="24"/>
          <w:szCs w:val="24"/>
          <w:lang w:val="en-GB"/>
        </w:rPr>
        <w:t>(NOA / 50%),</w:t>
      </w:r>
      <w:r w:rsidRPr="78DC64A4">
        <w:rPr>
          <w:rFonts w:ascii="Times New Roman" w:hAnsi="Times New Roman"/>
          <w:sz w:val="24"/>
          <w:szCs w:val="24"/>
          <w:lang w:val="en-GB"/>
        </w:rPr>
        <w:t xml:space="preserve"> will be responsible for providing support in </w:t>
      </w:r>
      <w:r>
        <w:rPr>
          <w:rFonts w:ascii="Times New Roman" w:hAnsi="Times New Roman"/>
          <w:sz w:val="24"/>
          <w:szCs w:val="24"/>
          <w:lang w:val="en-GB"/>
        </w:rPr>
        <w:t xml:space="preserve">the </w:t>
      </w:r>
      <w:r w:rsidRPr="78DC64A4">
        <w:rPr>
          <w:rFonts w:ascii="Times New Roman" w:hAnsi="Times New Roman"/>
          <w:sz w:val="24"/>
          <w:szCs w:val="24"/>
          <w:lang w:val="en-GB"/>
        </w:rPr>
        <w:t>identification of</w:t>
      </w:r>
      <w:r>
        <w:rPr>
          <w:rFonts w:ascii="Times New Roman" w:hAnsi="Times New Roman"/>
          <w:sz w:val="24"/>
          <w:szCs w:val="24"/>
          <w:lang w:val="en-GB"/>
        </w:rPr>
        <w:t xml:space="preserve"> appropriate</w:t>
      </w:r>
      <w:r w:rsidRPr="78DC64A4">
        <w:rPr>
          <w:rFonts w:ascii="Times New Roman" w:hAnsi="Times New Roman"/>
          <w:sz w:val="24"/>
          <w:szCs w:val="24"/>
          <w:lang w:val="en-GB"/>
        </w:rPr>
        <w:t xml:space="preserve"> procurement </w:t>
      </w:r>
      <w:r w:rsidR="00A10C53">
        <w:rPr>
          <w:rFonts w:ascii="Times New Roman" w:hAnsi="Times New Roman"/>
          <w:sz w:val="24"/>
          <w:szCs w:val="24"/>
          <w:lang w:val="en-GB"/>
        </w:rPr>
        <w:t xml:space="preserve">and recruitment </w:t>
      </w:r>
      <w:r w:rsidRPr="78DC64A4">
        <w:rPr>
          <w:rFonts w:ascii="Times New Roman" w:hAnsi="Times New Roman"/>
          <w:sz w:val="24"/>
          <w:szCs w:val="24"/>
          <w:lang w:val="en-GB"/>
        </w:rPr>
        <w:t>modalities, facilitating quality, transparent, effective, and fast procurement processes; supporting the “Project” in the launch and publicity of procurement processes; advising in programme procurement evaluation processes; supporting in negotiations with potential contractors (as needed); lead on the process of contracting</w:t>
      </w:r>
      <w:r>
        <w:rPr>
          <w:rFonts w:ascii="Times New Roman" w:hAnsi="Times New Roman"/>
          <w:sz w:val="24"/>
          <w:szCs w:val="24"/>
          <w:lang w:val="en-GB"/>
        </w:rPr>
        <w:t xml:space="preserve"> and</w:t>
      </w:r>
      <w:r w:rsidRPr="78DC64A4">
        <w:rPr>
          <w:rFonts w:ascii="Times New Roman" w:hAnsi="Times New Roman"/>
          <w:sz w:val="24"/>
          <w:szCs w:val="24"/>
          <w:lang w:val="en-GB"/>
        </w:rPr>
        <w:t xml:space="preserve"> monitoring of contracts. </w:t>
      </w:r>
    </w:p>
    <w:p w14:paraId="19AB0088" w14:textId="77777777" w:rsidR="00A10C53" w:rsidRDefault="00A10C53" w:rsidP="00870944">
      <w:pPr>
        <w:tabs>
          <w:tab w:val="clear" w:pos="567"/>
        </w:tabs>
        <w:spacing w:before="0" w:after="0" w:line="276" w:lineRule="auto"/>
        <w:rPr>
          <w:rFonts w:ascii="Times New Roman" w:hAnsi="Times New Roman"/>
          <w:sz w:val="24"/>
          <w:szCs w:val="24"/>
          <w:lang w:val="en-GB"/>
        </w:rPr>
      </w:pPr>
    </w:p>
    <w:p w14:paraId="4114C0CF" w14:textId="77E14F45" w:rsidR="00112060" w:rsidRDefault="00870944" w:rsidP="00870944">
      <w:pPr>
        <w:tabs>
          <w:tab w:val="clear" w:pos="567"/>
        </w:tabs>
        <w:spacing w:before="0" w:after="0" w:line="276"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As an exit strategy, t</w:t>
      </w:r>
      <w:r w:rsidR="00E64F89">
        <w:rPr>
          <w:rFonts w:ascii="Times New Roman" w:hAnsi="Times New Roman"/>
          <w:color w:val="000000" w:themeColor="text1"/>
          <w:sz w:val="24"/>
          <w:szCs w:val="24"/>
          <w:lang w:val="en-GB"/>
        </w:rPr>
        <w:t xml:space="preserve">he </w:t>
      </w:r>
      <w:r w:rsidR="00C14204">
        <w:rPr>
          <w:rFonts w:ascii="Times New Roman" w:hAnsi="Times New Roman"/>
          <w:color w:val="000000" w:themeColor="text1"/>
          <w:sz w:val="24"/>
          <w:szCs w:val="24"/>
          <w:lang w:val="en-GB"/>
        </w:rPr>
        <w:t xml:space="preserve">Engagement </w:t>
      </w:r>
      <w:r w:rsidR="002B70D6">
        <w:rPr>
          <w:rFonts w:ascii="Times New Roman" w:hAnsi="Times New Roman"/>
          <w:color w:val="000000" w:themeColor="text1"/>
          <w:sz w:val="24"/>
          <w:szCs w:val="24"/>
          <w:lang w:val="en-GB"/>
        </w:rPr>
        <w:t>by the</w:t>
      </w:r>
      <w:r w:rsidR="00C14204">
        <w:rPr>
          <w:rFonts w:ascii="Times New Roman" w:hAnsi="Times New Roman"/>
          <w:color w:val="000000" w:themeColor="text1"/>
          <w:sz w:val="24"/>
          <w:szCs w:val="24"/>
          <w:lang w:val="en-GB"/>
        </w:rPr>
        <w:t xml:space="preserve"> </w:t>
      </w:r>
      <w:r w:rsidR="00E64F89">
        <w:rPr>
          <w:rFonts w:ascii="Times New Roman" w:hAnsi="Times New Roman"/>
          <w:color w:val="000000" w:themeColor="text1"/>
          <w:sz w:val="24"/>
          <w:szCs w:val="24"/>
          <w:lang w:val="en-GB"/>
        </w:rPr>
        <w:t>UNDP J</w:t>
      </w:r>
      <w:r w:rsidR="00C14204">
        <w:rPr>
          <w:rFonts w:ascii="Times New Roman" w:hAnsi="Times New Roman"/>
          <w:color w:val="000000" w:themeColor="text1"/>
          <w:sz w:val="24"/>
          <w:szCs w:val="24"/>
          <w:lang w:val="en-GB"/>
        </w:rPr>
        <w:t xml:space="preserve">ordan management support team will follow a decremental trajectory </w:t>
      </w:r>
      <w:r w:rsidR="006720DB">
        <w:rPr>
          <w:rFonts w:ascii="Times New Roman" w:hAnsi="Times New Roman"/>
          <w:color w:val="000000" w:themeColor="text1"/>
          <w:sz w:val="24"/>
          <w:szCs w:val="24"/>
          <w:lang w:val="en-GB"/>
        </w:rPr>
        <w:t>for</w:t>
      </w:r>
      <w:r w:rsidR="00C14204">
        <w:rPr>
          <w:rFonts w:ascii="Times New Roman" w:hAnsi="Times New Roman"/>
          <w:color w:val="000000" w:themeColor="text1"/>
          <w:sz w:val="24"/>
          <w:szCs w:val="24"/>
          <w:lang w:val="en-GB"/>
        </w:rPr>
        <w:t xml:space="preserve"> the duration of </w:t>
      </w:r>
      <w:r w:rsidR="00ED5E9A">
        <w:rPr>
          <w:rFonts w:ascii="Times New Roman" w:hAnsi="Times New Roman"/>
          <w:color w:val="000000" w:themeColor="text1"/>
          <w:sz w:val="24"/>
          <w:szCs w:val="24"/>
          <w:lang w:val="en-GB"/>
        </w:rPr>
        <w:t>the Projects 48 months lifecycle</w:t>
      </w:r>
      <w:r w:rsidR="00BC4FEC">
        <w:rPr>
          <w:rFonts w:ascii="Times New Roman" w:hAnsi="Times New Roman"/>
          <w:color w:val="000000" w:themeColor="text1"/>
          <w:sz w:val="24"/>
          <w:szCs w:val="24"/>
          <w:lang w:val="en-GB"/>
        </w:rPr>
        <w:t xml:space="preserve">. </w:t>
      </w:r>
      <w:r w:rsidR="00ED5E9A">
        <w:rPr>
          <w:rFonts w:ascii="Times New Roman" w:hAnsi="Times New Roman"/>
          <w:color w:val="000000" w:themeColor="text1"/>
          <w:sz w:val="24"/>
          <w:szCs w:val="24"/>
          <w:lang w:val="en-GB"/>
        </w:rPr>
        <w:t>Starting at year one with 100% engagement, a gradual decrease of</w:t>
      </w:r>
      <w:r w:rsidR="00E46A47">
        <w:rPr>
          <w:rFonts w:ascii="Times New Roman" w:hAnsi="Times New Roman"/>
          <w:color w:val="000000" w:themeColor="text1"/>
          <w:sz w:val="24"/>
          <w:szCs w:val="24"/>
          <w:lang w:val="en-GB"/>
        </w:rPr>
        <w:t xml:space="preserve"> engagement at</w:t>
      </w:r>
      <w:r w:rsidR="00ED5E9A">
        <w:rPr>
          <w:rFonts w:ascii="Times New Roman" w:hAnsi="Times New Roman"/>
          <w:color w:val="000000" w:themeColor="text1"/>
          <w:sz w:val="24"/>
          <w:szCs w:val="24"/>
          <w:lang w:val="en-GB"/>
        </w:rPr>
        <w:t xml:space="preserve"> 25%</w:t>
      </w:r>
      <w:r w:rsidR="00E46A47">
        <w:rPr>
          <w:rFonts w:ascii="Times New Roman" w:hAnsi="Times New Roman"/>
          <w:color w:val="000000" w:themeColor="text1"/>
          <w:sz w:val="24"/>
          <w:szCs w:val="24"/>
          <w:lang w:val="en-GB"/>
        </w:rPr>
        <w:t xml:space="preserve"> yearly will apply. Rendering the </w:t>
      </w:r>
      <w:r w:rsidR="00112060">
        <w:rPr>
          <w:rFonts w:ascii="Times New Roman" w:hAnsi="Times New Roman"/>
          <w:color w:val="000000" w:themeColor="text1"/>
          <w:sz w:val="24"/>
          <w:szCs w:val="24"/>
          <w:lang w:val="en-GB"/>
        </w:rPr>
        <w:t>engagement level</w:t>
      </w:r>
      <w:r w:rsidR="006720DB">
        <w:rPr>
          <w:rFonts w:ascii="Times New Roman" w:hAnsi="Times New Roman"/>
          <w:color w:val="000000" w:themeColor="text1"/>
          <w:sz w:val="24"/>
          <w:szCs w:val="24"/>
          <w:lang w:val="en-GB"/>
        </w:rPr>
        <w:t xml:space="preserve"> </w:t>
      </w:r>
      <w:r w:rsidR="00967301">
        <w:rPr>
          <w:rFonts w:ascii="Times New Roman" w:hAnsi="Times New Roman"/>
          <w:color w:val="000000" w:themeColor="text1"/>
          <w:sz w:val="24"/>
          <w:szCs w:val="24"/>
          <w:lang w:val="en-GB"/>
        </w:rPr>
        <w:t>at year</w:t>
      </w:r>
      <w:r w:rsidR="006720DB">
        <w:rPr>
          <w:rFonts w:ascii="Times New Roman" w:hAnsi="Times New Roman"/>
          <w:color w:val="000000" w:themeColor="text1"/>
          <w:sz w:val="24"/>
          <w:szCs w:val="24"/>
          <w:lang w:val="en-GB"/>
        </w:rPr>
        <w:t xml:space="preserve"> 4 at 25%,</w:t>
      </w:r>
      <w:r w:rsidR="00112060">
        <w:rPr>
          <w:rFonts w:ascii="Times New Roman" w:hAnsi="Times New Roman"/>
          <w:color w:val="000000" w:themeColor="text1"/>
          <w:sz w:val="24"/>
          <w:szCs w:val="24"/>
          <w:lang w:val="en-GB"/>
        </w:rPr>
        <w:t xml:space="preserve"> as follows:</w:t>
      </w:r>
    </w:p>
    <w:p w14:paraId="269391BF" w14:textId="77777777" w:rsidR="00112060" w:rsidRDefault="00112060" w:rsidP="008E7127">
      <w:pPr>
        <w:tabs>
          <w:tab w:val="clear" w:pos="567"/>
        </w:tabs>
        <w:spacing w:before="0" w:after="0" w:line="276" w:lineRule="auto"/>
        <w:rPr>
          <w:rFonts w:ascii="Times New Roman" w:hAnsi="Times New Roman"/>
          <w:color w:val="000000" w:themeColor="text1"/>
          <w:sz w:val="24"/>
          <w:szCs w:val="24"/>
          <w:lang w:val="en-GB"/>
        </w:rPr>
      </w:pPr>
    </w:p>
    <w:tbl>
      <w:tblPr>
        <w:tblStyle w:val="TableGrid"/>
        <w:tblW w:w="0" w:type="auto"/>
        <w:tblLook w:val="04A0" w:firstRow="1" w:lastRow="0" w:firstColumn="1" w:lastColumn="0" w:noHBand="0" w:noVBand="1"/>
      </w:tblPr>
      <w:tblGrid>
        <w:gridCol w:w="4675"/>
        <w:gridCol w:w="4675"/>
      </w:tblGrid>
      <w:tr w:rsidR="00112060" w14:paraId="7F53576F" w14:textId="77777777" w:rsidTr="00B82F06">
        <w:tc>
          <w:tcPr>
            <w:tcW w:w="4675" w:type="dxa"/>
            <w:shd w:val="clear" w:color="auto" w:fill="BFBFBF" w:themeFill="background1" w:themeFillShade="BF"/>
          </w:tcPr>
          <w:p w14:paraId="289F2A99" w14:textId="00100301" w:rsidR="00112060" w:rsidRPr="00B82F06" w:rsidRDefault="00112060" w:rsidP="00112060">
            <w:pPr>
              <w:tabs>
                <w:tab w:val="clear" w:pos="567"/>
              </w:tabs>
              <w:spacing w:before="0" w:after="0" w:line="276" w:lineRule="auto"/>
              <w:jc w:val="center"/>
              <w:rPr>
                <w:rFonts w:ascii="Times New Roman" w:hAnsi="Times New Roman"/>
                <w:b/>
                <w:bCs/>
                <w:color w:val="000000" w:themeColor="text1"/>
                <w:sz w:val="24"/>
                <w:szCs w:val="24"/>
                <w:lang w:val="en-GB"/>
              </w:rPr>
            </w:pPr>
            <w:r w:rsidRPr="00B82F06">
              <w:rPr>
                <w:rFonts w:ascii="Times New Roman" w:hAnsi="Times New Roman"/>
                <w:b/>
                <w:bCs/>
                <w:color w:val="000000" w:themeColor="text1"/>
                <w:sz w:val="24"/>
                <w:szCs w:val="24"/>
                <w:lang w:val="en-GB"/>
              </w:rPr>
              <w:t>Year</w:t>
            </w:r>
          </w:p>
        </w:tc>
        <w:tc>
          <w:tcPr>
            <w:tcW w:w="4675" w:type="dxa"/>
            <w:shd w:val="clear" w:color="auto" w:fill="BFBFBF" w:themeFill="background1" w:themeFillShade="BF"/>
          </w:tcPr>
          <w:p w14:paraId="7D31ECB8" w14:textId="0D836293" w:rsidR="00112060" w:rsidRPr="00B82F06" w:rsidRDefault="00112060" w:rsidP="00112060">
            <w:pPr>
              <w:tabs>
                <w:tab w:val="clear" w:pos="567"/>
              </w:tabs>
              <w:spacing w:before="0" w:after="0" w:line="276" w:lineRule="auto"/>
              <w:jc w:val="center"/>
              <w:rPr>
                <w:rFonts w:ascii="Times New Roman" w:hAnsi="Times New Roman"/>
                <w:b/>
                <w:bCs/>
                <w:color w:val="000000" w:themeColor="text1"/>
                <w:sz w:val="24"/>
                <w:szCs w:val="24"/>
                <w:lang w:val="en-GB"/>
              </w:rPr>
            </w:pPr>
            <w:r w:rsidRPr="00B82F06">
              <w:rPr>
                <w:rFonts w:ascii="Times New Roman" w:hAnsi="Times New Roman"/>
                <w:b/>
                <w:bCs/>
                <w:color w:val="000000" w:themeColor="text1"/>
                <w:sz w:val="24"/>
                <w:szCs w:val="24"/>
                <w:lang w:val="en-GB"/>
              </w:rPr>
              <w:t>Engagement %</w:t>
            </w:r>
          </w:p>
        </w:tc>
      </w:tr>
      <w:tr w:rsidR="00112060" w14:paraId="7F1F874D" w14:textId="77777777" w:rsidTr="00112060">
        <w:tc>
          <w:tcPr>
            <w:tcW w:w="4675" w:type="dxa"/>
          </w:tcPr>
          <w:p w14:paraId="3B4E429F" w14:textId="6A7C560A" w:rsidR="00112060" w:rsidRDefault="0023131B"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2024 (Year 1)</w:t>
            </w:r>
          </w:p>
        </w:tc>
        <w:tc>
          <w:tcPr>
            <w:tcW w:w="4675" w:type="dxa"/>
          </w:tcPr>
          <w:p w14:paraId="445EACFF" w14:textId="244D9B30" w:rsidR="00112060" w:rsidRDefault="0023131B"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100%</w:t>
            </w:r>
          </w:p>
        </w:tc>
      </w:tr>
      <w:tr w:rsidR="00112060" w14:paraId="14898BF1" w14:textId="77777777" w:rsidTr="00112060">
        <w:tc>
          <w:tcPr>
            <w:tcW w:w="4675" w:type="dxa"/>
          </w:tcPr>
          <w:p w14:paraId="77969EEA" w14:textId="0AB749A7" w:rsidR="00112060" w:rsidRDefault="0023131B"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2025 (Year 2)</w:t>
            </w:r>
          </w:p>
        </w:tc>
        <w:tc>
          <w:tcPr>
            <w:tcW w:w="4675" w:type="dxa"/>
          </w:tcPr>
          <w:p w14:paraId="685B6048" w14:textId="78D87F78" w:rsidR="00112060" w:rsidRDefault="0023131B"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75%</w:t>
            </w:r>
          </w:p>
        </w:tc>
      </w:tr>
      <w:tr w:rsidR="00112060" w14:paraId="48C23D26" w14:textId="77777777" w:rsidTr="00112060">
        <w:tc>
          <w:tcPr>
            <w:tcW w:w="4675" w:type="dxa"/>
          </w:tcPr>
          <w:p w14:paraId="7BCA5199" w14:textId="2E643E9C" w:rsidR="00112060" w:rsidRDefault="0023131B"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202</w:t>
            </w:r>
            <w:r w:rsidR="00956F66">
              <w:rPr>
                <w:rFonts w:ascii="Times New Roman" w:hAnsi="Times New Roman"/>
                <w:color w:val="000000" w:themeColor="text1"/>
                <w:sz w:val="24"/>
                <w:szCs w:val="24"/>
                <w:lang w:val="en-GB"/>
              </w:rPr>
              <w:t>6 (Year 3)</w:t>
            </w:r>
          </w:p>
        </w:tc>
        <w:tc>
          <w:tcPr>
            <w:tcW w:w="4675" w:type="dxa"/>
          </w:tcPr>
          <w:p w14:paraId="1BA94B80" w14:textId="1ACF457C" w:rsidR="00112060" w:rsidRDefault="00956F66"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50%</w:t>
            </w:r>
          </w:p>
        </w:tc>
      </w:tr>
      <w:tr w:rsidR="00112060" w14:paraId="29DEFCBA" w14:textId="77777777" w:rsidTr="00112060">
        <w:tc>
          <w:tcPr>
            <w:tcW w:w="4675" w:type="dxa"/>
          </w:tcPr>
          <w:p w14:paraId="5EB0B7DD" w14:textId="5DA1D9C8" w:rsidR="00112060" w:rsidRDefault="00FD7EBF"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2027 (Year 4)</w:t>
            </w:r>
          </w:p>
        </w:tc>
        <w:tc>
          <w:tcPr>
            <w:tcW w:w="4675" w:type="dxa"/>
          </w:tcPr>
          <w:p w14:paraId="3C8A8A0E" w14:textId="7D9D90F3" w:rsidR="00112060" w:rsidRDefault="00FD7EBF" w:rsidP="00FD7EBF">
            <w:pPr>
              <w:tabs>
                <w:tab w:val="clear" w:pos="567"/>
              </w:tabs>
              <w:spacing w:before="0" w:after="0" w:line="276" w:lineRule="auto"/>
              <w:jc w:val="center"/>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25%</w:t>
            </w:r>
          </w:p>
        </w:tc>
      </w:tr>
    </w:tbl>
    <w:p w14:paraId="2C2F3BBA" w14:textId="543594A0" w:rsidR="00720A71" w:rsidRDefault="00E46A47" w:rsidP="008E7127">
      <w:pPr>
        <w:tabs>
          <w:tab w:val="clear" w:pos="567"/>
        </w:tabs>
        <w:spacing w:before="0" w:after="0" w:line="276"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 xml:space="preserve"> </w:t>
      </w:r>
    </w:p>
    <w:p w14:paraId="3476BE36" w14:textId="48044EF6" w:rsidR="00ED5E9A" w:rsidRDefault="00967301" w:rsidP="008E7127">
      <w:pPr>
        <w:tabs>
          <w:tab w:val="clear" w:pos="567"/>
        </w:tabs>
        <w:spacing w:before="0" w:after="0" w:line="276" w:lineRule="auto"/>
        <w:rPr>
          <w:rFonts w:ascii="Times New Roman" w:hAnsi="Times New Roman"/>
          <w:color w:val="000000" w:themeColor="text1"/>
          <w:sz w:val="24"/>
          <w:szCs w:val="24"/>
          <w:lang w:val="en-GB"/>
        </w:rPr>
      </w:pPr>
      <w:r w:rsidRPr="0059697B">
        <w:rPr>
          <w:rFonts w:ascii="Times New Roman" w:hAnsi="Times New Roman"/>
          <w:color w:val="000000" w:themeColor="text1"/>
          <w:sz w:val="24"/>
          <w:szCs w:val="24"/>
          <w:lang w:val="en-GB"/>
        </w:rPr>
        <w:t xml:space="preserve">This trajectory of decremental </w:t>
      </w:r>
      <w:r w:rsidR="001B6E7C" w:rsidRPr="0059697B">
        <w:rPr>
          <w:rFonts w:ascii="Times New Roman" w:hAnsi="Times New Roman"/>
          <w:color w:val="000000" w:themeColor="text1"/>
          <w:sz w:val="24"/>
          <w:szCs w:val="24"/>
          <w:lang w:val="en-GB"/>
        </w:rPr>
        <w:t xml:space="preserve">engagement by the UNDP management team is designed to gradually shift the responsibility for the management and implementation of the </w:t>
      </w:r>
      <w:r w:rsidR="0059697B" w:rsidRPr="0059697B">
        <w:rPr>
          <w:rFonts w:ascii="Times New Roman" w:hAnsi="Times New Roman"/>
          <w:color w:val="000000" w:themeColor="text1"/>
          <w:sz w:val="24"/>
          <w:szCs w:val="24"/>
          <w:lang w:val="en-GB"/>
        </w:rPr>
        <w:t xml:space="preserve">“Project” </w:t>
      </w:r>
      <w:r w:rsidR="001B6E7C" w:rsidRPr="0059697B">
        <w:rPr>
          <w:rFonts w:ascii="Times New Roman" w:hAnsi="Times New Roman"/>
          <w:color w:val="000000" w:themeColor="text1"/>
          <w:sz w:val="24"/>
          <w:szCs w:val="24"/>
          <w:lang w:val="en-GB"/>
        </w:rPr>
        <w:t xml:space="preserve">over to </w:t>
      </w:r>
      <w:r w:rsidR="00CA1B17" w:rsidRPr="0059697B">
        <w:rPr>
          <w:rFonts w:ascii="Times New Roman" w:hAnsi="Times New Roman"/>
          <w:color w:val="000000" w:themeColor="text1"/>
          <w:sz w:val="24"/>
          <w:szCs w:val="24"/>
          <w:lang w:val="en-GB"/>
        </w:rPr>
        <w:t xml:space="preserve">the </w:t>
      </w:r>
      <w:proofErr w:type="spellStart"/>
      <w:r w:rsidR="00CA1B17" w:rsidRPr="0059697B">
        <w:rPr>
          <w:rFonts w:ascii="Times New Roman" w:hAnsi="Times New Roman"/>
          <w:color w:val="000000" w:themeColor="text1"/>
          <w:sz w:val="24"/>
          <w:szCs w:val="24"/>
          <w:lang w:val="en-GB"/>
        </w:rPr>
        <w:t>MoPIC</w:t>
      </w:r>
      <w:proofErr w:type="spellEnd"/>
      <w:r w:rsidR="00CA1B17" w:rsidRPr="0059697B">
        <w:rPr>
          <w:rFonts w:ascii="Times New Roman" w:hAnsi="Times New Roman"/>
          <w:color w:val="000000" w:themeColor="text1"/>
          <w:sz w:val="24"/>
          <w:szCs w:val="24"/>
          <w:lang w:val="en-GB"/>
        </w:rPr>
        <w:t xml:space="preserve"> deployed staff and the different responsible focal points at the </w:t>
      </w:r>
      <w:r w:rsidR="00E0775E" w:rsidRPr="0059697B">
        <w:rPr>
          <w:rFonts w:ascii="Times New Roman" w:hAnsi="Times New Roman"/>
          <w:color w:val="000000" w:themeColor="text1"/>
          <w:sz w:val="24"/>
          <w:szCs w:val="24"/>
          <w:lang w:val="en-GB"/>
        </w:rPr>
        <w:t>targeted</w:t>
      </w:r>
      <w:r w:rsidR="00CA1B17" w:rsidRPr="0059697B">
        <w:rPr>
          <w:rFonts w:ascii="Times New Roman" w:hAnsi="Times New Roman"/>
          <w:color w:val="000000" w:themeColor="text1"/>
          <w:sz w:val="24"/>
          <w:szCs w:val="24"/>
          <w:lang w:val="en-GB"/>
        </w:rPr>
        <w:t xml:space="preserve"> administrative units.</w:t>
      </w:r>
      <w:r w:rsidR="000D1CF1" w:rsidRPr="0059697B">
        <w:rPr>
          <w:rFonts w:ascii="Times New Roman" w:hAnsi="Times New Roman"/>
          <w:color w:val="000000" w:themeColor="text1"/>
          <w:sz w:val="24"/>
          <w:szCs w:val="24"/>
          <w:lang w:val="en-GB"/>
        </w:rPr>
        <w:t xml:space="preserve"> </w:t>
      </w:r>
      <w:r w:rsidR="00F31233" w:rsidRPr="0059697B">
        <w:rPr>
          <w:rFonts w:ascii="Times New Roman" w:hAnsi="Times New Roman"/>
          <w:color w:val="000000" w:themeColor="text1"/>
          <w:sz w:val="24"/>
          <w:szCs w:val="24"/>
          <w:lang w:val="en-GB"/>
        </w:rPr>
        <w:t xml:space="preserve">This approach </w:t>
      </w:r>
      <w:r w:rsidR="000D1CF1" w:rsidRPr="0059697B">
        <w:rPr>
          <w:rFonts w:ascii="Times New Roman" w:hAnsi="Times New Roman"/>
          <w:color w:val="000000" w:themeColor="text1"/>
          <w:sz w:val="24"/>
          <w:szCs w:val="24"/>
          <w:lang w:val="en-GB"/>
        </w:rPr>
        <w:t>will</w:t>
      </w:r>
      <w:r w:rsidR="00F31233" w:rsidRPr="0059697B">
        <w:rPr>
          <w:rFonts w:ascii="Times New Roman" w:hAnsi="Times New Roman"/>
          <w:color w:val="000000" w:themeColor="text1"/>
          <w:sz w:val="24"/>
          <w:szCs w:val="24"/>
          <w:lang w:val="en-GB"/>
        </w:rPr>
        <w:t xml:space="preserve"> </w:t>
      </w:r>
      <w:r w:rsidR="0059697B" w:rsidRPr="0059697B">
        <w:rPr>
          <w:rFonts w:ascii="Times New Roman" w:hAnsi="Times New Roman"/>
          <w:color w:val="000000" w:themeColor="text1"/>
          <w:sz w:val="24"/>
          <w:szCs w:val="24"/>
          <w:lang w:val="en-GB"/>
        </w:rPr>
        <w:t>progressively</w:t>
      </w:r>
      <w:r w:rsidR="00F31233" w:rsidRPr="0059697B">
        <w:rPr>
          <w:rFonts w:ascii="Times New Roman" w:hAnsi="Times New Roman"/>
          <w:color w:val="000000" w:themeColor="text1"/>
          <w:sz w:val="24"/>
          <w:szCs w:val="24"/>
          <w:lang w:val="en-GB"/>
        </w:rPr>
        <w:t xml:space="preserve"> and surely increase </w:t>
      </w:r>
      <w:r w:rsidR="00FD5437" w:rsidRPr="0059697B">
        <w:rPr>
          <w:rFonts w:ascii="Times New Roman" w:hAnsi="Times New Roman"/>
          <w:color w:val="000000" w:themeColor="text1"/>
          <w:sz w:val="24"/>
          <w:szCs w:val="24"/>
          <w:lang w:val="en-GB"/>
        </w:rPr>
        <w:t xml:space="preserve">ownership of the </w:t>
      </w:r>
      <w:r w:rsidR="0059697B" w:rsidRPr="0059697B">
        <w:rPr>
          <w:rFonts w:ascii="Times New Roman" w:hAnsi="Times New Roman"/>
          <w:color w:val="000000" w:themeColor="text1"/>
          <w:sz w:val="24"/>
          <w:szCs w:val="24"/>
          <w:lang w:val="en-GB"/>
        </w:rPr>
        <w:t xml:space="preserve">“Project” </w:t>
      </w:r>
      <w:r w:rsidR="00FD5437" w:rsidRPr="0059697B">
        <w:rPr>
          <w:rFonts w:ascii="Times New Roman" w:hAnsi="Times New Roman"/>
          <w:color w:val="000000" w:themeColor="text1"/>
          <w:sz w:val="24"/>
          <w:szCs w:val="24"/>
          <w:lang w:val="en-GB"/>
        </w:rPr>
        <w:t xml:space="preserve">and </w:t>
      </w:r>
      <w:r w:rsidR="0059697B" w:rsidRPr="0059697B">
        <w:rPr>
          <w:rFonts w:ascii="Times New Roman" w:hAnsi="Times New Roman"/>
          <w:color w:val="000000" w:themeColor="text1"/>
          <w:sz w:val="24"/>
          <w:szCs w:val="24"/>
          <w:lang w:val="en-GB"/>
        </w:rPr>
        <w:t xml:space="preserve">shift </w:t>
      </w:r>
      <w:r w:rsidR="00FD5437" w:rsidRPr="0059697B">
        <w:rPr>
          <w:rFonts w:ascii="Times New Roman" w:hAnsi="Times New Roman"/>
          <w:color w:val="000000" w:themeColor="text1"/>
          <w:sz w:val="24"/>
          <w:szCs w:val="24"/>
          <w:lang w:val="en-GB"/>
        </w:rPr>
        <w:t>responsibility</w:t>
      </w:r>
      <w:r w:rsidR="000D1CF1" w:rsidRPr="0059697B">
        <w:rPr>
          <w:rFonts w:ascii="Times New Roman" w:hAnsi="Times New Roman"/>
          <w:color w:val="000000" w:themeColor="text1"/>
          <w:sz w:val="24"/>
          <w:szCs w:val="24"/>
          <w:lang w:val="en-GB"/>
        </w:rPr>
        <w:t xml:space="preserve"> for</w:t>
      </w:r>
      <w:r w:rsidR="00FD5437" w:rsidRPr="0059697B">
        <w:rPr>
          <w:rFonts w:ascii="Times New Roman" w:hAnsi="Times New Roman"/>
          <w:color w:val="000000" w:themeColor="text1"/>
          <w:sz w:val="24"/>
          <w:szCs w:val="24"/>
          <w:lang w:val="en-GB"/>
        </w:rPr>
        <w:t xml:space="preserve"> </w:t>
      </w:r>
      <w:r w:rsidR="00222372" w:rsidRPr="0059697B">
        <w:rPr>
          <w:rFonts w:ascii="Times New Roman" w:hAnsi="Times New Roman"/>
          <w:color w:val="000000" w:themeColor="text1"/>
          <w:sz w:val="24"/>
          <w:szCs w:val="24"/>
          <w:lang w:val="en-GB"/>
        </w:rPr>
        <w:t>implementation</w:t>
      </w:r>
      <w:r w:rsidR="000D1CF1" w:rsidRPr="0059697B">
        <w:rPr>
          <w:rFonts w:ascii="Times New Roman" w:hAnsi="Times New Roman"/>
          <w:color w:val="000000" w:themeColor="text1"/>
          <w:sz w:val="24"/>
          <w:szCs w:val="24"/>
          <w:lang w:val="en-GB"/>
        </w:rPr>
        <w:t xml:space="preserve"> </w:t>
      </w:r>
      <w:r w:rsidR="00222372" w:rsidRPr="0059697B">
        <w:rPr>
          <w:rFonts w:ascii="Times New Roman" w:hAnsi="Times New Roman"/>
          <w:color w:val="000000" w:themeColor="text1"/>
          <w:sz w:val="24"/>
          <w:szCs w:val="24"/>
          <w:lang w:val="en-GB"/>
        </w:rPr>
        <w:t>to</w:t>
      </w:r>
      <w:r w:rsidR="0059697B" w:rsidRPr="0059697B">
        <w:rPr>
          <w:rFonts w:ascii="Times New Roman" w:hAnsi="Times New Roman"/>
          <w:color w:val="000000" w:themeColor="text1"/>
          <w:sz w:val="24"/>
          <w:szCs w:val="24"/>
          <w:lang w:val="en-GB"/>
        </w:rPr>
        <w:t>wards</w:t>
      </w:r>
      <w:r w:rsidR="00FD5437" w:rsidRPr="0059697B">
        <w:rPr>
          <w:rFonts w:ascii="Times New Roman" w:hAnsi="Times New Roman"/>
          <w:color w:val="000000" w:themeColor="text1"/>
          <w:sz w:val="24"/>
          <w:szCs w:val="24"/>
          <w:lang w:val="en-GB"/>
        </w:rPr>
        <w:t xml:space="preserve"> </w:t>
      </w:r>
      <w:proofErr w:type="spellStart"/>
      <w:r w:rsidR="00FD5437" w:rsidRPr="0059697B">
        <w:rPr>
          <w:rFonts w:ascii="Times New Roman" w:hAnsi="Times New Roman"/>
          <w:color w:val="000000" w:themeColor="text1"/>
          <w:sz w:val="24"/>
          <w:szCs w:val="24"/>
          <w:lang w:val="en-GB"/>
        </w:rPr>
        <w:t>MoPIC</w:t>
      </w:r>
      <w:proofErr w:type="spellEnd"/>
      <w:r w:rsidR="00222372" w:rsidRPr="0059697B">
        <w:rPr>
          <w:rFonts w:ascii="Times New Roman" w:hAnsi="Times New Roman"/>
          <w:color w:val="000000" w:themeColor="text1"/>
          <w:sz w:val="24"/>
          <w:szCs w:val="24"/>
          <w:lang w:val="en-GB"/>
        </w:rPr>
        <w:t xml:space="preserve">. It will also </w:t>
      </w:r>
      <w:r w:rsidR="00705729" w:rsidRPr="0059697B">
        <w:rPr>
          <w:rFonts w:ascii="Times New Roman" w:hAnsi="Times New Roman"/>
          <w:color w:val="000000" w:themeColor="text1"/>
          <w:sz w:val="24"/>
          <w:szCs w:val="24"/>
          <w:lang w:val="en-GB"/>
        </w:rPr>
        <w:t xml:space="preserve">contribute towards </w:t>
      </w:r>
      <w:r w:rsidR="00467F56" w:rsidRPr="0059697B">
        <w:rPr>
          <w:rFonts w:ascii="Times New Roman" w:hAnsi="Times New Roman"/>
          <w:color w:val="000000" w:themeColor="text1"/>
          <w:sz w:val="24"/>
          <w:szCs w:val="24"/>
          <w:lang w:val="en-GB"/>
        </w:rPr>
        <w:t xml:space="preserve">a </w:t>
      </w:r>
      <w:r w:rsidR="00705729" w:rsidRPr="0059697B">
        <w:rPr>
          <w:rFonts w:ascii="Times New Roman" w:hAnsi="Times New Roman"/>
          <w:color w:val="000000" w:themeColor="text1"/>
          <w:sz w:val="24"/>
          <w:szCs w:val="24"/>
          <w:lang w:val="en-GB"/>
        </w:rPr>
        <w:t xml:space="preserve">smooth </w:t>
      </w:r>
      <w:r w:rsidR="000E288F" w:rsidRPr="0059697B">
        <w:rPr>
          <w:rFonts w:ascii="Times New Roman" w:hAnsi="Times New Roman"/>
          <w:color w:val="000000" w:themeColor="text1"/>
          <w:sz w:val="24"/>
          <w:szCs w:val="24"/>
          <w:lang w:val="en-GB"/>
        </w:rPr>
        <w:t>transition</w:t>
      </w:r>
      <w:r w:rsidR="00467F56" w:rsidRPr="0059697B">
        <w:rPr>
          <w:rFonts w:ascii="Times New Roman" w:hAnsi="Times New Roman"/>
          <w:color w:val="000000" w:themeColor="text1"/>
          <w:sz w:val="24"/>
          <w:szCs w:val="24"/>
          <w:lang w:val="en-GB"/>
        </w:rPr>
        <w:t xml:space="preserve"> of systems, </w:t>
      </w:r>
      <w:r w:rsidR="00253541" w:rsidRPr="0059697B">
        <w:rPr>
          <w:rFonts w:ascii="Times New Roman" w:hAnsi="Times New Roman"/>
          <w:color w:val="000000" w:themeColor="text1"/>
          <w:sz w:val="24"/>
          <w:szCs w:val="24"/>
          <w:lang w:val="en-GB"/>
        </w:rPr>
        <w:t>tools,</w:t>
      </w:r>
      <w:r w:rsidR="00467F56" w:rsidRPr="0059697B">
        <w:rPr>
          <w:rFonts w:ascii="Times New Roman" w:hAnsi="Times New Roman"/>
          <w:color w:val="000000" w:themeColor="text1"/>
          <w:sz w:val="24"/>
          <w:szCs w:val="24"/>
          <w:lang w:val="en-GB"/>
        </w:rPr>
        <w:t xml:space="preserve"> and capacities</w:t>
      </w:r>
      <w:r w:rsidR="00253541" w:rsidRPr="0059697B">
        <w:rPr>
          <w:rFonts w:ascii="Times New Roman" w:hAnsi="Times New Roman"/>
          <w:color w:val="000000" w:themeColor="text1"/>
          <w:sz w:val="24"/>
          <w:szCs w:val="24"/>
          <w:lang w:val="en-GB"/>
        </w:rPr>
        <w:t xml:space="preserve">. UNDP Staff </w:t>
      </w:r>
      <w:r w:rsidR="00200A11" w:rsidRPr="0059697B">
        <w:rPr>
          <w:rFonts w:ascii="Times New Roman" w:hAnsi="Times New Roman"/>
          <w:color w:val="000000" w:themeColor="text1"/>
          <w:sz w:val="24"/>
          <w:szCs w:val="24"/>
          <w:lang w:val="en-GB"/>
        </w:rPr>
        <w:t>will continue</w:t>
      </w:r>
      <w:r w:rsidR="00253541" w:rsidRPr="0059697B">
        <w:rPr>
          <w:rFonts w:ascii="Times New Roman" w:hAnsi="Times New Roman"/>
          <w:color w:val="000000" w:themeColor="text1"/>
          <w:sz w:val="24"/>
          <w:szCs w:val="24"/>
          <w:lang w:val="en-GB"/>
        </w:rPr>
        <w:t xml:space="preserve"> to support</w:t>
      </w:r>
      <w:r w:rsidR="0059697B" w:rsidRPr="0059697B">
        <w:rPr>
          <w:rFonts w:ascii="Times New Roman" w:hAnsi="Times New Roman"/>
          <w:color w:val="000000" w:themeColor="text1"/>
          <w:sz w:val="24"/>
          <w:szCs w:val="24"/>
          <w:lang w:val="en-GB"/>
        </w:rPr>
        <w:t xml:space="preserve"> and </w:t>
      </w:r>
      <w:r w:rsidR="00BE4CD4" w:rsidRPr="0059697B">
        <w:rPr>
          <w:rFonts w:ascii="Times New Roman" w:hAnsi="Times New Roman"/>
          <w:color w:val="000000" w:themeColor="text1"/>
          <w:sz w:val="24"/>
          <w:szCs w:val="24"/>
          <w:lang w:val="en-GB"/>
        </w:rPr>
        <w:t xml:space="preserve">mentor the </w:t>
      </w:r>
      <w:proofErr w:type="spellStart"/>
      <w:r w:rsidR="00BE4CD4" w:rsidRPr="0059697B">
        <w:rPr>
          <w:rFonts w:ascii="Times New Roman" w:hAnsi="Times New Roman"/>
          <w:color w:val="000000" w:themeColor="text1"/>
          <w:sz w:val="24"/>
          <w:szCs w:val="24"/>
          <w:lang w:val="en-GB"/>
        </w:rPr>
        <w:t>MoPIC</w:t>
      </w:r>
      <w:proofErr w:type="spellEnd"/>
      <w:r w:rsidR="00BE4CD4" w:rsidRPr="0059697B">
        <w:rPr>
          <w:rFonts w:ascii="Times New Roman" w:hAnsi="Times New Roman"/>
          <w:color w:val="000000" w:themeColor="text1"/>
          <w:sz w:val="24"/>
          <w:szCs w:val="24"/>
          <w:lang w:val="en-GB"/>
        </w:rPr>
        <w:t xml:space="preserve"> teams</w:t>
      </w:r>
      <w:r w:rsidR="007C2A5F" w:rsidRPr="0059697B">
        <w:rPr>
          <w:rFonts w:ascii="Times New Roman" w:hAnsi="Times New Roman"/>
          <w:color w:val="000000" w:themeColor="text1"/>
          <w:sz w:val="24"/>
          <w:szCs w:val="24"/>
          <w:lang w:val="en-GB"/>
        </w:rPr>
        <w:t xml:space="preserve"> throughout the duration of the </w:t>
      </w:r>
      <w:r w:rsidR="0059697B" w:rsidRPr="0059697B">
        <w:rPr>
          <w:rFonts w:ascii="Times New Roman" w:hAnsi="Times New Roman"/>
          <w:color w:val="000000" w:themeColor="text1"/>
          <w:sz w:val="24"/>
          <w:szCs w:val="24"/>
          <w:lang w:val="en-GB"/>
        </w:rPr>
        <w:t>“Project”</w:t>
      </w:r>
      <w:r w:rsidR="007C2A5F" w:rsidRPr="0059697B">
        <w:rPr>
          <w:rFonts w:ascii="Times New Roman" w:hAnsi="Times New Roman"/>
          <w:color w:val="000000" w:themeColor="text1"/>
          <w:sz w:val="24"/>
          <w:szCs w:val="24"/>
          <w:lang w:val="en-GB"/>
        </w:rPr>
        <w:t>.</w:t>
      </w:r>
    </w:p>
    <w:p w14:paraId="2B93AE95" w14:textId="77777777" w:rsidR="00ED5E9A" w:rsidRDefault="00ED5E9A" w:rsidP="008E7127">
      <w:pPr>
        <w:tabs>
          <w:tab w:val="clear" w:pos="567"/>
        </w:tabs>
        <w:spacing w:before="0" w:after="0" w:line="276" w:lineRule="auto"/>
        <w:rPr>
          <w:rFonts w:ascii="Times New Roman" w:hAnsi="Times New Roman"/>
          <w:color w:val="000000" w:themeColor="text1"/>
          <w:sz w:val="24"/>
          <w:szCs w:val="24"/>
          <w:lang w:val="en-GB"/>
        </w:rPr>
      </w:pPr>
    </w:p>
    <w:p w14:paraId="0C0007EA" w14:textId="434C04EF" w:rsidR="00BC2F1C" w:rsidRDefault="00D07E1F" w:rsidP="00AD7E5D">
      <w:pPr>
        <w:spacing w:after="0" w:line="276" w:lineRule="auto"/>
        <w:rPr>
          <w:rFonts w:ascii="Times New Roman" w:hAnsi="Times New Roman"/>
          <w:sz w:val="24"/>
          <w:szCs w:val="24"/>
          <w:lang w:val="en-GB"/>
        </w:rPr>
      </w:pPr>
      <w:r>
        <w:rPr>
          <w:rFonts w:asciiTheme="majorBidi" w:hAnsiTheme="majorBidi" w:cstheme="majorBidi"/>
          <w:i/>
          <w:iCs/>
          <w:color w:val="212121"/>
          <w:sz w:val="24"/>
          <w:szCs w:val="24"/>
        </w:rPr>
        <w:t>EMFF</w:t>
      </w:r>
      <w:r w:rsidR="0022212C" w:rsidRPr="78DC64A4">
        <w:rPr>
          <w:rFonts w:ascii="Times New Roman" w:hAnsi="Times New Roman"/>
          <w:sz w:val="24"/>
          <w:szCs w:val="24"/>
          <w:lang w:val="en-GB"/>
        </w:rPr>
        <w:t xml:space="preserve"> </w:t>
      </w:r>
      <w:r w:rsidR="5D919132" w:rsidRPr="78DC64A4">
        <w:rPr>
          <w:rFonts w:ascii="Times New Roman" w:hAnsi="Times New Roman"/>
          <w:sz w:val="24"/>
          <w:szCs w:val="24"/>
          <w:lang w:val="en-GB"/>
        </w:rPr>
        <w:t xml:space="preserve">will benefit from shared operations support from the UNDP Country Office in Jordan that </w:t>
      </w:r>
      <w:r w:rsidR="00720A71" w:rsidRPr="78DC64A4">
        <w:rPr>
          <w:rFonts w:ascii="Times New Roman" w:hAnsi="Times New Roman"/>
          <w:sz w:val="24"/>
          <w:szCs w:val="24"/>
          <w:lang w:val="en-GB"/>
        </w:rPr>
        <w:t>includes</w:t>
      </w:r>
      <w:r w:rsidR="5D919132" w:rsidRPr="78DC64A4">
        <w:rPr>
          <w:rFonts w:ascii="Times New Roman" w:hAnsi="Times New Roman"/>
          <w:sz w:val="24"/>
          <w:szCs w:val="24"/>
          <w:lang w:val="en-GB"/>
        </w:rPr>
        <w:t xml:space="preserve"> access to support on human resources, recruitment, procurement, IT assistance, financial management, communication, and security</w:t>
      </w:r>
      <w:r w:rsidR="00AF503F">
        <w:rPr>
          <w:rFonts w:ascii="Times New Roman" w:hAnsi="Times New Roman"/>
          <w:sz w:val="24"/>
          <w:szCs w:val="24"/>
          <w:lang w:val="en-GB"/>
        </w:rPr>
        <w:t>. All these operations are</w:t>
      </w:r>
      <w:r w:rsidR="5D919132" w:rsidRPr="78DC64A4">
        <w:rPr>
          <w:rFonts w:ascii="Times New Roman" w:hAnsi="Times New Roman"/>
          <w:sz w:val="24"/>
          <w:szCs w:val="24"/>
          <w:lang w:val="en-GB"/>
        </w:rPr>
        <w:t xml:space="preserve"> overseen by the Resident Representative, Programme Manager, Head of </w:t>
      </w:r>
      <w:r w:rsidR="00060877" w:rsidRPr="78DC64A4">
        <w:rPr>
          <w:rFonts w:ascii="Times New Roman" w:hAnsi="Times New Roman"/>
          <w:sz w:val="24"/>
          <w:szCs w:val="24"/>
          <w:lang w:val="en-GB"/>
        </w:rPr>
        <w:t>Operations,</w:t>
      </w:r>
      <w:r w:rsidR="5D919132" w:rsidRPr="78DC64A4">
        <w:rPr>
          <w:rFonts w:ascii="Times New Roman" w:hAnsi="Times New Roman"/>
          <w:sz w:val="24"/>
          <w:szCs w:val="24"/>
          <w:lang w:val="en-GB"/>
        </w:rPr>
        <w:t xml:space="preserve"> and relevant teams.</w:t>
      </w:r>
    </w:p>
    <w:p w14:paraId="56660CAE" w14:textId="77777777" w:rsidR="00AD7E5D" w:rsidRDefault="00AD7E5D" w:rsidP="00AD7E5D">
      <w:pPr>
        <w:spacing w:after="0" w:line="276" w:lineRule="auto"/>
        <w:rPr>
          <w:rFonts w:ascii="Times New Roman" w:hAnsi="Times New Roman"/>
          <w:sz w:val="24"/>
          <w:szCs w:val="24"/>
          <w:lang w:val="en-GB"/>
        </w:rPr>
      </w:pPr>
    </w:p>
    <w:p w14:paraId="7595DDA7" w14:textId="24015078" w:rsidR="008E7127" w:rsidRDefault="00CD5298" w:rsidP="008E7127">
      <w:pPr>
        <w:spacing w:after="0" w:line="276" w:lineRule="auto"/>
        <w:rPr>
          <w:rFonts w:ascii="Times New Roman" w:hAnsi="Times New Roman"/>
          <w:sz w:val="24"/>
          <w:szCs w:val="24"/>
          <w:lang w:val="en-GB"/>
        </w:rPr>
      </w:pPr>
      <w:r>
        <w:rPr>
          <w:rFonts w:ascii="Times New Roman" w:hAnsi="Times New Roman"/>
          <w:b/>
          <w:bCs/>
          <w:sz w:val="24"/>
          <w:szCs w:val="24"/>
          <w:lang w:val="en-GB"/>
        </w:rPr>
        <w:t>The</w:t>
      </w:r>
      <w:r w:rsidR="5D919132" w:rsidRPr="00BD0EF0">
        <w:rPr>
          <w:rFonts w:ascii="Times New Roman" w:hAnsi="Times New Roman"/>
          <w:b/>
          <w:bCs/>
          <w:sz w:val="24"/>
          <w:szCs w:val="24"/>
          <w:lang w:val="en-GB"/>
        </w:rPr>
        <w:t xml:space="preserve"> M&amp;E Specialist</w:t>
      </w:r>
      <w:r w:rsidR="5D919132" w:rsidRPr="00BD0EF0">
        <w:rPr>
          <w:rFonts w:ascii="Times New Roman" w:hAnsi="Times New Roman"/>
          <w:sz w:val="24"/>
          <w:szCs w:val="24"/>
          <w:lang w:val="en-GB"/>
        </w:rPr>
        <w:t xml:space="preserve"> will support monitoring and evaluation</w:t>
      </w:r>
      <w:r w:rsidR="00546990" w:rsidRPr="00BD0EF0">
        <w:rPr>
          <w:rFonts w:ascii="Times New Roman" w:hAnsi="Times New Roman"/>
          <w:sz w:val="24"/>
          <w:szCs w:val="24"/>
          <w:lang w:val="en-GB"/>
        </w:rPr>
        <w:t xml:space="preserve">. </w:t>
      </w:r>
    </w:p>
    <w:p w14:paraId="6178DC97" w14:textId="77777777" w:rsidR="00AD7E5D" w:rsidRDefault="00AD7E5D" w:rsidP="008E7127">
      <w:pPr>
        <w:spacing w:after="0" w:line="276" w:lineRule="auto"/>
        <w:rPr>
          <w:rFonts w:ascii="Times New Roman" w:hAnsi="Times New Roman"/>
          <w:sz w:val="24"/>
          <w:szCs w:val="24"/>
          <w:lang w:val="en-GB"/>
        </w:rPr>
      </w:pPr>
    </w:p>
    <w:p w14:paraId="6739EE32" w14:textId="5524E444" w:rsidR="5D919132" w:rsidRPr="00BD0EF0" w:rsidRDefault="5D919132" w:rsidP="008E7127">
      <w:pPr>
        <w:spacing w:after="0" w:line="276" w:lineRule="auto"/>
        <w:rPr>
          <w:rFonts w:ascii="Times New Roman" w:hAnsi="Times New Roman"/>
          <w:sz w:val="24"/>
          <w:szCs w:val="24"/>
          <w:lang w:val="en-GB"/>
        </w:rPr>
      </w:pPr>
      <w:r w:rsidRPr="00BD0EF0">
        <w:rPr>
          <w:rFonts w:ascii="Times New Roman" w:hAnsi="Times New Roman"/>
          <w:b/>
          <w:bCs/>
          <w:sz w:val="24"/>
          <w:szCs w:val="24"/>
          <w:lang w:val="en-GB"/>
        </w:rPr>
        <w:lastRenderedPageBreak/>
        <w:t>UNDP Communication</w:t>
      </w:r>
      <w:r w:rsidR="00C54D11">
        <w:rPr>
          <w:rFonts w:ascii="Times New Roman" w:hAnsi="Times New Roman"/>
          <w:b/>
          <w:bCs/>
          <w:sz w:val="24"/>
          <w:szCs w:val="24"/>
          <w:lang w:val="en-GB"/>
        </w:rPr>
        <w:t>s</w:t>
      </w:r>
      <w:r w:rsidRPr="00BD0EF0">
        <w:rPr>
          <w:rFonts w:ascii="Times New Roman" w:hAnsi="Times New Roman"/>
          <w:b/>
          <w:bCs/>
          <w:sz w:val="24"/>
          <w:szCs w:val="24"/>
          <w:lang w:val="en-GB"/>
        </w:rPr>
        <w:t xml:space="preserve"> </w:t>
      </w:r>
      <w:r w:rsidR="00C54D11">
        <w:rPr>
          <w:rFonts w:ascii="Times New Roman" w:hAnsi="Times New Roman"/>
          <w:b/>
          <w:bCs/>
          <w:sz w:val="24"/>
          <w:szCs w:val="24"/>
          <w:lang w:val="en-GB"/>
        </w:rPr>
        <w:t>T</w:t>
      </w:r>
      <w:r w:rsidRPr="00BD0EF0">
        <w:rPr>
          <w:rFonts w:ascii="Times New Roman" w:hAnsi="Times New Roman"/>
          <w:b/>
          <w:bCs/>
          <w:sz w:val="24"/>
          <w:szCs w:val="24"/>
          <w:lang w:val="en-GB"/>
        </w:rPr>
        <w:t xml:space="preserve">eam: </w:t>
      </w:r>
      <w:r w:rsidRPr="00BD0EF0">
        <w:rPr>
          <w:rFonts w:ascii="Times New Roman" w:hAnsi="Times New Roman"/>
          <w:sz w:val="24"/>
          <w:szCs w:val="24"/>
          <w:lang w:val="en-GB"/>
        </w:rPr>
        <w:t xml:space="preserve">In support of the functions of the Senior Communication Officer, the “Project” will </w:t>
      </w:r>
      <w:r w:rsidR="00900150">
        <w:rPr>
          <w:rFonts w:ascii="Times New Roman" w:hAnsi="Times New Roman"/>
          <w:sz w:val="24"/>
          <w:szCs w:val="24"/>
          <w:lang w:val="en-GB"/>
        </w:rPr>
        <w:t>utilise</w:t>
      </w:r>
      <w:r w:rsidRPr="00BD0EF0">
        <w:rPr>
          <w:rFonts w:ascii="Times New Roman" w:hAnsi="Times New Roman"/>
          <w:sz w:val="24"/>
          <w:szCs w:val="24"/>
          <w:lang w:val="en-GB"/>
        </w:rPr>
        <w:t xml:space="preserve"> internal UNDP resources to </w:t>
      </w:r>
      <w:r w:rsidR="002808F6">
        <w:rPr>
          <w:rFonts w:ascii="Times New Roman" w:hAnsi="Times New Roman"/>
          <w:sz w:val="24"/>
          <w:szCs w:val="24"/>
          <w:lang w:val="en-GB"/>
        </w:rPr>
        <w:t xml:space="preserve">institute and </w:t>
      </w:r>
      <w:r w:rsidRPr="00BD0EF0">
        <w:rPr>
          <w:rFonts w:ascii="Times New Roman" w:hAnsi="Times New Roman"/>
          <w:sz w:val="24"/>
          <w:szCs w:val="24"/>
          <w:lang w:val="en-GB"/>
        </w:rPr>
        <w:t>implement communication and visibility activities, capturing success stories to show the impact of the “Project”</w:t>
      </w:r>
      <w:r w:rsidR="006C02AD" w:rsidRPr="00BD0EF0">
        <w:rPr>
          <w:rFonts w:ascii="Times New Roman" w:hAnsi="Times New Roman"/>
          <w:sz w:val="24"/>
          <w:szCs w:val="24"/>
          <w:lang w:val="en-GB"/>
        </w:rPr>
        <w:t xml:space="preserve"> for internal and external </w:t>
      </w:r>
      <w:r w:rsidR="0052489A">
        <w:rPr>
          <w:rFonts w:ascii="Times New Roman" w:hAnsi="Times New Roman"/>
          <w:sz w:val="24"/>
          <w:szCs w:val="24"/>
          <w:lang w:val="en-GB"/>
        </w:rPr>
        <w:t>purposes and audiences</w:t>
      </w:r>
      <w:r w:rsidR="002808F6">
        <w:rPr>
          <w:rFonts w:ascii="Times New Roman" w:hAnsi="Times New Roman"/>
          <w:sz w:val="24"/>
          <w:szCs w:val="24"/>
          <w:lang w:val="en-GB"/>
        </w:rPr>
        <w:t>,</w:t>
      </w:r>
      <w:r w:rsidR="006C02AD" w:rsidRPr="00BD0EF0">
        <w:rPr>
          <w:rFonts w:ascii="Times New Roman" w:hAnsi="Times New Roman"/>
          <w:sz w:val="24"/>
          <w:szCs w:val="24"/>
          <w:lang w:val="en-GB"/>
        </w:rPr>
        <w:t xml:space="preserve"> as needed</w:t>
      </w:r>
      <w:r w:rsidRPr="00BD0EF0">
        <w:rPr>
          <w:rFonts w:ascii="Times New Roman" w:hAnsi="Times New Roman"/>
          <w:sz w:val="24"/>
          <w:szCs w:val="24"/>
          <w:lang w:val="en-GB"/>
        </w:rPr>
        <w:t xml:space="preserve">. A </w:t>
      </w:r>
      <w:r w:rsidR="003E1377" w:rsidRPr="00BD0EF0">
        <w:rPr>
          <w:rFonts w:ascii="Times New Roman" w:hAnsi="Times New Roman"/>
          <w:sz w:val="24"/>
          <w:szCs w:val="24"/>
          <w:lang w:val="en-GB"/>
        </w:rPr>
        <w:t>suitable</w:t>
      </w:r>
      <w:r w:rsidR="003E1377">
        <w:rPr>
          <w:rFonts w:ascii="Times New Roman" w:hAnsi="Times New Roman"/>
          <w:sz w:val="24"/>
          <w:szCs w:val="24"/>
          <w:lang w:val="en-GB"/>
        </w:rPr>
        <w:t xml:space="preserve"> and purposeful</w:t>
      </w:r>
      <w:r w:rsidRPr="00BD0EF0">
        <w:rPr>
          <w:rFonts w:ascii="Times New Roman" w:hAnsi="Times New Roman"/>
          <w:sz w:val="24"/>
          <w:szCs w:val="24"/>
          <w:lang w:val="en-GB"/>
        </w:rPr>
        <w:t xml:space="preserve"> degree of communication will be maintained for the “Project” in accordance with the Joint Visibility Guidelines for EC UN Actions in the field. The </w:t>
      </w:r>
      <w:r w:rsidR="007B28B4">
        <w:rPr>
          <w:rFonts w:ascii="Times New Roman" w:hAnsi="Times New Roman"/>
          <w:sz w:val="24"/>
          <w:szCs w:val="24"/>
          <w:lang w:val="en-GB"/>
        </w:rPr>
        <w:t>support</w:t>
      </w:r>
      <w:r w:rsidRPr="00BD0EF0">
        <w:rPr>
          <w:rFonts w:ascii="Times New Roman" w:hAnsi="Times New Roman"/>
          <w:sz w:val="24"/>
          <w:szCs w:val="24"/>
          <w:lang w:val="en-GB"/>
        </w:rPr>
        <w:t xml:space="preserve"> will include, but not be limited to</w:t>
      </w:r>
      <w:r w:rsidR="007B28B4">
        <w:rPr>
          <w:rFonts w:ascii="Times New Roman" w:hAnsi="Times New Roman"/>
          <w:sz w:val="24"/>
          <w:szCs w:val="24"/>
          <w:lang w:val="en-GB"/>
        </w:rPr>
        <w:t>,</w:t>
      </w:r>
      <w:r w:rsidRPr="00BD0EF0">
        <w:rPr>
          <w:rFonts w:ascii="Times New Roman" w:hAnsi="Times New Roman"/>
          <w:sz w:val="24"/>
          <w:szCs w:val="24"/>
          <w:lang w:val="en-GB"/>
        </w:rPr>
        <w:t xml:space="preserve"> drafting of strategic communication</w:t>
      </w:r>
      <w:r w:rsidR="0012722F">
        <w:rPr>
          <w:rFonts w:ascii="Times New Roman" w:hAnsi="Times New Roman"/>
          <w:sz w:val="24"/>
          <w:szCs w:val="24"/>
          <w:lang w:val="en-GB"/>
        </w:rPr>
        <w:t>;</w:t>
      </w:r>
      <w:r w:rsidRPr="00BD0EF0">
        <w:rPr>
          <w:rFonts w:ascii="Times New Roman" w:hAnsi="Times New Roman"/>
          <w:sz w:val="24"/>
          <w:szCs w:val="24"/>
          <w:lang w:val="en-GB"/>
        </w:rPr>
        <w:t xml:space="preserve"> coordination of the development of promotional materials</w:t>
      </w:r>
      <w:r w:rsidR="0012722F">
        <w:rPr>
          <w:rFonts w:ascii="Times New Roman" w:hAnsi="Times New Roman"/>
          <w:sz w:val="24"/>
          <w:szCs w:val="24"/>
          <w:lang w:val="en-GB"/>
        </w:rPr>
        <w:t>;</w:t>
      </w:r>
      <w:r w:rsidRPr="00BD0EF0">
        <w:rPr>
          <w:rFonts w:ascii="Times New Roman" w:hAnsi="Times New Roman"/>
          <w:sz w:val="24"/>
          <w:szCs w:val="24"/>
          <w:lang w:val="en-GB"/>
        </w:rPr>
        <w:t xml:space="preserve"> drafting of speeches and presentations for public events</w:t>
      </w:r>
      <w:r w:rsidR="0012722F">
        <w:rPr>
          <w:rFonts w:ascii="Times New Roman" w:hAnsi="Times New Roman"/>
          <w:sz w:val="24"/>
          <w:szCs w:val="24"/>
          <w:lang w:val="en-GB"/>
        </w:rPr>
        <w:t>;</w:t>
      </w:r>
      <w:r w:rsidRPr="00BD0EF0">
        <w:rPr>
          <w:rFonts w:ascii="Times New Roman" w:hAnsi="Times New Roman"/>
          <w:sz w:val="24"/>
          <w:szCs w:val="24"/>
          <w:lang w:val="en-GB"/>
        </w:rPr>
        <w:t xml:space="preserve"> reporting (in relation to project communication) via the UNDP website and other fora approved by the stakeholders</w:t>
      </w:r>
      <w:r w:rsidR="0012722F">
        <w:rPr>
          <w:rFonts w:ascii="Times New Roman" w:hAnsi="Times New Roman"/>
          <w:sz w:val="24"/>
          <w:szCs w:val="24"/>
          <w:lang w:val="en-GB"/>
        </w:rPr>
        <w:t>; and</w:t>
      </w:r>
      <w:r w:rsidRPr="00BD0EF0">
        <w:rPr>
          <w:rFonts w:ascii="Times New Roman" w:hAnsi="Times New Roman"/>
          <w:sz w:val="24"/>
          <w:szCs w:val="24"/>
          <w:lang w:val="en-GB"/>
        </w:rPr>
        <w:t xml:space="preserve"> management of media relations.</w:t>
      </w:r>
    </w:p>
    <w:p w14:paraId="3F35BC12" w14:textId="4D163434" w:rsidR="5FC73931" w:rsidRDefault="5FC73931" w:rsidP="008E7127">
      <w:pPr>
        <w:tabs>
          <w:tab w:val="clear" w:pos="567"/>
        </w:tabs>
        <w:spacing w:before="0" w:after="0" w:line="276" w:lineRule="auto"/>
        <w:rPr>
          <w:rFonts w:ascii="Times New Roman" w:hAnsi="Times New Roman"/>
          <w:color w:val="000000" w:themeColor="text1"/>
          <w:sz w:val="24"/>
          <w:szCs w:val="24"/>
          <w:lang w:val="en-GB"/>
        </w:rPr>
      </w:pPr>
    </w:p>
    <w:p w14:paraId="53AD2AD9" w14:textId="1D3284E1" w:rsidR="5FC73931" w:rsidRDefault="5D919132" w:rsidP="006E31B6">
      <w:pPr>
        <w:tabs>
          <w:tab w:val="clear" w:pos="567"/>
        </w:tabs>
        <w:spacing w:before="0" w:after="0" w:line="276" w:lineRule="auto"/>
        <w:rPr>
          <w:rFonts w:ascii="Times New Roman" w:hAnsi="Times New Roman"/>
          <w:color w:val="000000" w:themeColor="text1"/>
          <w:sz w:val="24"/>
          <w:szCs w:val="24"/>
          <w:lang w:val="en-GB"/>
        </w:rPr>
      </w:pPr>
      <w:r w:rsidRPr="1D7E63B2">
        <w:rPr>
          <w:rFonts w:ascii="Times New Roman" w:hAnsi="Times New Roman"/>
          <w:color w:val="000000" w:themeColor="text1"/>
          <w:sz w:val="24"/>
          <w:szCs w:val="24"/>
          <w:lang w:val="en-GB"/>
        </w:rPr>
        <w:t xml:space="preserve">Additionally, </w:t>
      </w:r>
      <w:r w:rsidR="0084429C" w:rsidRPr="1D7E63B2">
        <w:rPr>
          <w:rFonts w:ascii="Times New Roman" w:hAnsi="Times New Roman"/>
          <w:color w:val="000000" w:themeColor="text1"/>
          <w:sz w:val="24"/>
          <w:szCs w:val="24"/>
          <w:lang w:val="en-GB"/>
        </w:rPr>
        <w:t>national,</w:t>
      </w:r>
      <w:r w:rsidRPr="1D7E63B2">
        <w:rPr>
          <w:rFonts w:ascii="Times New Roman" w:hAnsi="Times New Roman"/>
          <w:color w:val="000000" w:themeColor="text1"/>
          <w:sz w:val="24"/>
          <w:szCs w:val="24"/>
          <w:lang w:val="en-GB"/>
        </w:rPr>
        <w:t xml:space="preserve"> and international short-term and long-term experts/UNVs will be engaged through this Action to strengthen capacities of </w:t>
      </w:r>
      <w:proofErr w:type="spellStart"/>
      <w:r w:rsidRPr="1D7E63B2">
        <w:rPr>
          <w:rFonts w:ascii="Times New Roman" w:hAnsi="Times New Roman"/>
          <w:color w:val="000000" w:themeColor="text1"/>
          <w:sz w:val="24"/>
          <w:szCs w:val="24"/>
          <w:lang w:val="en-GB"/>
        </w:rPr>
        <w:t>MoPIC</w:t>
      </w:r>
      <w:proofErr w:type="spellEnd"/>
      <w:r w:rsidRPr="1D7E63B2">
        <w:rPr>
          <w:rFonts w:ascii="Times New Roman" w:hAnsi="Times New Roman"/>
          <w:color w:val="000000" w:themeColor="text1"/>
          <w:sz w:val="24"/>
          <w:szCs w:val="24"/>
          <w:lang w:val="en-GB"/>
        </w:rPr>
        <w:t xml:space="preserve"> and support the implementation of the project. They will work under direct supervision of </w:t>
      </w:r>
      <w:r w:rsidR="000A56D9">
        <w:rPr>
          <w:rFonts w:ascii="Times New Roman" w:hAnsi="Times New Roman"/>
          <w:color w:val="000000" w:themeColor="text1"/>
          <w:sz w:val="24"/>
          <w:szCs w:val="24"/>
          <w:lang w:val="en-GB"/>
        </w:rPr>
        <w:t xml:space="preserve">UNDP Jordan </w:t>
      </w:r>
      <w:r w:rsidR="00804682">
        <w:rPr>
          <w:rFonts w:ascii="Times New Roman" w:hAnsi="Times New Roman"/>
          <w:color w:val="000000" w:themeColor="text1"/>
          <w:sz w:val="24"/>
          <w:szCs w:val="24"/>
          <w:lang w:val="en-GB"/>
        </w:rPr>
        <w:t>GP</w:t>
      </w:r>
      <w:r w:rsidR="00804682" w:rsidRPr="1D7E63B2">
        <w:rPr>
          <w:rFonts w:ascii="Times New Roman" w:hAnsi="Times New Roman"/>
          <w:color w:val="000000" w:themeColor="text1"/>
          <w:sz w:val="24"/>
          <w:szCs w:val="24"/>
          <w:lang w:val="en-GB"/>
        </w:rPr>
        <w:t xml:space="preserve"> </w:t>
      </w:r>
      <w:r w:rsidRPr="1D7E63B2">
        <w:rPr>
          <w:rFonts w:ascii="Times New Roman" w:hAnsi="Times New Roman"/>
          <w:color w:val="000000" w:themeColor="text1"/>
          <w:sz w:val="24"/>
          <w:szCs w:val="24"/>
          <w:lang w:val="en-GB"/>
        </w:rPr>
        <w:t xml:space="preserve">Team Leader and the Senior Programme Coordinator. A communication data analytics and translation/ interpretation services </w:t>
      </w:r>
      <w:r w:rsidR="00EC1283">
        <w:rPr>
          <w:rFonts w:ascii="Times New Roman" w:hAnsi="Times New Roman"/>
          <w:color w:val="000000" w:themeColor="text1"/>
          <w:sz w:val="24"/>
          <w:szCs w:val="24"/>
          <w:lang w:val="en-GB"/>
        </w:rPr>
        <w:t>provider</w:t>
      </w:r>
      <w:r w:rsidRPr="1D7E63B2">
        <w:rPr>
          <w:rFonts w:ascii="Times New Roman" w:hAnsi="Times New Roman"/>
          <w:color w:val="000000" w:themeColor="text1"/>
          <w:sz w:val="24"/>
          <w:szCs w:val="24"/>
          <w:lang w:val="en-GB"/>
        </w:rPr>
        <w:t xml:space="preserve"> will be recruited for the duration of the project. UNDP technical expertise at the regional and global levels </w:t>
      </w:r>
      <w:r w:rsidR="00EC1283">
        <w:rPr>
          <w:rFonts w:ascii="Times New Roman" w:hAnsi="Times New Roman"/>
          <w:color w:val="000000" w:themeColor="text1"/>
          <w:sz w:val="24"/>
          <w:szCs w:val="24"/>
          <w:lang w:val="en-GB"/>
        </w:rPr>
        <w:t>will be consulted and deployed, as needed,</w:t>
      </w:r>
      <w:r w:rsidRPr="1D7E63B2">
        <w:rPr>
          <w:rFonts w:ascii="Times New Roman" w:hAnsi="Times New Roman"/>
          <w:color w:val="000000" w:themeColor="text1"/>
          <w:sz w:val="24"/>
          <w:szCs w:val="24"/>
          <w:lang w:val="en-GB"/>
        </w:rPr>
        <w:t xml:space="preserve"> to advise and provide support </w:t>
      </w:r>
      <w:r w:rsidR="006E31B6">
        <w:rPr>
          <w:rFonts w:ascii="Times New Roman" w:hAnsi="Times New Roman"/>
          <w:color w:val="000000" w:themeColor="text1"/>
          <w:sz w:val="24"/>
          <w:szCs w:val="24"/>
          <w:lang w:val="en-GB"/>
        </w:rPr>
        <w:t>to the project implementation.</w:t>
      </w:r>
    </w:p>
    <w:p w14:paraId="303DF2CC" w14:textId="4D163434" w:rsidR="78DC64A4" w:rsidRDefault="78DC64A4" w:rsidP="008E7127">
      <w:pPr>
        <w:spacing w:before="0" w:after="0" w:line="276" w:lineRule="auto"/>
        <w:rPr>
          <w:rFonts w:ascii="Times New Roman" w:hAnsi="Times New Roman"/>
          <w:sz w:val="24"/>
          <w:szCs w:val="24"/>
          <w:lang w:val="en-GB"/>
        </w:rPr>
      </w:pPr>
    </w:p>
    <w:p w14:paraId="2033FFC4" w14:textId="7EE44D97" w:rsidR="0010174D" w:rsidRPr="008E7127" w:rsidRDefault="0CD56865" w:rsidP="008E7127">
      <w:pPr>
        <w:spacing w:before="10" w:after="0" w:line="276" w:lineRule="auto"/>
        <w:rPr>
          <w:rFonts w:ascii="Times New Roman" w:hAnsi="Times New Roman"/>
          <w:color w:val="000000" w:themeColor="text1"/>
          <w:sz w:val="24"/>
          <w:szCs w:val="24"/>
          <w:u w:val="single"/>
          <w:lang w:val="en-GB"/>
        </w:rPr>
      </w:pPr>
      <w:r w:rsidRPr="008E7127">
        <w:rPr>
          <w:rFonts w:ascii="Times New Roman" w:hAnsi="Times New Roman"/>
          <w:color w:val="000000" w:themeColor="text1"/>
          <w:sz w:val="24"/>
          <w:szCs w:val="24"/>
          <w:u w:val="single"/>
          <w:lang w:val="en-GB"/>
        </w:rPr>
        <w:t xml:space="preserve">Appointed </w:t>
      </w:r>
      <w:r w:rsidR="00601150">
        <w:rPr>
          <w:rFonts w:ascii="Times New Roman" w:hAnsi="Times New Roman"/>
          <w:color w:val="000000" w:themeColor="text1"/>
          <w:sz w:val="24"/>
          <w:szCs w:val="24"/>
          <w:u w:val="single"/>
          <w:lang w:val="en-GB"/>
        </w:rPr>
        <w:t>Implementation</w:t>
      </w:r>
      <w:r w:rsidRPr="008E7127">
        <w:rPr>
          <w:rFonts w:ascii="Times New Roman" w:hAnsi="Times New Roman"/>
          <w:color w:val="000000" w:themeColor="text1"/>
          <w:sz w:val="24"/>
          <w:szCs w:val="24"/>
          <w:u w:val="single"/>
          <w:lang w:val="en-GB"/>
        </w:rPr>
        <w:t xml:space="preserve"> Support Team at </w:t>
      </w:r>
      <w:proofErr w:type="spellStart"/>
      <w:r w:rsidRPr="008E7127">
        <w:rPr>
          <w:rFonts w:ascii="Times New Roman" w:hAnsi="Times New Roman"/>
          <w:color w:val="000000" w:themeColor="text1"/>
          <w:sz w:val="24"/>
          <w:szCs w:val="24"/>
          <w:u w:val="single"/>
          <w:lang w:val="en-GB"/>
        </w:rPr>
        <w:t>MoPIC</w:t>
      </w:r>
      <w:proofErr w:type="spellEnd"/>
      <w:r w:rsidRPr="008E7127">
        <w:rPr>
          <w:rFonts w:ascii="Times New Roman" w:hAnsi="Times New Roman"/>
          <w:color w:val="000000" w:themeColor="text1"/>
          <w:sz w:val="24"/>
          <w:szCs w:val="24"/>
          <w:u w:val="single"/>
          <w:lang w:val="en-GB"/>
        </w:rPr>
        <w:t xml:space="preserve">: </w:t>
      </w:r>
    </w:p>
    <w:p w14:paraId="2B1D9304" w14:textId="0FB9E7F3" w:rsidR="78DC64A4" w:rsidRDefault="78DC64A4" w:rsidP="008E7127">
      <w:pPr>
        <w:spacing w:before="10" w:after="0" w:line="276" w:lineRule="auto"/>
        <w:rPr>
          <w:rFonts w:ascii="Times New Roman" w:hAnsi="Times New Roman"/>
          <w:b/>
          <w:bCs/>
          <w:color w:val="000000" w:themeColor="text1"/>
          <w:sz w:val="24"/>
          <w:szCs w:val="24"/>
          <w:lang w:val="en-GB"/>
        </w:rPr>
      </w:pPr>
    </w:p>
    <w:p w14:paraId="1477319D" w14:textId="4A9AA5AE" w:rsidR="0010174D" w:rsidRPr="00E40FFA" w:rsidRDefault="46E0D611" w:rsidP="008E7127">
      <w:pPr>
        <w:spacing w:before="10" w:after="0" w:line="276" w:lineRule="auto"/>
        <w:rPr>
          <w:rFonts w:ascii="Times New Roman" w:hAnsi="Times New Roman"/>
          <w:b/>
          <w:bCs/>
          <w:color w:val="000000" w:themeColor="text1"/>
          <w:sz w:val="24"/>
          <w:szCs w:val="24"/>
          <w:lang w:val="en-GB"/>
        </w:rPr>
      </w:pPr>
      <w:r w:rsidRPr="08A47605">
        <w:rPr>
          <w:rFonts w:ascii="Times New Roman" w:hAnsi="Times New Roman"/>
          <w:color w:val="000000" w:themeColor="text1"/>
          <w:sz w:val="24"/>
          <w:szCs w:val="24"/>
          <w:lang w:val="en-GB"/>
        </w:rPr>
        <w:t xml:space="preserve">To </w:t>
      </w:r>
      <w:r w:rsidR="00D20CF0">
        <w:rPr>
          <w:rFonts w:ascii="Times New Roman" w:hAnsi="Times New Roman"/>
          <w:color w:val="000000" w:themeColor="text1"/>
          <w:sz w:val="24"/>
          <w:szCs w:val="24"/>
          <w:lang w:val="en-GB"/>
        </w:rPr>
        <w:t>realise</w:t>
      </w:r>
      <w:r w:rsidRPr="08A47605">
        <w:rPr>
          <w:rFonts w:ascii="Times New Roman" w:hAnsi="Times New Roman"/>
          <w:color w:val="000000" w:themeColor="text1"/>
          <w:sz w:val="24"/>
          <w:szCs w:val="24"/>
          <w:lang w:val="en-GB"/>
        </w:rPr>
        <w:t xml:space="preserve"> the project</w:t>
      </w:r>
      <w:r w:rsidR="00601150">
        <w:rPr>
          <w:rFonts w:ascii="Times New Roman" w:hAnsi="Times New Roman"/>
          <w:color w:val="000000" w:themeColor="text1"/>
          <w:sz w:val="24"/>
          <w:szCs w:val="24"/>
          <w:lang w:val="en-GB"/>
        </w:rPr>
        <w:t xml:space="preserve"> activities</w:t>
      </w:r>
      <w:r w:rsidRPr="08A47605">
        <w:rPr>
          <w:rFonts w:ascii="Times New Roman" w:hAnsi="Times New Roman"/>
          <w:color w:val="000000" w:themeColor="text1"/>
          <w:sz w:val="24"/>
          <w:szCs w:val="24"/>
          <w:lang w:val="en-GB"/>
        </w:rPr>
        <w:t xml:space="preserve">, </w:t>
      </w:r>
      <w:r w:rsidR="00BD0EF0">
        <w:rPr>
          <w:rFonts w:ascii="Times New Roman" w:hAnsi="Times New Roman"/>
          <w:color w:val="000000" w:themeColor="text1"/>
          <w:sz w:val="24"/>
          <w:szCs w:val="24"/>
          <w:lang w:val="en-GB"/>
        </w:rPr>
        <w:t>a tea</w:t>
      </w:r>
      <w:r w:rsidR="00BD0EF0" w:rsidRPr="00B82F06">
        <w:rPr>
          <w:rFonts w:ascii="Times New Roman" w:hAnsi="Times New Roman"/>
          <w:color w:val="000000" w:themeColor="text1"/>
          <w:sz w:val="24"/>
          <w:szCs w:val="24"/>
          <w:lang w:val="en-GB"/>
        </w:rPr>
        <w:t xml:space="preserve">m of </w:t>
      </w:r>
      <w:r w:rsidR="00BC2F1C" w:rsidRPr="00B82F06">
        <w:rPr>
          <w:rFonts w:ascii="Times New Roman" w:hAnsi="Times New Roman"/>
          <w:b/>
          <w:bCs/>
          <w:sz w:val="24"/>
          <w:szCs w:val="24"/>
          <w:lang w:val="en-GB"/>
        </w:rPr>
        <w:t>1</w:t>
      </w:r>
      <w:r w:rsidR="00BC2F1C">
        <w:rPr>
          <w:rFonts w:ascii="Times New Roman" w:hAnsi="Times New Roman"/>
          <w:b/>
          <w:bCs/>
          <w:sz w:val="24"/>
          <w:szCs w:val="24"/>
          <w:lang w:val="en-GB"/>
        </w:rPr>
        <w:t>2</w:t>
      </w:r>
      <w:r w:rsidR="00BC2F1C" w:rsidRPr="00B82F06">
        <w:rPr>
          <w:rFonts w:ascii="Times New Roman" w:hAnsi="Times New Roman"/>
          <w:b/>
          <w:bCs/>
          <w:sz w:val="24"/>
          <w:szCs w:val="24"/>
          <w:lang w:val="en-GB"/>
        </w:rPr>
        <w:t xml:space="preserve"> </w:t>
      </w:r>
      <w:r w:rsidRPr="00B82F06">
        <w:rPr>
          <w:rFonts w:ascii="Times New Roman" w:hAnsi="Times New Roman"/>
          <w:b/>
          <w:bCs/>
          <w:sz w:val="24"/>
          <w:szCs w:val="24"/>
          <w:lang w:val="en-GB"/>
        </w:rPr>
        <w:t xml:space="preserve">skilled </w:t>
      </w:r>
      <w:r w:rsidR="00BD0EF0" w:rsidRPr="00B82F06">
        <w:rPr>
          <w:rFonts w:ascii="Times New Roman" w:hAnsi="Times New Roman"/>
          <w:b/>
          <w:bCs/>
          <w:sz w:val="24"/>
          <w:szCs w:val="24"/>
          <w:lang w:val="en-GB"/>
        </w:rPr>
        <w:t>workforce</w:t>
      </w:r>
      <w:r w:rsidRPr="00B82F06">
        <w:rPr>
          <w:rFonts w:ascii="Times New Roman" w:hAnsi="Times New Roman"/>
          <w:b/>
          <w:bCs/>
          <w:sz w:val="24"/>
          <w:szCs w:val="24"/>
          <w:lang w:val="en-GB"/>
        </w:rPr>
        <w:t>,</w:t>
      </w:r>
      <w:r w:rsidRPr="00B82F06">
        <w:rPr>
          <w:rFonts w:ascii="Times New Roman" w:hAnsi="Times New Roman"/>
          <w:sz w:val="24"/>
          <w:szCs w:val="24"/>
          <w:lang w:val="en-GB"/>
        </w:rPr>
        <w:t xml:space="preserve"> </w:t>
      </w:r>
      <w:r w:rsidRPr="00B82F06">
        <w:rPr>
          <w:rFonts w:ascii="Times New Roman" w:hAnsi="Times New Roman"/>
          <w:color w:val="000000" w:themeColor="text1"/>
          <w:sz w:val="24"/>
          <w:szCs w:val="24"/>
          <w:lang w:val="en-GB"/>
        </w:rPr>
        <w:t>with</w:t>
      </w:r>
      <w:r w:rsidRPr="00E40FFA">
        <w:rPr>
          <w:rFonts w:ascii="Times New Roman" w:hAnsi="Times New Roman"/>
          <w:color w:val="000000" w:themeColor="text1"/>
          <w:sz w:val="24"/>
          <w:szCs w:val="24"/>
          <w:lang w:val="en-GB"/>
        </w:rPr>
        <w:t xml:space="preserve"> </w:t>
      </w:r>
      <w:r w:rsidR="00D20CF0" w:rsidRPr="00E40FFA">
        <w:rPr>
          <w:rFonts w:ascii="Times New Roman" w:hAnsi="Times New Roman"/>
          <w:color w:val="000000" w:themeColor="text1"/>
          <w:sz w:val="24"/>
          <w:szCs w:val="24"/>
          <w:lang w:val="en-GB"/>
        </w:rPr>
        <w:t>diverse</w:t>
      </w:r>
      <w:r w:rsidRPr="00E40FFA">
        <w:rPr>
          <w:rFonts w:ascii="Times New Roman" w:hAnsi="Times New Roman"/>
          <w:color w:val="000000" w:themeColor="text1"/>
          <w:sz w:val="24"/>
          <w:szCs w:val="24"/>
          <w:lang w:val="en-GB"/>
        </w:rPr>
        <w:t xml:space="preserve"> capacities and experiences, will be appointed at </w:t>
      </w:r>
      <w:proofErr w:type="spellStart"/>
      <w:r w:rsidRPr="00E40FFA">
        <w:rPr>
          <w:rFonts w:ascii="Times New Roman" w:hAnsi="Times New Roman"/>
          <w:color w:val="000000" w:themeColor="text1"/>
          <w:sz w:val="24"/>
          <w:szCs w:val="24"/>
          <w:lang w:val="en-GB"/>
        </w:rPr>
        <w:t>MoPIC</w:t>
      </w:r>
      <w:proofErr w:type="spellEnd"/>
      <w:r w:rsidRPr="00E40FFA">
        <w:rPr>
          <w:rFonts w:ascii="Times New Roman" w:hAnsi="Times New Roman"/>
          <w:color w:val="000000" w:themeColor="text1"/>
          <w:sz w:val="24"/>
          <w:szCs w:val="24"/>
          <w:lang w:val="en-GB"/>
        </w:rPr>
        <w:t xml:space="preserve"> supporting the “Project” implementation</w:t>
      </w:r>
      <w:r w:rsidR="00546990">
        <w:rPr>
          <w:rFonts w:ascii="Times New Roman" w:hAnsi="Times New Roman"/>
          <w:color w:val="000000" w:themeColor="text1"/>
          <w:sz w:val="24"/>
          <w:szCs w:val="24"/>
          <w:lang w:val="en-GB"/>
        </w:rPr>
        <w:t xml:space="preserve"> and embedded in the relevant units (HRCU, </w:t>
      </w:r>
      <w:r w:rsidR="00C54D11">
        <w:rPr>
          <w:rFonts w:ascii="Times New Roman" w:hAnsi="Times New Roman"/>
          <w:color w:val="000000" w:themeColor="text1"/>
          <w:sz w:val="24"/>
          <w:szCs w:val="24"/>
          <w:lang w:val="en-GB"/>
        </w:rPr>
        <w:t>FFU</w:t>
      </w:r>
      <w:r w:rsidR="00C54D11" w:rsidRPr="00C54D11">
        <w:rPr>
          <w:rFonts w:ascii="Times New Roman" w:hAnsi="Times New Roman"/>
          <w:color w:val="000000" w:themeColor="text1"/>
          <w:sz w:val="24"/>
          <w:szCs w:val="24"/>
          <w:lang w:val="en-GB"/>
        </w:rPr>
        <w:t xml:space="preserve"> </w:t>
      </w:r>
      <w:r w:rsidR="00546990">
        <w:rPr>
          <w:rFonts w:ascii="Times New Roman" w:hAnsi="Times New Roman"/>
          <w:color w:val="000000" w:themeColor="text1"/>
          <w:sz w:val="24"/>
          <w:szCs w:val="24"/>
          <w:lang w:val="en-GB"/>
        </w:rPr>
        <w:t>and</w:t>
      </w:r>
      <w:r w:rsidR="00C54D11" w:rsidRPr="00C54D11">
        <w:rPr>
          <w:rFonts w:ascii="Times New Roman" w:hAnsi="Times New Roman"/>
          <w:color w:val="000000" w:themeColor="text1"/>
          <w:sz w:val="24"/>
          <w:szCs w:val="24"/>
          <w:lang w:val="en-GB"/>
        </w:rPr>
        <w:t xml:space="preserve"> </w:t>
      </w:r>
      <w:r w:rsidR="00C54D11">
        <w:rPr>
          <w:rFonts w:ascii="Times New Roman" w:hAnsi="Times New Roman"/>
          <w:color w:val="000000" w:themeColor="text1"/>
          <w:sz w:val="24"/>
          <w:szCs w:val="24"/>
          <w:lang w:val="en-GB"/>
        </w:rPr>
        <w:t>ACS</w:t>
      </w:r>
      <w:r w:rsidR="00546990">
        <w:rPr>
          <w:rFonts w:ascii="Times New Roman" w:hAnsi="Times New Roman"/>
          <w:color w:val="000000" w:themeColor="text1"/>
          <w:sz w:val="24"/>
          <w:szCs w:val="24"/>
          <w:lang w:val="en-GB"/>
        </w:rPr>
        <w:t>)</w:t>
      </w:r>
      <w:r w:rsidRPr="00E40FFA">
        <w:rPr>
          <w:rFonts w:ascii="Times New Roman" w:hAnsi="Times New Roman"/>
          <w:color w:val="000000" w:themeColor="text1"/>
          <w:sz w:val="24"/>
          <w:szCs w:val="24"/>
          <w:lang w:val="en-GB"/>
        </w:rPr>
        <w:t>, with different functions as per their assigned roles and responsibilities on a full-time basis</w:t>
      </w:r>
      <w:r w:rsidR="00D20CF0">
        <w:rPr>
          <w:rFonts w:ascii="Times New Roman" w:hAnsi="Times New Roman"/>
          <w:color w:val="000000" w:themeColor="text1"/>
          <w:sz w:val="24"/>
          <w:szCs w:val="24"/>
          <w:lang w:val="en-GB"/>
        </w:rPr>
        <w:t xml:space="preserve"> over a period of 44 months</w:t>
      </w:r>
      <w:r w:rsidRPr="00E40FFA">
        <w:rPr>
          <w:rFonts w:ascii="Times New Roman" w:hAnsi="Times New Roman"/>
          <w:color w:val="000000" w:themeColor="text1"/>
          <w:sz w:val="24"/>
          <w:szCs w:val="24"/>
          <w:lang w:val="en-GB"/>
        </w:rPr>
        <w:t xml:space="preserve">. </w:t>
      </w:r>
      <w:r w:rsidR="00D20CF0">
        <w:rPr>
          <w:rFonts w:ascii="Times New Roman" w:hAnsi="Times New Roman"/>
          <w:color w:val="000000" w:themeColor="text1"/>
          <w:sz w:val="24"/>
          <w:szCs w:val="24"/>
          <w:lang w:val="en-GB"/>
        </w:rPr>
        <w:t xml:space="preserve">This workforce / </w:t>
      </w:r>
      <w:r w:rsidRPr="00E40FFA">
        <w:rPr>
          <w:rFonts w:ascii="Times New Roman" w:hAnsi="Times New Roman"/>
          <w:color w:val="000000" w:themeColor="text1"/>
          <w:sz w:val="24"/>
          <w:szCs w:val="24"/>
          <w:lang w:val="en-GB"/>
        </w:rPr>
        <w:t>Staff includes:</w:t>
      </w:r>
      <w:r w:rsidRPr="00E40FFA">
        <w:rPr>
          <w:rFonts w:ascii="Times New Roman" w:hAnsi="Times New Roman"/>
          <w:b/>
          <w:bCs/>
          <w:sz w:val="24"/>
          <w:szCs w:val="24"/>
          <w:lang w:val="en-GB"/>
        </w:rPr>
        <w:t xml:space="preserve"> </w:t>
      </w:r>
    </w:p>
    <w:p w14:paraId="0AD59A9E" w14:textId="77777777" w:rsidR="008E7127" w:rsidRPr="00E40FFA" w:rsidRDefault="008E7127" w:rsidP="008E7127">
      <w:pPr>
        <w:spacing w:before="10" w:after="0" w:line="276" w:lineRule="auto"/>
        <w:rPr>
          <w:rFonts w:ascii="Times New Roman" w:hAnsi="Times New Roman"/>
          <w:b/>
          <w:bCs/>
          <w:color w:val="000000" w:themeColor="text1"/>
          <w:sz w:val="24"/>
          <w:szCs w:val="24"/>
          <w:lang w:val="en-GB"/>
        </w:rPr>
      </w:pPr>
    </w:p>
    <w:p w14:paraId="6CDA036C" w14:textId="55D84704" w:rsidR="00546990" w:rsidRDefault="00546990" w:rsidP="004558FB">
      <w:pPr>
        <w:tabs>
          <w:tab w:val="clear" w:pos="567"/>
          <w:tab w:val="left" w:pos="630"/>
        </w:tabs>
        <w:spacing w:after="0" w:line="276" w:lineRule="auto"/>
        <w:rPr>
          <w:rFonts w:ascii="Times New Roman" w:hAnsi="Times New Roman"/>
          <w:sz w:val="24"/>
          <w:szCs w:val="24"/>
          <w:lang w:val="en-GB"/>
        </w:rPr>
      </w:pPr>
      <w:r w:rsidRPr="00E40FFA">
        <w:rPr>
          <w:rFonts w:ascii="Times New Roman" w:hAnsi="Times New Roman"/>
          <w:b/>
          <w:bCs/>
          <w:sz w:val="24"/>
          <w:szCs w:val="24"/>
          <w:lang w:val="en-GB"/>
        </w:rPr>
        <w:t>One (1) Senior Communication Officer</w:t>
      </w:r>
      <w:r w:rsidR="00C3501A">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(NPSA 8 - 100% / 44 Months)</w:t>
      </w:r>
      <w:r w:rsidR="00CD4EF3">
        <w:rPr>
          <w:rFonts w:ascii="Times New Roman" w:hAnsi="Times New Roman"/>
          <w:b/>
          <w:bCs/>
          <w:sz w:val="24"/>
          <w:szCs w:val="24"/>
          <w:lang w:val="en-GB"/>
        </w:rPr>
        <w:t xml:space="preserve">, </w:t>
      </w:r>
      <w:r>
        <w:rPr>
          <w:rFonts w:ascii="Times New Roman" w:hAnsi="Times New Roman"/>
          <w:sz w:val="24"/>
          <w:szCs w:val="24"/>
          <w:lang w:val="en-GB"/>
        </w:rPr>
        <w:t>r</w:t>
      </w:r>
      <w:r w:rsidRPr="00E40FFA">
        <w:rPr>
          <w:rFonts w:ascii="Times New Roman" w:hAnsi="Times New Roman"/>
          <w:sz w:val="24"/>
          <w:szCs w:val="24"/>
          <w:lang w:val="en-GB"/>
        </w:rPr>
        <w:t>esponsible for:</w:t>
      </w:r>
      <w:r w:rsidRPr="00E40FFA">
        <w:rPr>
          <w:rFonts w:ascii="Times New Roman" w:hAnsi="Times New Roman"/>
          <w:b/>
          <w:bCs/>
          <w:sz w:val="24"/>
          <w:szCs w:val="24"/>
          <w:lang w:val="en-GB"/>
        </w:rPr>
        <w:t xml:space="preserve"> </w:t>
      </w:r>
      <w:r w:rsidRPr="00E40FFA">
        <w:rPr>
          <w:rFonts w:ascii="Times New Roman" w:hAnsi="Times New Roman"/>
          <w:sz w:val="24"/>
          <w:szCs w:val="24"/>
          <w:lang w:val="en-GB"/>
        </w:rPr>
        <w:t xml:space="preserve">Upholding effective communication </w:t>
      </w:r>
      <w:r>
        <w:rPr>
          <w:rFonts w:ascii="Times New Roman" w:hAnsi="Times New Roman"/>
          <w:sz w:val="24"/>
          <w:szCs w:val="24"/>
          <w:lang w:val="en-GB"/>
        </w:rPr>
        <w:t>for the project and its activities;</w:t>
      </w:r>
      <w:r w:rsidRPr="00E40FFA">
        <w:rPr>
          <w:rFonts w:ascii="Times New Roman" w:hAnsi="Times New Roman"/>
          <w:sz w:val="24"/>
          <w:szCs w:val="24"/>
          <w:lang w:val="en-GB"/>
        </w:rPr>
        <w:t xml:space="preserve"> supporting in the preparation of knowledge products; effective and timely information flows and channels.</w:t>
      </w:r>
      <w:r w:rsidRPr="00E40FFA">
        <w:rPr>
          <w:rFonts w:ascii="Times New Roman" w:hAnsi="Times New Roman"/>
          <w:b/>
          <w:bCs/>
          <w:sz w:val="24"/>
          <w:szCs w:val="24"/>
          <w:lang w:val="en-GB"/>
        </w:rPr>
        <w:t xml:space="preserve"> </w:t>
      </w:r>
    </w:p>
    <w:p w14:paraId="6253AA00" w14:textId="77777777" w:rsidR="00574A81" w:rsidRPr="00E40FFA" w:rsidRDefault="00574A81" w:rsidP="004558FB">
      <w:pPr>
        <w:tabs>
          <w:tab w:val="clear" w:pos="567"/>
          <w:tab w:val="left" w:pos="630"/>
        </w:tabs>
        <w:spacing w:after="0" w:line="276" w:lineRule="auto"/>
        <w:rPr>
          <w:rFonts w:ascii="Times New Roman" w:hAnsi="Times New Roman"/>
          <w:sz w:val="24"/>
          <w:szCs w:val="24"/>
          <w:lang w:val="en-GB"/>
        </w:rPr>
      </w:pPr>
    </w:p>
    <w:p w14:paraId="02C2374E" w14:textId="68385A96" w:rsidR="00546990" w:rsidRPr="00E40FFA" w:rsidRDefault="00546990" w:rsidP="00546990">
      <w:pPr>
        <w:tabs>
          <w:tab w:val="clear" w:pos="567"/>
          <w:tab w:val="left" w:pos="630"/>
        </w:tabs>
        <w:spacing w:after="0" w:line="276" w:lineRule="auto"/>
        <w:rPr>
          <w:rFonts w:ascii="Times New Roman" w:hAnsi="Times New Roman"/>
          <w:sz w:val="24"/>
          <w:szCs w:val="24"/>
          <w:lang w:val="en-GB"/>
        </w:rPr>
      </w:pPr>
      <w:r w:rsidRPr="00E40FFA">
        <w:rPr>
          <w:rFonts w:ascii="Times New Roman" w:hAnsi="Times New Roman"/>
          <w:b/>
          <w:bCs/>
          <w:sz w:val="24"/>
          <w:szCs w:val="24"/>
          <w:lang w:val="en-GB"/>
        </w:rPr>
        <w:t>One (1) ICT Specialist</w:t>
      </w:r>
      <w:r w:rsidR="00C3501A">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(NPSA 7 - 100% / 44 Months)</w:t>
      </w:r>
      <w:r w:rsidRPr="00E40FFA">
        <w:rPr>
          <w:rFonts w:ascii="Times New Roman" w:hAnsi="Times New Roman"/>
          <w:b/>
          <w:bCs/>
          <w:sz w:val="24"/>
          <w:szCs w:val="24"/>
          <w:lang w:val="en-GB"/>
        </w:rPr>
        <w:t xml:space="preserve">, </w:t>
      </w:r>
      <w:r>
        <w:rPr>
          <w:rFonts w:ascii="Times New Roman" w:hAnsi="Times New Roman"/>
          <w:sz w:val="24"/>
          <w:szCs w:val="24"/>
          <w:lang w:val="en-GB"/>
        </w:rPr>
        <w:t>r</w:t>
      </w:r>
      <w:r w:rsidRPr="00E40FFA">
        <w:rPr>
          <w:rFonts w:ascii="Times New Roman" w:hAnsi="Times New Roman"/>
          <w:sz w:val="24"/>
          <w:szCs w:val="24"/>
          <w:lang w:val="en-GB"/>
        </w:rPr>
        <w:t>esponsible for:  Supporting assessing current information and communication systems in use by the</w:t>
      </w:r>
      <w:r w:rsidR="00C54D11" w:rsidRPr="00C54D11">
        <w:rPr>
          <w:rFonts w:ascii="Times New Roman" w:hAnsi="Times New Roman"/>
          <w:sz w:val="24"/>
          <w:szCs w:val="24"/>
          <w:lang w:val="en-GB"/>
        </w:rPr>
        <w:t xml:space="preserve"> </w:t>
      </w:r>
      <w:r w:rsidR="00C54D11" w:rsidRPr="00E40FFA">
        <w:rPr>
          <w:rFonts w:ascii="Times New Roman" w:hAnsi="Times New Roman"/>
          <w:sz w:val="24"/>
          <w:szCs w:val="24"/>
          <w:lang w:val="en-GB"/>
        </w:rPr>
        <w:t>HRCU</w:t>
      </w:r>
      <w:r w:rsidRPr="00E40FFA">
        <w:rPr>
          <w:rFonts w:ascii="Times New Roman" w:hAnsi="Times New Roman"/>
          <w:sz w:val="24"/>
          <w:szCs w:val="24"/>
          <w:lang w:val="en-GB"/>
        </w:rPr>
        <w:t xml:space="preserve">, </w:t>
      </w:r>
      <w:r w:rsidR="00C54D11" w:rsidRPr="00E40FFA">
        <w:rPr>
          <w:rFonts w:ascii="Times New Roman" w:hAnsi="Times New Roman"/>
          <w:sz w:val="24"/>
          <w:szCs w:val="24"/>
          <w:lang w:val="en-GB"/>
        </w:rPr>
        <w:t xml:space="preserve">FFU </w:t>
      </w:r>
      <w:r w:rsidRPr="00E40FFA">
        <w:rPr>
          <w:rFonts w:ascii="Times New Roman" w:hAnsi="Times New Roman"/>
          <w:sz w:val="24"/>
          <w:szCs w:val="24"/>
          <w:lang w:val="en-GB"/>
        </w:rPr>
        <w:t xml:space="preserve">and ACS and </w:t>
      </w:r>
      <w:r>
        <w:rPr>
          <w:rFonts w:ascii="Times New Roman" w:hAnsi="Times New Roman"/>
          <w:sz w:val="24"/>
          <w:szCs w:val="24"/>
          <w:lang w:val="en-GB"/>
        </w:rPr>
        <w:t>supervise the development of digital</w:t>
      </w:r>
      <w:r w:rsidRPr="00E40FFA">
        <w:rPr>
          <w:rFonts w:ascii="Times New Roman" w:hAnsi="Times New Roman"/>
          <w:sz w:val="24"/>
          <w:szCs w:val="24"/>
          <w:lang w:val="en-GB"/>
        </w:rPr>
        <w:t xml:space="preserve"> infrastructure, networks, databases, systems and digital tools and platforms. </w:t>
      </w:r>
    </w:p>
    <w:p w14:paraId="6FD0628E" w14:textId="77777777" w:rsidR="00546990" w:rsidRPr="00E40FFA" w:rsidRDefault="00546990" w:rsidP="00546990">
      <w:pPr>
        <w:tabs>
          <w:tab w:val="clear" w:pos="567"/>
          <w:tab w:val="left" w:pos="630"/>
        </w:tabs>
        <w:spacing w:after="0" w:line="276" w:lineRule="auto"/>
        <w:rPr>
          <w:rFonts w:ascii="Times New Roman" w:hAnsi="Times New Roman"/>
          <w:b/>
          <w:bCs/>
          <w:sz w:val="24"/>
          <w:szCs w:val="24"/>
          <w:lang w:val="en-GB"/>
        </w:rPr>
      </w:pPr>
    </w:p>
    <w:p w14:paraId="2861DCC6" w14:textId="2F4CA623" w:rsidR="00546990" w:rsidRDefault="00546990" w:rsidP="00546990">
      <w:pPr>
        <w:tabs>
          <w:tab w:val="clear" w:pos="567"/>
        </w:tabs>
        <w:spacing w:before="10" w:after="0" w:line="276" w:lineRule="auto"/>
        <w:rPr>
          <w:rFonts w:asciiTheme="majorBidi" w:hAnsiTheme="majorBidi" w:cstheme="majorBidi"/>
          <w:color w:val="000000" w:themeColor="text1"/>
          <w:sz w:val="24"/>
          <w:szCs w:val="24"/>
          <w:lang w:val="en-GB" w:bidi="en-US"/>
        </w:rPr>
      </w:pPr>
      <w:r w:rsidRPr="00E40FFA">
        <w:rPr>
          <w:rFonts w:ascii="Times New Roman" w:hAnsi="Times New Roman"/>
          <w:b/>
          <w:bCs/>
          <w:sz w:val="24"/>
          <w:szCs w:val="24"/>
          <w:lang w:val="en-GB"/>
        </w:rPr>
        <w:t>One (1) Gender Specialist</w:t>
      </w:r>
      <w:r w:rsidR="00C3501A">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(NPSA 8 - 100% / 40 Months)</w:t>
      </w:r>
      <w:r>
        <w:rPr>
          <w:rFonts w:ascii="Times New Roman" w:hAnsi="Times New Roman"/>
          <w:b/>
          <w:bCs/>
          <w:sz w:val="24"/>
          <w:szCs w:val="24"/>
          <w:lang w:val="en-GB"/>
        </w:rPr>
        <w:t xml:space="preserve">, </w:t>
      </w:r>
      <w:r>
        <w:rPr>
          <w:rFonts w:ascii="Times New Roman" w:hAnsi="Times New Roman"/>
          <w:sz w:val="24"/>
          <w:szCs w:val="24"/>
          <w:lang w:val="en-GB"/>
        </w:rPr>
        <w:t>r</w:t>
      </w:r>
      <w:r w:rsidRPr="00E40FFA">
        <w:rPr>
          <w:rFonts w:ascii="Times New Roman" w:hAnsi="Times New Roman"/>
          <w:sz w:val="24"/>
          <w:szCs w:val="24"/>
          <w:lang w:val="en-GB"/>
        </w:rPr>
        <w:t xml:space="preserve">esponsible for: Supporting enhancing gender responsive programming of humanitarian, development, and Syrian Crisis response funding in both units. </w:t>
      </w:r>
      <w:r w:rsidRPr="00E40FFA">
        <w:rPr>
          <w:rFonts w:asciiTheme="majorBidi" w:hAnsiTheme="majorBidi" w:cstheme="majorBidi"/>
          <w:color w:val="000000" w:themeColor="text1"/>
          <w:sz w:val="24"/>
          <w:szCs w:val="24"/>
          <w:lang w:val="en-GB" w:bidi="en-US"/>
        </w:rPr>
        <w:t xml:space="preserve">The Gender Specialist will be engaged at all levels of the project to ensure that considerations for gender equality are mainstreamed across the </w:t>
      </w:r>
      <w:r>
        <w:rPr>
          <w:rFonts w:asciiTheme="majorBidi" w:hAnsiTheme="majorBidi" w:cstheme="majorBidi"/>
          <w:color w:val="000000" w:themeColor="text1"/>
          <w:sz w:val="24"/>
          <w:szCs w:val="24"/>
          <w:lang w:val="en-GB" w:bidi="en-US"/>
        </w:rPr>
        <w:t>JRP</w:t>
      </w:r>
      <w:r w:rsidRPr="00E40FFA">
        <w:rPr>
          <w:rFonts w:asciiTheme="majorBidi" w:hAnsiTheme="majorBidi" w:cstheme="majorBidi"/>
          <w:color w:val="000000" w:themeColor="text1"/>
          <w:sz w:val="24"/>
          <w:szCs w:val="24"/>
          <w:lang w:val="en-GB" w:bidi="en-US"/>
        </w:rPr>
        <w:t xml:space="preserve">, all knowledge products, as well as any criteria developed for identification and selection purposes. </w:t>
      </w:r>
      <w:r w:rsidR="00DB2CC3">
        <w:rPr>
          <w:rFonts w:asciiTheme="majorBidi" w:hAnsiTheme="majorBidi" w:cstheme="majorBidi"/>
          <w:color w:val="000000" w:themeColor="text1"/>
          <w:sz w:val="24"/>
          <w:szCs w:val="24"/>
          <w:lang w:val="en-GB" w:bidi="en-US"/>
        </w:rPr>
        <w:t xml:space="preserve">The Gender Specialist will be responsible for the monitoring of JRP implementation from a gender perspective. </w:t>
      </w:r>
    </w:p>
    <w:p w14:paraId="4D5F53CC" w14:textId="77777777" w:rsidR="00546990" w:rsidRDefault="00546990" w:rsidP="00546990">
      <w:pPr>
        <w:tabs>
          <w:tab w:val="clear" w:pos="567"/>
        </w:tabs>
        <w:spacing w:before="10" w:after="0" w:line="276" w:lineRule="auto"/>
        <w:rPr>
          <w:rFonts w:asciiTheme="majorBidi" w:hAnsiTheme="majorBidi" w:cstheme="majorBidi"/>
          <w:color w:val="000000" w:themeColor="text1"/>
          <w:sz w:val="24"/>
          <w:szCs w:val="24"/>
          <w:lang w:val="en-GB" w:bidi="en-US"/>
        </w:rPr>
      </w:pPr>
    </w:p>
    <w:p w14:paraId="440E0B57" w14:textId="3C79BA0B" w:rsidR="00546990" w:rsidRDefault="00546990" w:rsidP="00546990">
      <w:pPr>
        <w:spacing w:after="0" w:line="276" w:lineRule="auto"/>
        <w:rPr>
          <w:rFonts w:ascii="Times New Roman" w:hAnsi="Times New Roman"/>
          <w:sz w:val="24"/>
          <w:szCs w:val="24"/>
          <w:lang w:val="en-GB"/>
        </w:rPr>
      </w:pPr>
      <w:r w:rsidRPr="00E40FFA">
        <w:rPr>
          <w:rFonts w:ascii="Times New Roman" w:hAnsi="Times New Roman"/>
          <w:b/>
          <w:bCs/>
          <w:sz w:val="24"/>
          <w:szCs w:val="24"/>
          <w:lang w:val="en-GB"/>
        </w:rPr>
        <w:t xml:space="preserve">Two (2) M&amp;E Data Management Officers </w:t>
      </w:r>
      <w:r w:rsidR="00C3501A" w:rsidRPr="00C3501A">
        <w:rPr>
          <w:rFonts w:ascii="Times New Roman" w:hAnsi="Times New Roman"/>
          <w:b/>
          <w:bCs/>
          <w:sz w:val="24"/>
          <w:szCs w:val="24"/>
          <w:lang w:val="en-GB"/>
        </w:rPr>
        <w:t>(NPSA 8 - 100% / 44 Months)</w:t>
      </w:r>
      <w:r w:rsidR="00C3501A" w:rsidRPr="00E40FFA">
        <w:rPr>
          <w:rFonts w:ascii="Times New Roman" w:hAnsi="Times New Roman"/>
          <w:b/>
          <w:bCs/>
          <w:sz w:val="24"/>
          <w:szCs w:val="24"/>
          <w:lang w:val="en-GB"/>
        </w:rPr>
        <w:t xml:space="preserve"> </w:t>
      </w:r>
      <w:r w:rsidRPr="00E40FFA">
        <w:rPr>
          <w:rFonts w:ascii="Times New Roman" w:hAnsi="Times New Roman"/>
          <w:b/>
          <w:bCs/>
          <w:sz w:val="24"/>
          <w:szCs w:val="24"/>
          <w:lang w:val="en-GB"/>
        </w:rPr>
        <w:t xml:space="preserve">(One under </w:t>
      </w:r>
      <w:r w:rsidR="00DB2CC3" w:rsidRPr="00E40FFA">
        <w:rPr>
          <w:rFonts w:ascii="Times New Roman" w:hAnsi="Times New Roman"/>
          <w:b/>
          <w:bCs/>
          <w:sz w:val="24"/>
          <w:szCs w:val="24"/>
          <w:lang w:val="en-GB"/>
        </w:rPr>
        <w:t>HRC</w:t>
      </w:r>
      <w:r w:rsidR="00DB2CC3">
        <w:rPr>
          <w:rFonts w:ascii="Times New Roman" w:hAnsi="Times New Roman"/>
          <w:b/>
          <w:bCs/>
          <w:sz w:val="24"/>
          <w:szCs w:val="24"/>
          <w:lang w:val="en-GB"/>
        </w:rPr>
        <w:t>U</w:t>
      </w:r>
      <w:r w:rsidR="00DB2CC3" w:rsidRPr="00E40FFA">
        <w:rPr>
          <w:rFonts w:ascii="Times New Roman" w:hAnsi="Times New Roman"/>
          <w:b/>
          <w:bCs/>
          <w:sz w:val="24"/>
          <w:szCs w:val="24"/>
          <w:lang w:val="en-GB"/>
        </w:rPr>
        <w:t xml:space="preserve"> </w:t>
      </w:r>
      <w:r w:rsidRPr="00E40FFA">
        <w:rPr>
          <w:rFonts w:ascii="Times New Roman" w:hAnsi="Times New Roman"/>
          <w:b/>
          <w:bCs/>
          <w:sz w:val="24"/>
          <w:szCs w:val="24"/>
          <w:lang w:val="en-GB"/>
        </w:rPr>
        <w:t>and one under</w:t>
      </w:r>
      <w:r w:rsidR="00DB2CC3" w:rsidRPr="00DB2CC3">
        <w:rPr>
          <w:rFonts w:ascii="Times New Roman" w:hAnsi="Times New Roman"/>
          <w:b/>
          <w:bCs/>
          <w:sz w:val="24"/>
          <w:szCs w:val="24"/>
          <w:lang w:val="en-GB"/>
        </w:rPr>
        <w:t xml:space="preserve"> </w:t>
      </w:r>
      <w:r w:rsidR="00DB2CC3" w:rsidRPr="00E40FFA">
        <w:rPr>
          <w:rFonts w:ascii="Times New Roman" w:hAnsi="Times New Roman"/>
          <w:b/>
          <w:bCs/>
          <w:sz w:val="24"/>
          <w:szCs w:val="24"/>
          <w:lang w:val="en-GB"/>
        </w:rPr>
        <w:t>FFU</w:t>
      </w:r>
      <w:r w:rsidRPr="00E40FFA">
        <w:rPr>
          <w:rFonts w:ascii="Times New Roman" w:hAnsi="Times New Roman"/>
          <w:b/>
          <w:bCs/>
          <w:sz w:val="24"/>
          <w:szCs w:val="24"/>
          <w:lang w:val="en-GB"/>
        </w:rPr>
        <w:t xml:space="preserve">), </w:t>
      </w:r>
      <w:r w:rsidRPr="00E40FFA">
        <w:rPr>
          <w:rFonts w:ascii="Times New Roman" w:hAnsi="Times New Roman"/>
          <w:sz w:val="24"/>
          <w:szCs w:val="24"/>
          <w:lang w:val="en-GB"/>
        </w:rPr>
        <w:t>Responsible for</w:t>
      </w:r>
      <w:r w:rsidRPr="00E40FFA">
        <w:rPr>
          <w:rFonts w:ascii="Times New Roman" w:hAnsi="Times New Roman"/>
          <w:b/>
          <w:bCs/>
          <w:sz w:val="24"/>
          <w:szCs w:val="24"/>
          <w:lang w:val="en-GB"/>
        </w:rPr>
        <w:t xml:space="preserve"> </w:t>
      </w:r>
      <w:r w:rsidRPr="00E40FFA">
        <w:rPr>
          <w:rFonts w:ascii="Times New Roman" w:hAnsi="Times New Roman"/>
          <w:sz w:val="24"/>
          <w:szCs w:val="24"/>
          <w:lang w:val="en-GB"/>
        </w:rPr>
        <w:t xml:space="preserve">ensuring the accurate implementation across the humanitarian and development borders, supporting establishing mechanisms for proper functioning of the units. </w:t>
      </w:r>
    </w:p>
    <w:p w14:paraId="0E1BB405" w14:textId="77777777" w:rsidR="00546990" w:rsidRDefault="00546990" w:rsidP="00435CA5">
      <w:pPr>
        <w:spacing w:before="0" w:after="0" w:line="276" w:lineRule="auto"/>
        <w:rPr>
          <w:rFonts w:ascii="Times New Roman" w:hAnsi="Times New Roman"/>
          <w:b/>
          <w:bCs/>
          <w:color w:val="FF0000"/>
          <w:sz w:val="24"/>
          <w:szCs w:val="24"/>
          <w:lang w:val="en-GB"/>
        </w:rPr>
      </w:pPr>
    </w:p>
    <w:p w14:paraId="76892FE0" w14:textId="3A72ED4C" w:rsidR="00546990" w:rsidRPr="003A783E" w:rsidRDefault="00546990" w:rsidP="00435CA5">
      <w:pPr>
        <w:spacing w:before="0" w:after="0" w:line="276" w:lineRule="auto"/>
        <w:rPr>
          <w:rFonts w:ascii="Times New Roman" w:hAnsi="Times New Roman"/>
          <w:sz w:val="24"/>
          <w:szCs w:val="24"/>
          <w:lang w:val="en-GB"/>
        </w:rPr>
      </w:pPr>
      <w:r w:rsidRPr="00E81DF3">
        <w:rPr>
          <w:rFonts w:ascii="Times New Roman" w:hAnsi="Times New Roman"/>
          <w:b/>
          <w:bCs/>
          <w:sz w:val="24"/>
          <w:szCs w:val="24"/>
          <w:lang w:val="en-GB"/>
        </w:rPr>
        <w:t xml:space="preserve">Two (2) </w:t>
      </w:r>
      <w:r w:rsidR="00DB2CC3" w:rsidRPr="00E81DF3">
        <w:rPr>
          <w:rFonts w:ascii="Times New Roman" w:hAnsi="Times New Roman"/>
          <w:b/>
          <w:bCs/>
          <w:sz w:val="24"/>
          <w:szCs w:val="24"/>
          <w:lang w:val="en-GB"/>
        </w:rPr>
        <w:t xml:space="preserve">JRP </w:t>
      </w:r>
      <w:r w:rsidR="003A783E" w:rsidRPr="00E81DF3">
        <w:rPr>
          <w:rFonts w:ascii="Times New Roman" w:hAnsi="Times New Roman"/>
          <w:b/>
          <w:bCs/>
          <w:sz w:val="24"/>
          <w:szCs w:val="24"/>
          <w:lang w:val="en-GB"/>
        </w:rPr>
        <w:t>Programme Support Officers</w:t>
      </w:r>
      <w:r w:rsidR="000553CD" w:rsidRPr="00E81DF3">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 xml:space="preserve">(NPSA 7 - 100% / 40 Months) </w:t>
      </w:r>
      <w:r w:rsidR="000553CD" w:rsidRPr="00E81DF3">
        <w:rPr>
          <w:rFonts w:ascii="Times New Roman" w:hAnsi="Times New Roman"/>
          <w:b/>
          <w:bCs/>
          <w:sz w:val="24"/>
          <w:szCs w:val="24"/>
          <w:lang w:val="en-GB"/>
        </w:rPr>
        <w:t>(Two under HRCU)</w:t>
      </w:r>
      <w:r w:rsidR="00CD4EF3">
        <w:rPr>
          <w:rFonts w:ascii="Times New Roman" w:hAnsi="Times New Roman"/>
          <w:b/>
          <w:bCs/>
          <w:sz w:val="24"/>
          <w:szCs w:val="24"/>
          <w:lang w:val="en-GB"/>
        </w:rPr>
        <w:t>,</w:t>
      </w:r>
      <w:r w:rsidRPr="00E81DF3">
        <w:rPr>
          <w:rFonts w:ascii="Times New Roman" w:hAnsi="Times New Roman"/>
          <w:sz w:val="24"/>
          <w:szCs w:val="24"/>
          <w:lang w:val="en-GB"/>
        </w:rPr>
        <w:t xml:space="preserve"> </w:t>
      </w:r>
      <w:r w:rsidR="003A783E" w:rsidRPr="00E81DF3">
        <w:rPr>
          <w:rFonts w:ascii="Times New Roman" w:hAnsi="Times New Roman"/>
          <w:sz w:val="24"/>
          <w:szCs w:val="24"/>
          <w:lang w:val="en-GB"/>
        </w:rPr>
        <w:t xml:space="preserve">Responsible </w:t>
      </w:r>
      <w:r w:rsidR="003A783E" w:rsidRPr="003A783E">
        <w:rPr>
          <w:rFonts w:ascii="Times New Roman" w:hAnsi="Times New Roman"/>
          <w:sz w:val="24"/>
          <w:szCs w:val="24"/>
          <w:lang w:val="en-GB"/>
        </w:rPr>
        <w:t>for supporting the analysis of JRP pillars</w:t>
      </w:r>
      <w:r w:rsidR="003A783E">
        <w:rPr>
          <w:rFonts w:ascii="Times New Roman" w:hAnsi="Times New Roman"/>
          <w:sz w:val="24"/>
          <w:szCs w:val="24"/>
          <w:lang w:val="en-GB"/>
        </w:rPr>
        <w:t xml:space="preserve">. </w:t>
      </w:r>
      <w:r w:rsidRPr="003A783E">
        <w:rPr>
          <w:rFonts w:ascii="Times New Roman" w:hAnsi="Times New Roman"/>
          <w:sz w:val="24"/>
          <w:szCs w:val="24"/>
          <w:lang w:val="en-GB"/>
        </w:rPr>
        <w:t xml:space="preserve">They will also be responsible for processing applications, assessing compatibility with identified Jordanian needs and liaison with decision-makers within </w:t>
      </w:r>
      <w:proofErr w:type="spellStart"/>
      <w:r w:rsidRPr="003A783E">
        <w:rPr>
          <w:rFonts w:ascii="Times New Roman" w:hAnsi="Times New Roman"/>
          <w:sz w:val="24"/>
          <w:szCs w:val="24"/>
          <w:lang w:val="en-GB"/>
        </w:rPr>
        <w:t>MoPIC</w:t>
      </w:r>
      <w:proofErr w:type="spellEnd"/>
      <w:r w:rsidRPr="003A783E">
        <w:rPr>
          <w:rFonts w:ascii="Times New Roman" w:hAnsi="Times New Roman"/>
          <w:sz w:val="24"/>
          <w:szCs w:val="24"/>
          <w:lang w:val="en-GB"/>
        </w:rPr>
        <w:t>, as well as with line ministries.</w:t>
      </w:r>
    </w:p>
    <w:p w14:paraId="69D5EFEE" w14:textId="77777777" w:rsidR="00546990" w:rsidRPr="00E40FFA" w:rsidRDefault="00546990" w:rsidP="00546990">
      <w:pPr>
        <w:tabs>
          <w:tab w:val="clear" w:pos="567"/>
          <w:tab w:val="left" w:pos="630"/>
        </w:tabs>
        <w:spacing w:after="0" w:line="276" w:lineRule="auto"/>
        <w:rPr>
          <w:rFonts w:ascii="Times New Roman" w:hAnsi="Times New Roman"/>
          <w:b/>
          <w:bCs/>
          <w:sz w:val="24"/>
          <w:szCs w:val="24"/>
          <w:lang w:val="en-GB"/>
        </w:rPr>
      </w:pPr>
    </w:p>
    <w:p w14:paraId="4F6269CE" w14:textId="74A40CBA" w:rsidR="00546990" w:rsidRPr="00E40FFA" w:rsidRDefault="00546990" w:rsidP="00435CA5">
      <w:pPr>
        <w:tabs>
          <w:tab w:val="clear" w:pos="567"/>
          <w:tab w:val="left" w:pos="630"/>
        </w:tabs>
        <w:spacing w:before="0" w:after="0" w:line="276" w:lineRule="auto"/>
        <w:rPr>
          <w:rFonts w:ascii="Times New Roman" w:hAnsi="Times New Roman"/>
          <w:sz w:val="24"/>
          <w:szCs w:val="24"/>
          <w:lang w:val="en-GB"/>
        </w:rPr>
      </w:pPr>
      <w:r w:rsidRPr="00E40FFA">
        <w:rPr>
          <w:rFonts w:ascii="Times New Roman" w:hAnsi="Times New Roman"/>
          <w:b/>
          <w:bCs/>
          <w:sz w:val="24"/>
          <w:szCs w:val="24"/>
          <w:lang w:val="en-GB"/>
        </w:rPr>
        <w:t>Two (2) Research and Coordination Officers</w:t>
      </w:r>
      <w:r w:rsidR="00CD4EF3">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 xml:space="preserve">(NPSA 7 - 100% / 44 Months) </w:t>
      </w:r>
      <w:r w:rsidRPr="00E40FFA">
        <w:rPr>
          <w:rFonts w:ascii="Times New Roman" w:hAnsi="Times New Roman"/>
          <w:b/>
          <w:bCs/>
          <w:sz w:val="24"/>
          <w:szCs w:val="24"/>
          <w:lang w:val="en-GB"/>
        </w:rPr>
        <w:t>(One under FFU and one under HRC</w:t>
      </w:r>
      <w:r>
        <w:rPr>
          <w:rFonts w:ascii="Times New Roman" w:hAnsi="Times New Roman"/>
          <w:b/>
          <w:bCs/>
          <w:sz w:val="24"/>
          <w:szCs w:val="24"/>
          <w:lang w:val="en-GB"/>
        </w:rPr>
        <w:t>U</w:t>
      </w:r>
      <w:r w:rsidRPr="00E40FFA">
        <w:rPr>
          <w:rFonts w:ascii="Times New Roman" w:hAnsi="Times New Roman"/>
          <w:b/>
          <w:bCs/>
          <w:sz w:val="24"/>
          <w:szCs w:val="24"/>
          <w:lang w:val="en-GB"/>
        </w:rPr>
        <w:t xml:space="preserve">), </w:t>
      </w:r>
      <w:r w:rsidRPr="00E40FFA">
        <w:rPr>
          <w:rFonts w:ascii="Times New Roman" w:hAnsi="Times New Roman"/>
          <w:sz w:val="24"/>
          <w:szCs w:val="24"/>
          <w:lang w:val="en-GB"/>
        </w:rPr>
        <w:t xml:space="preserve">Primary purpose of the roll is to provision of research, </w:t>
      </w:r>
      <w:proofErr w:type="gramStart"/>
      <w:r w:rsidRPr="00E40FFA">
        <w:rPr>
          <w:rFonts w:ascii="Times New Roman" w:hAnsi="Times New Roman"/>
          <w:sz w:val="24"/>
          <w:szCs w:val="24"/>
          <w:lang w:val="en-GB"/>
        </w:rPr>
        <w:t>coordination</w:t>
      </w:r>
      <w:proofErr w:type="gramEnd"/>
      <w:r w:rsidRPr="00E40FFA">
        <w:rPr>
          <w:rFonts w:ascii="Times New Roman" w:hAnsi="Times New Roman"/>
          <w:sz w:val="24"/>
          <w:szCs w:val="24"/>
          <w:lang w:val="en-GB"/>
        </w:rPr>
        <w:t xml:space="preserve"> and business planning support to both units and high quality and timely inputs to the various initiatives under both units.</w:t>
      </w:r>
    </w:p>
    <w:p w14:paraId="0D81F6B4" w14:textId="77777777" w:rsidR="00546990" w:rsidRPr="00E40FFA" w:rsidRDefault="00546990" w:rsidP="00546990">
      <w:pPr>
        <w:tabs>
          <w:tab w:val="clear" w:pos="567"/>
          <w:tab w:val="left" w:pos="630"/>
        </w:tabs>
        <w:spacing w:after="0" w:line="276" w:lineRule="auto"/>
        <w:rPr>
          <w:rFonts w:ascii="Times New Roman" w:hAnsi="Times New Roman"/>
          <w:b/>
          <w:bCs/>
          <w:sz w:val="24"/>
          <w:szCs w:val="24"/>
          <w:lang w:val="en-GB"/>
        </w:rPr>
      </w:pPr>
    </w:p>
    <w:p w14:paraId="4DE21C53" w14:textId="52EE2A7F" w:rsidR="00546990" w:rsidRDefault="00546990" w:rsidP="00546990">
      <w:pPr>
        <w:tabs>
          <w:tab w:val="clear" w:pos="567"/>
        </w:tabs>
        <w:spacing w:before="10" w:after="0" w:line="276" w:lineRule="auto"/>
        <w:rPr>
          <w:rFonts w:asciiTheme="majorBidi" w:hAnsiTheme="majorBidi" w:cstheme="majorBidi"/>
          <w:color w:val="000000" w:themeColor="text1"/>
          <w:sz w:val="24"/>
          <w:szCs w:val="24"/>
          <w:lang w:val="en-GB" w:bidi="en-US"/>
        </w:rPr>
      </w:pPr>
      <w:r w:rsidRPr="00E40FFA">
        <w:rPr>
          <w:rFonts w:ascii="Times New Roman" w:hAnsi="Times New Roman"/>
          <w:b/>
          <w:bCs/>
          <w:sz w:val="24"/>
          <w:szCs w:val="24"/>
          <w:lang w:val="en-GB"/>
        </w:rPr>
        <w:t xml:space="preserve">One (1) IT Officer/ System Developer </w:t>
      </w:r>
      <w:r>
        <w:rPr>
          <w:rFonts w:ascii="Times New Roman" w:hAnsi="Times New Roman"/>
          <w:b/>
          <w:bCs/>
          <w:sz w:val="24"/>
          <w:szCs w:val="24"/>
          <w:lang w:val="en-GB"/>
        </w:rPr>
        <w:t xml:space="preserve">/ Full-Stack developer </w:t>
      </w:r>
      <w:r w:rsidR="00C3501A" w:rsidRPr="00C3501A">
        <w:rPr>
          <w:rFonts w:ascii="Times New Roman" w:hAnsi="Times New Roman"/>
          <w:b/>
          <w:bCs/>
          <w:sz w:val="24"/>
          <w:szCs w:val="24"/>
          <w:lang w:val="en-GB"/>
        </w:rPr>
        <w:t xml:space="preserve">(NPSA 8 - 100% / 44 months) </w:t>
      </w:r>
      <w:r w:rsidRPr="00E40FFA">
        <w:rPr>
          <w:rFonts w:ascii="Times New Roman" w:hAnsi="Times New Roman"/>
          <w:b/>
          <w:bCs/>
          <w:sz w:val="24"/>
          <w:szCs w:val="24"/>
          <w:lang w:val="en-GB"/>
        </w:rPr>
        <w:t>(</w:t>
      </w:r>
      <w:r>
        <w:rPr>
          <w:rFonts w:ascii="Times New Roman" w:hAnsi="Times New Roman"/>
          <w:b/>
          <w:bCs/>
          <w:sz w:val="24"/>
          <w:szCs w:val="24"/>
          <w:lang w:val="en-GB"/>
        </w:rPr>
        <w:t>Chiefly u</w:t>
      </w:r>
      <w:r w:rsidRPr="00E40FFA">
        <w:rPr>
          <w:rFonts w:ascii="Times New Roman" w:hAnsi="Times New Roman"/>
          <w:b/>
          <w:bCs/>
          <w:sz w:val="24"/>
          <w:szCs w:val="24"/>
          <w:lang w:val="en-GB"/>
        </w:rPr>
        <w:t>nder HRC</w:t>
      </w:r>
      <w:r>
        <w:rPr>
          <w:rFonts w:ascii="Times New Roman" w:hAnsi="Times New Roman"/>
          <w:b/>
          <w:bCs/>
          <w:sz w:val="24"/>
          <w:szCs w:val="24"/>
          <w:lang w:val="en-GB"/>
        </w:rPr>
        <w:t>U</w:t>
      </w:r>
      <w:r w:rsidRPr="00E40FFA">
        <w:rPr>
          <w:rFonts w:ascii="Times New Roman" w:hAnsi="Times New Roman"/>
          <w:b/>
          <w:bCs/>
          <w:sz w:val="24"/>
          <w:szCs w:val="24"/>
          <w:lang w:val="en-GB"/>
        </w:rPr>
        <w:t xml:space="preserve"> Unit</w:t>
      </w:r>
      <w:r>
        <w:rPr>
          <w:rFonts w:ascii="Times New Roman" w:hAnsi="Times New Roman"/>
          <w:b/>
          <w:bCs/>
          <w:sz w:val="24"/>
          <w:szCs w:val="24"/>
          <w:lang w:val="en-GB"/>
        </w:rPr>
        <w:t xml:space="preserve"> for the JRP system, with responsibility gradually growing to serve the implementation and deployment of other systems), and </w:t>
      </w:r>
      <w:r w:rsidRPr="00E40FFA">
        <w:rPr>
          <w:rFonts w:asciiTheme="majorBidi" w:hAnsiTheme="majorBidi" w:cstheme="majorBidi"/>
          <w:color w:val="000000" w:themeColor="text1"/>
          <w:sz w:val="24"/>
          <w:szCs w:val="24"/>
          <w:lang w:val="en-GB" w:bidi="en-US"/>
        </w:rPr>
        <w:t xml:space="preserve">will be responsible </w:t>
      </w:r>
      <w:r>
        <w:rPr>
          <w:rFonts w:asciiTheme="majorBidi" w:hAnsiTheme="majorBidi" w:cstheme="majorBidi"/>
          <w:color w:val="000000" w:themeColor="text1"/>
          <w:sz w:val="24"/>
          <w:szCs w:val="24"/>
          <w:lang w:val="en-GB" w:bidi="en-US"/>
        </w:rPr>
        <w:t xml:space="preserve">for supporting the design and development of </w:t>
      </w:r>
      <w:r w:rsidRPr="00E40FFA">
        <w:rPr>
          <w:rFonts w:asciiTheme="majorBidi" w:hAnsiTheme="majorBidi" w:cstheme="majorBidi"/>
          <w:color w:val="000000" w:themeColor="text1"/>
          <w:sz w:val="24"/>
          <w:szCs w:val="24"/>
          <w:lang w:val="en-GB" w:bidi="en-US"/>
        </w:rPr>
        <w:t xml:space="preserve">the front-end and back-end </w:t>
      </w:r>
      <w:r>
        <w:rPr>
          <w:rFonts w:asciiTheme="majorBidi" w:hAnsiTheme="majorBidi" w:cstheme="majorBidi"/>
          <w:color w:val="000000" w:themeColor="text1"/>
          <w:sz w:val="24"/>
          <w:szCs w:val="24"/>
          <w:lang w:val="en-GB" w:bidi="en-US"/>
        </w:rPr>
        <w:t>systems including platform</w:t>
      </w:r>
      <w:r w:rsidRPr="00E40FFA">
        <w:rPr>
          <w:rFonts w:asciiTheme="majorBidi" w:hAnsiTheme="majorBidi" w:cstheme="majorBidi"/>
          <w:color w:val="000000" w:themeColor="text1"/>
          <w:sz w:val="24"/>
          <w:szCs w:val="24"/>
          <w:lang w:val="en-GB" w:bidi="en-US"/>
        </w:rPr>
        <w:t xml:space="preserve"> and web application</w:t>
      </w:r>
      <w:r>
        <w:rPr>
          <w:rFonts w:asciiTheme="majorBidi" w:hAnsiTheme="majorBidi" w:cstheme="majorBidi"/>
          <w:color w:val="000000" w:themeColor="text1"/>
          <w:sz w:val="24"/>
          <w:szCs w:val="24"/>
          <w:lang w:val="en-GB" w:bidi="en-US"/>
        </w:rPr>
        <w:t>s…etc</w:t>
      </w:r>
      <w:r w:rsidRPr="00E40FFA">
        <w:rPr>
          <w:rFonts w:asciiTheme="majorBidi" w:hAnsiTheme="majorBidi" w:cstheme="majorBidi"/>
          <w:color w:val="000000" w:themeColor="text1"/>
          <w:sz w:val="24"/>
          <w:szCs w:val="24"/>
          <w:lang w:val="en-GB" w:bidi="en-US"/>
        </w:rPr>
        <w:t>.</w:t>
      </w:r>
    </w:p>
    <w:p w14:paraId="188A4393" w14:textId="77777777" w:rsidR="00435CA5" w:rsidRPr="009A5CF2" w:rsidRDefault="00435CA5" w:rsidP="00546990">
      <w:pPr>
        <w:tabs>
          <w:tab w:val="clear" w:pos="567"/>
        </w:tabs>
        <w:spacing w:before="10" w:after="0" w:line="276" w:lineRule="auto"/>
        <w:rPr>
          <w:rFonts w:asciiTheme="majorBidi" w:hAnsiTheme="majorBidi" w:cstheme="majorBidi"/>
          <w:color w:val="000000" w:themeColor="text1"/>
          <w:sz w:val="24"/>
          <w:szCs w:val="24"/>
          <w:lang w:val="en-GB" w:bidi="en-US"/>
        </w:rPr>
      </w:pPr>
    </w:p>
    <w:p w14:paraId="76657A2F" w14:textId="5FC8B4F5" w:rsidR="00546990" w:rsidRPr="00E40FFA" w:rsidRDefault="00546990" w:rsidP="00546990">
      <w:pPr>
        <w:tabs>
          <w:tab w:val="clear" w:pos="567"/>
        </w:tabs>
        <w:spacing w:before="10" w:after="0" w:line="276" w:lineRule="auto"/>
        <w:rPr>
          <w:rFonts w:asciiTheme="majorBidi" w:hAnsiTheme="majorBidi" w:cstheme="majorBidi"/>
          <w:color w:val="000000" w:themeColor="text1"/>
          <w:sz w:val="24"/>
          <w:szCs w:val="24"/>
          <w:lang w:val="en-GB" w:bidi="en-US"/>
        </w:rPr>
      </w:pPr>
      <w:r w:rsidRPr="00E40FFA">
        <w:rPr>
          <w:rFonts w:ascii="Times New Roman" w:hAnsi="Times New Roman"/>
          <w:b/>
          <w:bCs/>
          <w:sz w:val="24"/>
          <w:szCs w:val="24"/>
          <w:lang w:val="en-GB"/>
        </w:rPr>
        <w:t>One (1) IT / Information and Database Officer</w:t>
      </w:r>
      <w:r w:rsidR="00CD4EF3">
        <w:rPr>
          <w:rFonts w:ascii="Times New Roman" w:hAnsi="Times New Roman"/>
          <w:b/>
          <w:bCs/>
          <w:sz w:val="24"/>
          <w:szCs w:val="24"/>
          <w:lang w:val="en-GB"/>
        </w:rPr>
        <w:t>,</w:t>
      </w:r>
      <w:r w:rsidRPr="00E40FFA">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 xml:space="preserve">(NPSA 7 - 100% / 44 months) </w:t>
      </w:r>
      <w:r w:rsidRPr="00E40FFA">
        <w:rPr>
          <w:rFonts w:ascii="Times New Roman" w:hAnsi="Times New Roman"/>
          <w:b/>
          <w:bCs/>
          <w:sz w:val="24"/>
          <w:szCs w:val="24"/>
          <w:lang w:val="en-GB"/>
        </w:rPr>
        <w:t>(</w:t>
      </w:r>
      <w:r>
        <w:rPr>
          <w:rFonts w:ascii="Times New Roman" w:hAnsi="Times New Roman"/>
          <w:b/>
          <w:bCs/>
          <w:sz w:val="24"/>
          <w:szCs w:val="24"/>
          <w:lang w:val="en-GB"/>
        </w:rPr>
        <w:t>Chiefly u</w:t>
      </w:r>
      <w:r w:rsidRPr="00E40FFA">
        <w:rPr>
          <w:rFonts w:ascii="Times New Roman" w:hAnsi="Times New Roman"/>
          <w:b/>
          <w:bCs/>
          <w:sz w:val="24"/>
          <w:szCs w:val="24"/>
          <w:lang w:val="en-GB"/>
        </w:rPr>
        <w:t>nder HRC</w:t>
      </w:r>
      <w:r>
        <w:rPr>
          <w:rFonts w:ascii="Times New Roman" w:hAnsi="Times New Roman"/>
          <w:b/>
          <w:bCs/>
          <w:sz w:val="24"/>
          <w:szCs w:val="24"/>
          <w:lang w:val="en-GB"/>
        </w:rPr>
        <w:t>U</w:t>
      </w:r>
      <w:r w:rsidRPr="00E40FFA">
        <w:rPr>
          <w:rFonts w:ascii="Times New Roman" w:hAnsi="Times New Roman"/>
          <w:b/>
          <w:bCs/>
          <w:sz w:val="24"/>
          <w:szCs w:val="24"/>
          <w:lang w:val="en-GB"/>
        </w:rPr>
        <w:t xml:space="preserve"> Unit</w:t>
      </w:r>
      <w:r>
        <w:rPr>
          <w:rFonts w:ascii="Times New Roman" w:hAnsi="Times New Roman"/>
          <w:b/>
          <w:bCs/>
          <w:sz w:val="24"/>
          <w:szCs w:val="24"/>
          <w:lang w:val="en-GB"/>
        </w:rPr>
        <w:t xml:space="preserve"> for the JRP system, with responsibility gradually growing to serve the implementation and deployment of other systems</w:t>
      </w:r>
      <w:r w:rsidRPr="00E40FFA">
        <w:rPr>
          <w:rFonts w:ascii="Times New Roman" w:hAnsi="Times New Roman"/>
          <w:b/>
          <w:bCs/>
          <w:sz w:val="24"/>
          <w:szCs w:val="24"/>
          <w:lang w:val="en-GB"/>
        </w:rPr>
        <w:t>)</w:t>
      </w:r>
      <w:r>
        <w:rPr>
          <w:rFonts w:ascii="Times New Roman" w:hAnsi="Times New Roman"/>
          <w:b/>
          <w:bCs/>
          <w:sz w:val="24"/>
          <w:szCs w:val="24"/>
          <w:lang w:val="en-GB"/>
        </w:rPr>
        <w:t xml:space="preserve">. </w:t>
      </w:r>
      <w:r w:rsidR="003A783E">
        <w:rPr>
          <w:rFonts w:asciiTheme="majorBidi" w:hAnsiTheme="majorBidi" w:cstheme="majorBidi"/>
          <w:color w:val="000000" w:themeColor="text1"/>
          <w:sz w:val="24"/>
          <w:szCs w:val="24"/>
          <w:lang w:val="en-GB" w:bidi="en-US"/>
        </w:rPr>
        <w:t>S/He</w:t>
      </w:r>
      <w:r w:rsidRPr="00E40FFA">
        <w:rPr>
          <w:rFonts w:asciiTheme="majorBidi" w:hAnsiTheme="majorBidi" w:cstheme="majorBidi"/>
          <w:color w:val="000000" w:themeColor="text1"/>
          <w:sz w:val="24"/>
          <w:szCs w:val="24"/>
          <w:lang w:val="en-GB" w:bidi="en-US"/>
        </w:rPr>
        <w:t xml:space="preserve"> shall be responsible for data gathering, data warehousing, data flaws and developing a database management system. Also, he/ she shall design, develop, test, implement and maintain the database system.</w:t>
      </w:r>
    </w:p>
    <w:p w14:paraId="2E0D5BB4" w14:textId="77777777" w:rsidR="00546990" w:rsidRPr="00E40FFA" w:rsidRDefault="00546990" w:rsidP="00546990">
      <w:pPr>
        <w:tabs>
          <w:tab w:val="clear" w:pos="567"/>
        </w:tabs>
        <w:spacing w:before="10" w:after="0" w:line="276" w:lineRule="auto"/>
        <w:rPr>
          <w:rFonts w:asciiTheme="majorBidi" w:hAnsiTheme="majorBidi" w:cstheme="majorBidi"/>
          <w:color w:val="000000" w:themeColor="text1"/>
          <w:sz w:val="24"/>
          <w:szCs w:val="24"/>
          <w:lang w:val="en-GB" w:bidi="en-US"/>
        </w:rPr>
      </w:pPr>
    </w:p>
    <w:p w14:paraId="2127A502" w14:textId="112983D7" w:rsidR="00F837EA" w:rsidRDefault="00F837EA" w:rsidP="00F837EA">
      <w:pPr>
        <w:tabs>
          <w:tab w:val="clear" w:pos="567"/>
        </w:tabs>
        <w:spacing w:before="10" w:after="0" w:line="276" w:lineRule="auto"/>
        <w:rPr>
          <w:rFonts w:ascii="Times New Roman" w:hAnsi="Times New Roman"/>
          <w:sz w:val="24"/>
          <w:szCs w:val="24"/>
          <w:lang w:val="en-GB"/>
        </w:rPr>
      </w:pPr>
      <w:r w:rsidRPr="00E40FFA">
        <w:rPr>
          <w:rFonts w:ascii="Times New Roman" w:hAnsi="Times New Roman"/>
          <w:b/>
          <w:bCs/>
          <w:sz w:val="24"/>
          <w:szCs w:val="24"/>
          <w:lang w:val="en-GB"/>
        </w:rPr>
        <w:t>One (1) ODA Reporting Specialist</w:t>
      </w:r>
      <w:r w:rsidR="00C3501A">
        <w:rPr>
          <w:rFonts w:ascii="Times New Roman" w:hAnsi="Times New Roman"/>
          <w:b/>
          <w:bCs/>
          <w:sz w:val="24"/>
          <w:szCs w:val="24"/>
          <w:lang w:val="en-GB"/>
        </w:rPr>
        <w:t xml:space="preserve"> </w:t>
      </w:r>
      <w:r w:rsidR="00C3501A" w:rsidRPr="00C3501A">
        <w:rPr>
          <w:rFonts w:ascii="Times New Roman" w:hAnsi="Times New Roman"/>
          <w:b/>
          <w:bCs/>
          <w:sz w:val="24"/>
          <w:szCs w:val="24"/>
          <w:lang w:val="en-GB"/>
        </w:rPr>
        <w:t>(NPSA 8 - 100% / 40 Months)</w:t>
      </w:r>
      <w:r w:rsidRPr="00E40FFA">
        <w:rPr>
          <w:rFonts w:ascii="Times New Roman" w:hAnsi="Times New Roman"/>
          <w:b/>
          <w:bCs/>
          <w:sz w:val="24"/>
          <w:szCs w:val="24"/>
          <w:lang w:val="en-GB"/>
        </w:rPr>
        <w:t>,</w:t>
      </w:r>
      <w:r>
        <w:rPr>
          <w:rFonts w:ascii="Times New Roman" w:hAnsi="Times New Roman"/>
          <w:b/>
          <w:bCs/>
          <w:sz w:val="24"/>
          <w:szCs w:val="24"/>
          <w:lang w:val="en-GB"/>
        </w:rPr>
        <w:t xml:space="preserve"> </w:t>
      </w:r>
      <w:r>
        <w:rPr>
          <w:rFonts w:ascii="Times New Roman" w:hAnsi="Times New Roman"/>
          <w:sz w:val="24"/>
          <w:szCs w:val="24"/>
          <w:lang w:val="en-GB"/>
        </w:rPr>
        <w:t>R</w:t>
      </w:r>
      <w:r w:rsidR="00546990" w:rsidRPr="00E40FFA">
        <w:rPr>
          <w:rFonts w:ascii="Times New Roman" w:hAnsi="Times New Roman"/>
          <w:sz w:val="24"/>
          <w:szCs w:val="24"/>
          <w:lang w:val="en-GB"/>
        </w:rPr>
        <w:t xml:space="preserve">esponsible for supporting the ODA Research </w:t>
      </w:r>
      <w:r w:rsidR="00CD39FE">
        <w:rPr>
          <w:rFonts w:ascii="Times New Roman" w:hAnsi="Times New Roman"/>
          <w:sz w:val="24"/>
          <w:szCs w:val="24"/>
          <w:lang w:val="en-GB"/>
        </w:rPr>
        <w:t>capacities</w:t>
      </w:r>
      <w:r w:rsidR="00546990" w:rsidRPr="00E40FFA">
        <w:rPr>
          <w:rFonts w:ascii="Times New Roman" w:hAnsi="Times New Roman"/>
          <w:sz w:val="24"/>
          <w:szCs w:val="24"/>
          <w:lang w:val="en-GB"/>
        </w:rPr>
        <w:t xml:space="preserve"> with providing information and research on aid flows</w:t>
      </w:r>
      <w:r>
        <w:rPr>
          <w:rFonts w:ascii="Times New Roman" w:hAnsi="Times New Roman"/>
          <w:sz w:val="24"/>
          <w:szCs w:val="24"/>
          <w:lang w:val="en-GB"/>
        </w:rPr>
        <w:t xml:space="preserve"> and </w:t>
      </w:r>
      <w:r w:rsidRPr="00061059">
        <w:rPr>
          <w:rFonts w:ascii="Times New Roman" w:hAnsi="Times New Roman"/>
          <w:sz w:val="24"/>
          <w:szCs w:val="24"/>
          <w:lang w:val="en-GB"/>
        </w:rPr>
        <w:t xml:space="preserve">regularly collect and review data and log them into reporting templates for relevant use; also work with relevant departments and staff members to develop new report requirements and the revision of current reports. </w:t>
      </w:r>
    </w:p>
    <w:p w14:paraId="631E61B8" w14:textId="77777777" w:rsidR="00A10C53" w:rsidRPr="00061059" w:rsidRDefault="00A10C53" w:rsidP="00F837EA">
      <w:pPr>
        <w:tabs>
          <w:tab w:val="clear" w:pos="567"/>
        </w:tabs>
        <w:spacing w:before="10" w:after="0" w:line="276" w:lineRule="auto"/>
        <w:rPr>
          <w:rFonts w:ascii="Times New Roman" w:hAnsi="Times New Roman"/>
          <w:sz w:val="24"/>
          <w:szCs w:val="24"/>
          <w:lang w:val="en-GB"/>
        </w:rPr>
      </w:pPr>
    </w:p>
    <w:p w14:paraId="5A5BA570" w14:textId="6970CF11" w:rsidR="00546990" w:rsidRDefault="003A783E" w:rsidP="00546990">
      <w:pPr>
        <w:tabs>
          <w:tab w:val="clear" w:pos="567"/>
        </w:tabs>
        <w:spacing w:before="0" w:after="0" w:line="276" w:lineRule="auto"/>
        <w:rPr>
          <w:rFonts w:ascii="Times New Roman" w:hAnsi="Times New Roman"/>
          <w:color w:val="000000" w:themeColor="text1"/>
          <w:sz w:val="24"/>
          <w:szCs w:val="24"/>
          <w:lang w:val="en-GB"/>
        </w:rPr>
      </w:pPr>
      <w:r>
        <w:rPr>
          <w:rFonts w:asciiTheme="majorBidi" w:hAnsiTheme="majorBidi" w:cstheme="majorBidi"/>
          <w:color w:val="000000" w:themeColor="text1"/>
          <w:sz w:val="24"/>
          <w:szCs w:val="24"/>
          <w:lang w:val="en-GB" w:bidi="en-US"/>
        </w:rPr>
        <w:t>S/He</w:t>
      </w:r>
      <w:r w:rsidRPr="00E40FFA">
        <w:rPr>
          <w:rFonts w:asciiTheme="majorBidi" w:hAnsiTheme="majorBidi" w:cstheme="majorBidi"/>
          <w:color w:val="000000" w:themeColor="text1"/>
          <w:sz w:val="24"/>
          <w:szCs w:val="24"/>
          <w:lang w:val="en-GB" w:bidi="en-US"/>
        </w:rPr>
        <w:t xml:space="preserve"> </w:t>
      </w:r>
      <w:r w:rsidR="00546990" w:rsidRPr="00E40FFA">
        <w:rPr>
          <w:rFonts w:ascii="Times New Roman" w:hAnsi="Times New Roman"/>
          <w:sz w:val="24"/>
          <w:szCs w:val="24"/>
          <w:lang w:val="en-GB"/>
        </w:rPr>
        <w:t xml:space="preserve">will monitor and report on policies related to refugees in foreign </w:t>
      </w:r>
      <w:r w:rsidR="00A10C53" w:rsidRPr="00E40FFA">
        <w:rPr>
          <w:rFonts w:ascii="Times New Roman" w:hAnsi="Times New Roman"/>
          <w:sz w:val="24"/>
          <w:szCs w:val="24"/>
          <w:lang w:val="en-GB"/>
        </w:rPr>
        <w:t>countries</w:t>
      </w:r>
      <w:r w:rsidR="00A10C53">
        <w:rPr>
          <w:rFonts w:ascii="Times New Roman" w:hAnsi="Times New Roman"/>
          <w:sz w:val="24"/>
          <w:szCs w:val="24"/>
          <w:lang w:val="en-GB"/>
        </w:rPr>
        <w:t xml:space="preserve"> and</w:t>
      </w:r>
      <w:r w:rsidR="00546990" w:rsidRPr="00E40FFA">
        <w:rPr>
          <w:rFonts w:ascii="Times New Roman" w:hAnsi="Times New Roman"/>
          <w:sz w:val="24"/>
          <w:szCs w:val="24"/>
          <w:lang w:val="en-GB"/>
        </w:rPr>
        <w:t xml:space="preserve"> provide </w:t>
      </w:r>
      <w:proofErr w:type="spellStart"/>
      <w:r w:rsidR="00546990" w:rsidRPr="00E40FFA">
        <w:rPr>
          <w:rFonts w:ascii="Times New Roman" w:hAnsi="Times New Roman"/>
          <w:sz w:val="24"/>
          <w:szCs w:val="24"/>
          <w:lang w:val="en-GB"/>
        </w:rPr>
        <w:t>MoPIC</w:t>
      </w:r>
      <w:proofErr w:type="spellEnd"/>
      <w:r w:rsidR="00546990" w:rsidRPr="00E40FFA">
        <w:rPr>
          <w:rFonts w:ascii="Times New Roman" w:hAnsi="Times New Roman"/>
          <w:sz w:val="24"/>
          <w:szCs w:val="24"/>
          <w:lang w:val="en-GB"/>
        </w:rPr>
        <w:t xml:space="preserve"> </w:t>
      </w:r>
      <w:r w:rsidR="00546990">
        <w:rPr>
          <w:rFonts w:ascii="Times New Roman" w:hAnsi="Times New Roman"/>
          <w:sz w:val="24"/>
          <w:szCs w:val="24"/>
          <w:lang w:val="en-GB"/>
        </w:rPr>
        <w:t xml:space="preserve">leadership </w:t>
      </w:r>
      <w:r w:rsidR="00546990" w:rsidRPr="00E40FFA">
        <w:rPr>
          <w:rFonts w:ascii="Times New Roman" w:hAnsi="Times New Roman"/>
          <w:sz w:val="24"/>
          <w:szCs w:val="24"/>
          <w:lang w:val="en-GB"/>
        </w:rPr>
        <w:t xml:space="preserve">with advice </w:t>
      </w:r>
      <w:r w:rsidR="00546990">
        <w:rPr>
          <w:rFonts w:ascii="Times New Roman" w:hAnsi="Times New Roman"/>
          <w:sz w:val="24"/>
          <w:szCs w:val="24"/>
          <w:lang w:val="en-GB"/>
        </w:rPr>
        <w:t xml:space="preserve">and insights </w:t>
      </w:r>
      <w:r w:rsidR="00546990" w:rsidRPr="00E40FFA">
        <w:rPr>
          <w:rFonts w:ascii="Times New Roman" w:hAnsi="Times New Roman"/>
          <w:sz w:val="24"/>
          <w:szCs w:val="24"/>
          <w:lang w:val="en-GB"/>
        </w:rPr>
        <w:t>on how to best engage successful models through localization to the Jordan context to better enhance refugees and vulnerable host communities’ resilience.</w:t>
      </w:r>
      <w:r w:rsidRPr="003A783E">
        <w:rPr>
          <w:rFonts w:asciiTheme="majorBidi" w:hAnsiTheme="majorBidi" w:cstheme="majorBidi"/>
          <w:color w:val="FF0000"/>
          <w:sz w:val="24"/>
          <w:szCs w:val="24"/>
          <w:lang w:val="en-GB"/>
        </w:rPr>
        <w:t xml:space="preserve"> </w:t>
      </w:r>
      <w:r w:rsidRPr="003A783E">
        <w:rPr>
          <w:rFonts w:asciiTheme="majorBidi" w:hAnsiTheme="majorBidi" w:cstheme="majorBidi"/>
          <w:sz w:val="24"/>
          <w:szCs w:val="24"/>
          <w:lang w:val="en-GB"/>
        </w:rPr>
        <w:t>This position supports informed decision-making, policy development, and donor coordination through data-driven research and empirical data, particularly in the context of the Syria</w:t>
      </w:r>
      <w:r w:rsidR="00DB2CC3">
        <w:rPr>
          <w:rFonts w:asciiTheme="majorBidi" w:hAnsiTheme="majorBidi" w:cstheme="majorBidi"/>
          <w:sz w:val="24"/>
          <w:szCs w:val="24"/>
          <w:lang w:val="en-GB"/>
        </w:rPr>
        <w:t>n</w:t>
      </w:r>
      <w:r w:rsidRPr="003A783E">
        <w:rPr>
          <w:rFonts w:asciiTheme="majorBidi" w:hAnsiTheme="majorBidi" w:cstheme="majorBidi"/>
          <w:sz w:val="24"/>
          <w:szCs w:val="24"/>
          <w:lang w:val="en-GB"/>
        </w:rPr>
        <w:t xml:space="preserve"> Crisis Response and Jordan.</w:t>
      </w:r>
      <w:r w:rsidR="00A10C53">
        <w:rPr>
          <w:rFonts w:asciiTheme="majorBidi" w:hAnsiTheme="majorBidi" w:cstheme="majorBidi"/>
          <w:sz w:val="24"/>
          <w:szCs w:val="24"/>
          <w:lang w:val="en-GB"/>
        </w:rPr>
        <w:t xml:space="preserve"> </w:t>
      </w:r>
      <w:r w:rsidR="00546990">
        <w:rPr>
          <w:rFonts w:ascii="Times New Roman" w:hAnsi="Times New Roman"/>
          <w:color w:val="000000" w:themeColor="text1"/>
          <w:sz w:val="24"/>
          <w:szCs w:val="24"/>
          <w:lang w:val="en-GB"/>
        </w:rPr>
        <w:t xml:space="preserve">Staff appointed at </w:t>
      </w:r>
      <w:proofErr w:type="spellStart"/>
      <w:r w:rsidR="00546990">
        <w:rPr>
          <w:rFonts w:ascii="Times New Roman" w:hAnsi="Times New Roman"/>
          <w:color w:val="000000" w:themeColor="text1"/>
          <w:sz w:val="24"/>
          <w:szCs w:val="24"/>
          <w:lang w:val="en-GB"/>
        </w:rPr>
        <w:t>MoPIC</w:t>
      </w:r>
      <w:proofErr w:type="spellEnd"/>
      <w:r w:rsidR="00546990" w:rsidRPr="08A47605">
        <w:rPr>
          <w:rFonts w:ascii="Times New Roman" w:hAnsi="Times New Roman"/>
          <w:color w:val="000000" w:themeColor="text1"/>
          <w:sz w:val="24"/>
          <w:szCs w:val="24"/>
          <w:lang w:val="en-GB"/>
        </w:rPr>
        <w:t xml:space="preserve"> will cooperate closely with the </w:t>
      </w:r>
      <w:r w:rsidR="00546990" w:rsidRPr="08A47605">
        <w:rPr>
          <w:rFonts w:ascii="Times New Roman" w:hAnsi="Times New Roman"/>
          <w:color w:val="000000" w:themeColor="text1"/>
          <w:sz w:val="24"/>
          <w:szCs w:val="24"/>
          <w:lang w:val="en-GB"/>
        </w:rPr>
        <w:lastRenderedPageBreak/>
        <w:t xml:space="preserve">European Union Delegation and other EU supported programmes. UNDP will be responsible for the use of project funds through effective process management and well-established project review and oversight mechanisms. </w:t>
      </w:r>
      <w:r w:rsidR="00A10C53">
        <w:rPr>
          <w:rFonts w:ascii="Times New Roman" w:hAnsi="Times New Roman"/>
          <w:color w:val="000000" w:themeColor="text1"/>
          <w:sz w:val="24"/>
          <w:szCs w:val="24"/>
          <w:lang w:val="en-GB"/>
        </w:rPr>
        <w:t xml:space="preserve"> </w:t>
      </w:r>
    </w:p>
    <w:p w14:paraId="40A68DB5" w14:textId="77777777" w:rsidR="00CD4EF3" w:rsidRDefault="00CD4EF3" w:rsidP="00546990">
      <w:pPr>
        <w:tabs>
          <w:tab w:val="clear" w:pos="567"/>
        </w:tabs>
        <w:spacing w:before="0" w:after="0" w:line="276" w:lineRule="auto"/>
        <w:rPr>
          <w:rFonts w:ascii="Times New Roman" w:hAnsi="Times New Roman"/>
          <w:color w:val="000000" w:themeColor="text1"/>
          <w:sz w:val="24"/>
          <w:szCs w:val="24"/>
          <w:lang w:val="en-GB"/>
        </w:rPr>
      </w:pPr>
    </w:p>
    <w:p w14:paraId="4855D62B" w14:textId="31DA6D10" w:rsidR="00546990" w:rsidRPr="008E7127" w:rsidRDefault="00546990" w:rsidP="003615C7">
      <w:pPr>
        <w:spacing w:before="10" w:after="0" w:line="276" w:lineRule="auto"/>
        <w:rPr>
          <w:rFonts w:ascii="Times New Roman" w:hAnsi="Times New Roman"/>
          <w:color w:val="000000" w:themeColor="text1"/>
          <w:sz w:val="24"/>
          <w:szCs w:val="24"/>
          <w:u w:val="single"/>
          <w:lang w:val="en-GB"/>
        </w:rPr>
      </w:pPr>
      <w:r w:rsidRPr="008E7127">
        <w:rPr>
          <w:rFonts w:ascii="Times New Roman" w:hAnsi="Times New Roman"/>
          <w:color w:val="000000" w:themeColor="text1"/>
          <w:sz w:val="24"/>
          <w:szCs w:val="24"/>
          <w:u w:val="single"/>
          <w:lang w:val="en-GB"/>
        </w:rPr>
        <w:t xml:space="preserve">Operating Expenses for UNDP and </w:t>
      </w:r>
      <w:proofErr w:type="spellStart"/>
      <w:r w:rsidRPr="008E7127">
        <w:rPr>
          <w:rFonts w:ascii="Times New Roman" w:hAnsi="Times New Roman"/>
          <w:color w:val="000000" w:themeColor="text1"/>
          <w:sz w:val="24"/>
          <w:szCs w:val="24"/>
          <w:u w:val="single"/>
          <w:lang w:val="en-GB"/>
        </w:rPr>
        <w:t>MoPIC</w:t>
      </w:r>
      <w:proofErr w:type="spellEnd"/>
      <w:r w:rsidRPr="008E7127">
        <w:rPr>
          <w:rFonts w:ascii="Times New Roman" w:hAnsi="Times New Roman"/>
          <w:color w:val="000000" w:themeColor="text1"/>
          <w:sz w:val="24"/>
          <w:szCs w:val="24"/>
          <w:u w:val="single"/>
          <w:lang w:val="en-GB"/>
        </w:rPr>
        <w:t xml:space="preserve"> Offices:  </w:t>
      </w:r>
    </w:p>
    <w:p w14:paraId="20060DF5" w14:textId="18330304" w:rsidR="00546990" w:rsidRDefault="00546990" w:rsidP="00546990">
      <w:pPr>
        <w:spacing w:before="0" w:after="0" w:line="276" w:lineRule="auto"/>
        <w:rPr>
          <w:rFonts w:asciiTheme="majorBidi" w:hAnsiTheme="majorBidi" w:cstheme="majorBidi"/>
          <w:sz w:val="24"/>
          <w:szCs w:val="24"/>
        </w:rPr>
      </w:pPr>
      <w:r w:rsidRPr="00775C91">
        <w:rPr>
          <w:rFonts w:asciiTheme="majorBidi" w:hAnsiTheme="majorBidi" w:cstheme="majorBidi"/>
          <w:sz w:val="24"/>
          <w:szCs w:val="24"/>
        </w:rPr>
        <w:t xml:space="preserve">The </w:t>
      </w:r>
      <w:r w:rsidRPr="00775C91">
        <w:rPr>
          <w:rFonts w:asciiTheme="majorBidi" w:hAnsiTheme="majorBidi" w:cstheme="majorBidi"/>
          <w:color w:val="000000" w:themeColor="text1"/>
          <w:sz w:val="24"/>
          <w:szCs w:val="24"/>
          <w:lang w:val="en-GB"/>
        </w:rPr>
        <w:t xml:space="preserve">“Project” </w:t>
      </w:r>
      <w:r w:rsidRPr="00775C91">
        <w:rPr>
          <w:rFonts w:asciiTheme="majorBidi" w:hAnsiTheme="majorBidi" w:cstheme="majorBidi"/>
          <w:sz w:val="24"/>
          <w:szCs w:val="24"/>
        </w:rPr>
        <w:t xml:space="preserve">operating expenses encompass a range of essential elements. UNDP's expenditures entail </w:t>
      </w:r>
      <w:r w:rsidR="00993CFF">
        <w:rPr>
          <w:rFonts w:asciiTheme="majorBidi" w:hAnsiTheme="majorBidi" w:cstheme="majorBidi"/>
          <w:sz w:val="24"/>
          <w:szCs w:val="24"/>
        </w:rPr>
        <w:t>transportation</w:t>
      </w:r>
      <w:r w:rsidRPr="00775C91">
        <w:rPr>
          <w:rFonts w:asciiTheme="majorBidi" w:hAnsiTheme="majorBidi" w:cstheme="majorBidi"/>
          <w:sz w:val="24"/>
          <w:szCs w:val="24"/>
        </w:rPr>
        <w:t xml:space="preserve">. Additionally, UNDP's operating costs include office-related expenditures such as </w:t>
      </w:r>
      <w:r>
        <w:rPr>
          <w:rFonts w:asciiTheme="majorBidi" w:hAnsiTheme="majorBidi" w:cstheme="majorBidi"/>
          <w:sz w:val="24"/>
          <w:szCs w:val="24"/>
        </w:rPr>
        <w:t xml:space="preserve">space </w:t>
      </w:r>
      <w:r w:rsidRPr="00775C91">
        <w:rPr>
          <w:rFonts w:asciiTheme="majorBidi" w:hAnsiTheme="majorBidi" w:cstheme="majorBidi"/>
          <w:sz w:val="24"/>
          <w:szCs w:val="24"/>
        </w:rPr>
        <w:t>rental</w:t>
      </w:r>
      <w:r>
        <w:rPr>
          <w:rFonts w:asciiTheme="majorBidi" w:hAnsiTheme="majorBidi" w:cstheme="majorBidi"/>
          <w:sz w:val="24"/>
          <w:szCs w:val="24"/>
        </w:rPr>
        <w:t xml:space="preserve"> / allocation</w:t>
      </w:r>
      <w:r w:rsidRPr="00775C91">
        <w:rPr>
          <w:rFonts w:asciiTheme="majorBidi" w:hAnsiTheme="majorBidi" w:cstheme="majorBidi"/>
          <w:sz w:val="24"/>
          <w:szCs w:val="24"/>
        </w:rPr>
        <w:t xml:space="preserve">, </w:t>
      </w:r>
      <w:r>
        <w:rPr>
          <w:rFonts w:asciiTheme="majorBidi" w:hAnsiTheme="majorBidi" w:cstheme="majorBidi"/>
          <w:sz w:val="24"/>
          <w:szCs w:val="24"/>
        </w:rPr>
        <w:t xml:space="preserve">security, </w:t>
      </w:r>
      <w:r w:rsidRPr="00775C91">
        <w:rPr>
          <w:rFonts w:asciiTheme="majorBidi" w:hAnsiTheme="majorBidi" w:cstheme="majorBidi"/>
          <w:sz w:val="24"/>
          <w:szCs w:val="24"/>
        </w:rPr>
        <w:t xml:space="preserve">maintenance, IT communication services, electricity, and water. The </w:t>
      </w:r>
      <w:r w:rsidRPr="00775C91">
        <w:rPr>
          <w:rFonts w:asciiTheme="majorBidi" w:hAnsiTheme="majorBidi" w:cstheme="majorBidi"/>
          <w:color w:val="000000" w:themeColor="text1"/>
          <w:sz w:val="24"/>
          <w:szCs w:val="24"/>
          <w:lang w:val="en-GB"/>
        </w:rPr>
        <w:t xml:space="preserve">“Project” </w:t>
      </w:r>
      <w:r w:rsidRPr="00775C91">
        <w:rPr>
          <w:rFonts w:asciiTheme="majorBidi" w:hAnsiTheme="majorBidi" w:cstheme="majorBidi"/>
          <w:sz w:val="24"/>
          <w:szCs w:val="24"/>
        </w:rPr>
        <w:t>also allocates resources for external monitoring and evaluation through two separate contrac</w:t>
      </w:r>
      <w:r w:rsidRPr="00546990">
        <w:rPr>
          <w:rFonts w:asciiTheme="majorBidi" w:hAnsiTheme="majorBidi" w:cstheme="majorBidi"/>
          <w:sz w:val="24"/>
          <w:szCs w:val="24"/>
        </w:rPr>
        <w:t>ts for midterm and end-of-project evaluations.</w:t>
      </w:r>
    </w:p>
    <w:p w14:paraId="23523DC8" w14:textId="77777777" w:rsidR="00546990" w:rsidRDefault="00546990" w:rsidP="00546990">
      <w:pPr>
        <w:spacing w:before="0" w:after="0" w:line="276" w:lineRule="auto"/>
        <w:rPr>
          <w:rFonts w:asciiTheme="majorBidi" w:hAnsiTheme="majorBidi" w:cstheme="majorBidi"/>
          <w:sz w:val="24"/>
          <w:szCs w:val="24"/>
        </w:rPr>
      </w:pPr>
    </w:p>
    <w:p w14:paraId="2518E9F7" w14:textId="3798D610" w:rsidR="00546990" w:rsidRDefault="00546990" w:rsidP="00546990">
      <w:pPr>
        <w:spacing w:before="0" w:after="0" w:line="276" w:lineRule="auto"/>
        <w:rPr>
          <w:rFonts w:ascii="Times New Roman" w:hAnsi="Times New Roman"/>
          <w:color w:val="000000" w:themeColor="text1"/>
          <w:sz w:val="24"/>
          <w:szCs w:val="24"/>
          <w:lang w:val="en-GB"/>
        </w:rPr>
      </w:pPr>
      <w:proofErr w:type="spellStart"/>
      <w:r w:rsidRPr="00775C91">
        <w:rPr>
          <w:rFonts w:asciiTheme="majorBidi" w:hAnsiTheme="majorBidi" w:cstheme="majorBidi"/>
          <w:sz w:val="24"/>
          <w:szCs w:val="24"/>
        </w:rPr>
        <w:t>MoPIC's</w:t>
      </w:r>
      <w:proofErr w:type="spellEnd"/>
      <w:r w:rsidRPr="00775C91">
        <w:rPr>
          <w:rFonts w:asciiTheme="majorBidi" w:hAnsiTheme="majorBidi" w:cstheme="majorBidi"/>
          <w:sz w:val="24"/>
          <w:szCs w:val="24"/>
        </w:rPr>
        <w:t xml:space="preserve"> operating expenses cover the procurement of equipment for both the new </w:t>
      </w:r>
      <w:proofErr w:type="spellStart"/>
      <w:r w:rsidRPr="00775C91">
        <w:rPr>
          <w:rFonts w:asciiTheme="majorBidi" w:hAnsiTheme="majorBidi" w:cstheme="majorBidi"/>
          <w:sz w:val="24"/>
          <w:szCs w:val="24"/>
        </w:rPr>
        <w:t>MoPIC</w:t>
      </w:r>
      <w:proofErr w:type="spellEnd"/>
      <w:r w:rsidRPr="00775C91">
        <w:rPr>
          <w:rFonts w:asciiTheme="majorBidi" w:hAnsiTheme="majorBidi" w:cstheme="majorBidi"/>
          <w:sz w:val="24"/>
          <w:szCs w:val="24"/>
        </w:rPr>
        <w:t xml:space="preserve"> </w:t>
      </w:r>
      <w:r w:rsidR="00993CFF">
        <w:rPr>
          <w:rFonts w:asciiTheme="majorBidi" w:hAnsiTheme="majorBidi" w:cstheme="majorBidi"/>
          <w:sz w:val="24"/>
          <w:szCs w:val="24"/>
        </w:rPr>
        <w:t>staff and systems</w:t>
      </w:r>
      <w:r w:rsidRPr="00775C91">
        <w:rPr>
          <w:rFonts w:asciiTheme="majorBidi" w:hAnsiTheme="majorBidi" w:cstheme="majorBidi"/>
          <w:sz w:val="24"/>
          <w:szCs w:val="24"/>
        </w:rPr>
        <w:t xml:space="preserve">. Moreover, </w:t>
      </w:r>
      <w:proofErr w:type="spellStart"/>
      <w:r w:rsidRPr="00775C91">
        <w:rPr>
          <w:rFonts w:asciiTheme="majorBidi" w:hAnsiTheme="majorBidi" w:cstheme="majorBidi"/>
          <w:sz w:val="24"/>
          <w:szCs w:val="24"/>
        </w:rPr>
        <w:t>MoPIC</w:t>
      </w:r>
      <w:proofErr w:type="spellEnd"/>
      <w:r w:rsidRPr="00775C91">
        <w:rPr>
          <w:rFonts w:asciiTheme="majorBidi" w:hAnsiTheme="majorBidi" w:cstheme="majorBidi"/>
          <w:sz w:val="24"/>
          <w:szCs w:val="24"/>
        </w:rPr>
        <w:t xml:space="preserve"> has earmarked funds for office communication including internet, telecom, mobile, and email services. </w:t>
      </w:r>
      <w:r w:rsidRPr="1C90C7DD">
        <w:rPr>
          <w:rFonts w:ascii="Times New Roman" w:hAnsi="Times New Roman"/>
          <w:color w:val="000000" w:themeColor="text1"/>
          <w:sz w:val="24"/>
          <w:szCs w:val="24"/>
          <w:lang w:val="en-GB"/>
        </w:rPr>
        <w:t xml:space="preserve">Office space for the “Project” will be provided by </w:t>
      </w:r>
      <w:proofErr w:type="spellStart"/>
      <w:r w:rsidRPr="1C90C7DD">
        <w:rPr>
          <w:rFonts w:ascii="Times New Roman" w:hAnsi="Times New Roman"/>
          <w:color w:val="000000" w:themeColor="text1"/>
          <w:sz w:val="24"/>
          <w:szCs w:val="24"/>
          <w:lang w:val="en-GB"/>
        </w:rPr>
        <w:t>MoPIC</w:t>
      </w:r>
      <w:proofErr w:type="spellEnd"/>
      <w:r w:rsidRPr="1C90C7DD">
        <w:rPr>
          <w:rFonts w:ascii="Times New Roman" w:hAnsi="Times New Roman"/>
          <w:color w:val="000000" w:themeColor="text1"/>
          <w:sz w:val="24"/>
          <w:szCs w:val="24"/>
          <w:lang w:val="en-GB"/>
        </w:rPr>
        <w:t xml:space="preserve"> to facilitate the work and host the meetings and oversee arrangements for the “Project” implementation.</w:t>
      </w:r>
    </w:p>
    <w:p w14:paraId="6B23E659" w14:textId="77777777" w:rsidR="00F4078E" w:rsidRPr="00552C36" w:rsidRDefault="00F4078E" w:rsidP="00F4078E">
      <w:pPr>
        <w:pStyle w:val="Heading1"/>
        <w:rPr>
          <w:sz w:val="24"/>
          <w:szCs w:val="28"/>
        </w:rPr>
      </w:pPr>
      <w:bookmarkStart w:id="31" w:name="_Toc147239081"/>
      <w:bookmarkStart w:id="32" w:name="_Toc150427309"/>
      <w:r w:rsidRPr="00552C36">
        <w:rPr>
          <w:sz w:val="24"/>
          <w:szCs w:val="28"/>
        </w:rPr>
        <w:t>Project Organigram</w:t>
      </w:r>
      <w:bookmarkEnd w:id="31"/>
      <w:bookmarkEnd w:id="32"/>
      <w:r w:rsidRPr="00552C36">
        <w:rPr>
          <w:sz w:val="24"/>
          <w:szCs w:val="28"/>
        </w:rPr>
        <w:t xml:space="preserve"> </w:t>
      </w:r>
    </w:p>
    <w:p w14:paraId="62B43B11" w14:textId="26DCC3A1" w:rsidR="00F4078E" w:rsidRPr="00750075" w:rsidRDefault="00F4078E" w:rsidP="00F4078E">
      <w:pPr>
        <w:tabs>
          <w:tab w:val="clear" w:pos="567"/>
          <w:tab w:val="left" w:pos="1320"/>
        </w:tabs>
        <w:rPr>
          <w:rFonts w:asciiTheme="majorBidi" w:hAnsiTheme="majorBidi" w:cstheme="majorBidi"/>
          <w:sz w:val="24"/>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2762"/>
      </w:tblGrid>
      <w:tr w:rsidR="00F4078E" w:rsidRPr="00750075" w14:paraId="0D598A6A" w14:textId="77777777" w:rsidTr="00035E1D">
        <w:tc>
          <w:tcPr>
            <w:tcW w:w="8995" w:type="dxa"/>
            <w:gridSpan w:val="3"/>
            <w:shd w:val="clear" w:color="auto" w:fill="1F3864" w:themeFill="accent1" w:themeFillShade="80"/>
          </w:tcPr>
          <w:p w14:paraId="27B95E0B" w14:textId="30E0360F" w:rsidR="00F4078E" w:rsidRPr="00750075" w:rsidRDefault="00EB2A49" w:rsidP="00035E1D">
            <w:pPr>
              <w:tabs>
                <w:tab w:val="clear" w:pos="567"/>
                <w:tab w:val="left" w:pos="1320"/>
              </w:tabs>
              <w:rPr>
                <w:rFonts w:asciiTheme="majorBidi" w:hAnsiTheme="majorBidi" w:cstheme="majorBidi"/>
                <w:color w:val="FFFFFF" w:themeColor="background1"/>
                <w:sz w:val="24"/>
                <w:szCs w:val="22"/>
              </w:rPr>
            </w:pPr>
            <w:r w:rsidRPr="00750075">
              <w:rPr>
                <w:rFonts w:asciiTheme="majorBidi" w:hAnsiTheme="majorBidi" w:cstheme="majorBidi"/>
                <w:noProof/>
              </w:rPr>
              <mc:AlternateContent>
                <mc:Choice Requires="wps">
                  <w:drawing>
                    <wp:anchor distT="0" distB="0" distL="114300" distR="114300" simplePos="0" relativeHeight="251661313" behindDoc="0" locked="0" layoutInCell="1" allowOverlap="1" wp14:anchorId="1374B006" wp14:editId="3100E6DA">
                      <wp:simplePos x="0" y="0"/>
                      <wp:positionH relativeFrom="column">
                        <wp:posOffset>5563870</wp:posOffset>
                      </wp:positionH>
                      <wp:positionV relativeFrom="paragraph">
                        <wp:posOffset>14605</wp:posOffset>
                      </wp:positionV>
                      <wp:extent cx="433070" cy="73406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734060"/>
                              </a:xfrm>
                              <a:prstGeom prst="rect">
                                <a:avLst/>
                              </a:prstGeom>
                              <a:noFill/>
                              <a:ln w="9525">
                                <a:noFill/>
                                <a:miter lim="800000"/>
                                <a:headEnd/>
                                <a:tailEnd/>
                              </a:ln>
                            </wps:spPr>
                            <wps:txbx>
                              <w:txbxContent>
                                <w:p w14:paraId="7FD7F8A5" w14:textId="77777777" w:rsidR="00F4078E" w:rsidRDefault="00F4078E" w:rsidP="00F4078E">
                                  <w:r>
                                    <w:t>Oversight</w:t>
                                  </w:r>
                                </w:p>
                              </w:txbxContent>
                            </wps:txbx>
                            <wps:bodyPr rot="0" vert="vert" wrap="square" lIns="91440" tIns="45720" rIns="91440" bIns="45720" anchor="t" anchorCtr="0">
                              <a:spAutoFit/>
                            </wps:bodyPr>
                          </wps:wsp>
                        </a:graphicData>
                      </a:graphic>
                    </wp:anchor>
                  </w:drawing>
                </mc:Choice>
                <mc:Fallback>
                  <w:pict>
                    <v:shape w14:anchorId="1374B006" id="Text Box 2" o:spid="_x0000_s1027" type="#_x0000_t202" style="position:absolute;left:0;text-align:left;margin-left:438.1pt;margin-top:1.15pt;width:34.1pt;height:57.8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" filled="f" stroked="f">
                      <v:textbox style="layout-flow:vertical;mso-fit-shape-to-text:t">
                        <w:txbxContent>
                          <w:p w14:paraId="7FD7F8A5" w14:textId="77777777" w:rsidR="00F4078E" w:rsidRDefault="00F4078E" w:rsidP="00F4078E">
                            <w:r>
                              <w:t>Oversight</w:t>
                            </w:r>
                          </w:p>
                        </w:txbxContent>
                      </v:textbox>
                    </v:shape>
                  </w:pict>
                </mc:Fallback>
              </mc:AlternateContent>
            </w:r>
            <w:r w:rsidR="00F4078E" w:rsidRPr="00750075">
              <w:rPr>
                <w:rFonts w:asciiTheme="majorBidi" w:hAnsiTheme="majorBidi" w:cstheme="majorBidi"/>
                <w:color w:val="FFFFFF" w:themeColor="background1"/>
                <w:sz w:val="24"/>
                <w:szCs w:val="22"/>
              </w:rPr>
              <w:t xml:space="preserve">Level One. </w:t>
            </w:r>
            <w:r w:rsidR="00F4078E" w:rsidRPr="00C1128F">
              <w:rPr>
                <w:rFonts w:asciiTheme="majorBidi" w:hAnsiTheme="majorBidi" w:cstheme="majorBidi"/>
                <w:color w:val="FFFFFF" w:themeColor="background1"/>
                <w:sz w:val="24"/>
                <w:szCs w:val="22"/>
              </w:rPr>
              <w:t>Steering Committee</w:t>
            </w:r>
          </w:p>
        </w:tc>
      </w:tr>
      <w:tr w:rsidR="00F4078E" w:rsidRPr="00750075" w14:paraId="5409E35B" w14:textId="77777777" w:rsidTr="00035E1D">
        <w:tc>
          <w:tcPr>
            <w:tcW w:w="3116" w:type="dxa"/>
            <w:tcBorders>
              <w:right w:val="single" w:sz="4" w:space="0" w:color="FFFFFF" w:themeColor="background1"/>
            </w:tcBorders>
            <w:shd w:val="clear" w:color="auto" w:fill="8EAADB" w:themeFill="accent1" w:themeFillTint="99"/>
          </w:tcPr>
          <w:p w14:paraId="5494A8F6" w14:textId="77777777" w:rsidR="00F4078E" w:rsidRDefault="00F4078E" w:rsidP="00035E1D">
            <w:pPr>
              <w:tabs>
                <w:tab w:val="clear" w:pos="567"/>
                <w:tab w:val="left" w:pos="1320"/>
              </w:tabs>
              <w:jc w:val="center"/>
              <w:rPr>
                <w:rFonts w:asciiTheme="majorBidi" w:hAnsiTheme="majorBidi" w:cstheme="majorBidi"/>
                <w:color w:val="FFFFFF" w:themeColor="background1"/>
                <w:sz w:val="24"/>
                <w:szCs w:val="22"/>
                <w:lang w:val="en-GB"/>
              </w:rPr>
            </w:pPr>
            <w:r w:rsidRPr="00750075">
              <w:rPr>
                <w:rFonts w:asciiTheme="majorBidi" w:hAnsiTheme="majorBidi" w:cstheme="majorBidi"/>
                <w:color w:val="FFFFFF" w:themeColor="background1"/>
                <w:sz w:val="24"/>
                <w:szCs w:val="22"/>
                <w:lang w:val="en-GB"/>
              </w:rPr>
              <w:t xml:space="preserve">EU Delegation </w:t>
            </w:r>
          </w:p>
          <w:p w14:paraId="3F1FC3BF" w14:textId="6AA03423" w:rsidR="00435CA5" w:rsidRPr="00435CA5" w:rsidRDefault="00435CA5" w:rsidP="00035E1D">
            <w:pPr>
              <w:tabs>
                <w:tab w:val="clear" w:pos="567"/>
                <w:tab w:val="left" w:pos="1320"/>
              </w:tabs>
              <w:jc w:val="center"/>
              <w:rPr>
                <w:rFonts w:asciiTheme="majorBidi" w:hAnsiTheme="majorBidi" w:cstheme="majorBidi"/>
                <w:i/>
                <w:iCs/>
                <w:color w:val="FFFFFF" w:themeColor="background1"/>
                <w:sz w:val="24"/>
                <w:szCs w:val="22"/>
                <w:lang w:val="en-GB"/>
              </w:rPr>
            </w:pPr>
            <w:r w:rsidRPr="00435CA5">
              <w:rPr>
                <w:rFonts w:asciiTheme="majorBidi" w:hAnsiTheme="majorBidi" w:cstheme="majorBidi"/>
                <w:i/>
                <w:iCs/>
                <w:color w:val="FFFFFF" w:themeColor="background1"/>
                <w:sz w:val="24"/>
                <w:szCs w:val="22"/>
                <w:lang w:val="en-GB"/>
              </w:rPr>
              <w:t>Observer</w:t>
            </w:r>
          </w:p>
        </w:tc>
        <w:tc>
          <w:tcPr>
            <w:tcW w:w="3117" w:type="dxa"/>
            <w:tcBorders>
              <w:left w:val="single" w:sz="4" w:space="0" w:color="FFFFFF" w:themeColor="background1"/>
              <w:right w:val="single" w:sz="4" w:space="0" w:color="FFFFFF" w:themeColor="background1"/>
            </w:tcBorders>
            <w:shd w:val="clear" w:color="auto" w:fill="8EAADB" w:themeFill="accent1" w:themeFillTint="99"/>
          </w:tcPr>
          <w:p w14:paraId="33D93F69" w14:textId="77777777" w:rsidR="00F4078E" w:rsidRDefault="00F4078E" w:rsidP="00035E1D">
            <w:pPr>
              <w:tabs>
                <w:tab w:val="clear" w:pos="567"/>
                <w:tab w:val="left" w:pos="1320"/>
              </w:tabs>
              <w:jc w:val="center"/>
              <w:rPr>
                <w:rFonts w:asciiTheme="majorBidi" w:hAnsiTheme="majorBidi" w:cstheme="majorBidi"/>
                <w:color w:val="FFFFFF" w:themeColor="background1"/>
                <w:sz w:val="24"/>
                <w:szCs w:val="22"/>
                <w:lang w:val="en-GB"/>
              </w:rPr>
            </w:pPr>
            <w:r w:rsidRPr="00750075">
              <w:rPr>
                <w:rFonts w:asciiTheme="majorBidi" w:hAnsiTheme="majorBidi" w:cstheme="majorBidi"/>
                <w:color w:val="FFFFFF" w:themeColor="background1"/>
                <w:sz w:val="24"/>
                <w:szCs w:val="22"/>
                <w:lang w:val="en-GB"/>
              </w:rPr>
              <w:t>UNDP</w:t>
            </w:r>
          </w:p>
          <w:p w14:paraId="40A55BEA" w14:textId="4497B4B0" w:rsidR="00435CA5" w:rsidRPr="00750075" w:rsidRDefault="00435CA5" w:rsidP="00035E1D">
            <w:pPr>
              <w:tabs>
                <w:tab w:val="clear" w:pos="567"/>
                <w:tab w:val="left" w:pos="1320"/>
              </w:tabs>
              <w:jc w:val="center"/>
              <w:rPr>
                <w:rFonts w:asciiTheme="majorBidi" w:hAnsiTheme="majorBidi" w:cstheme="majorBidi"/>
                <w:color w:val="FFFFFF" w:themeColor="background1"/>
                <w:sz w:val="24"/>
                <w:szCs w:val="22"/>
                <w:lang w:val="en-GB"/>
              </w:rPr>
            </w:pPr>
            <w:r>
              <w:rPr>
                <w:rFonts w:asciiTheme="majorBidi" w:hAnsiTheme="majorBidi" w:cstheme="majorBidi"/>
                <w:i/>
                <w:iCs/>
                <w:color w:val="FFFFFF" w:themeColor="background1"/>
                <w:sz w:val="24"/>
                <w:szCs w:val="22"/>
                <w:lang w:val="en-GB"/>
              </w:rPr>
              <w:t xml:space="preserve">Secretariat &amp; Rapporteur </w:t>
            </w:r>
          </w:p>
        </w:tc>
        <w:tc>
          <w:tcPr>
            <w:tcW w:w="2762" w:type="dxa"/>
            <w:tcBorders>
              <w:left w:val="single" w:sz="4" w:space="0" w:color="FFFFFF" w:themeColor="background1"/>
            </w:tcBorders>
            <w:shd w:val="clear" w:color="auto" w:fill="8EAADB" w:themeFill="accent1" w:themeFillTint="99"/>
          </w:tcPr>
          <w:p w14:paraId="2ECC497A" w14:textId="77777777" w:rsidR="00F4078E" w:rsidRDefault="00F4078E" w:rsidP="00035E1D">
            <w:pPr>
              <w:tabs>
                <w:tab w:val="clear" w:pos="567"/>
                <w:tab w:val="left" w:pos="1320"/>
              </w:tabs>
              <w:jc w:val="center"/>
              <w:rPr>
                <w:rFonts w:asciiTheme="majorBidi" w:hAnsiTheme="majorBidi" w:cstheme="majorBidi"/>
                <w:color w:val="FFFFFF" w:themeColor="background1"/>
                <w:sz w:val="24"/>
                <w:szCs w:val="22"/>
                <w:lang w:val="en-GB"/>
              </w:rPr>
            </w:pPr>
            <w:proofErr w:type="spellStart"/>
            <w:r w:rsidRPr="00750075">
              <w:rPr>
                <w:rFonts w:asciiTheme="majorBidi" w:hAnsiTheme="majorBidi" w:cstheme="majorBidi"/>
                <w:color w:val="FFFFFF" w:themeColor="background1"/>
                <w:sz w:val="24"/>
                <w:szCs w:val="22"/>
                <w:lang w:val="en-GB"/>
              </w:rPr>
              <w:t>MoPIC</w:t>
            </w:r>
            <w:proofErr w:type="spellEnd"/>
          </w:p>
          <w:p w14:paraId="22C3FE92" w14:textId="0CF8D16C" w:rsidR="00435CA5" w:rsidRPr="00435CA5" w:rsidRDefault="00435CA5" w:rsidP="00035E1D">
            <w:pPr>
              <w:tabs>
                <w:tab w:val="clear" w:pos="567"/>
                <w:tab w:val="left" w:pos="1320"/>
              </w:tabs>
              <w:jc w:val="center"/>
              <w:rPr>
                <w:rFonts w:asciiTheme="majorBidi" w:hAnsiTheme="majorBidi" w:cstheme="majorBidi"/>
                <w:i/>
                <w:iCs/>
                <w:color w:val="FFFFFF" w:themeColor="background1"/>
                <w:sz w:val="24"/>
                <w:szCs w:val="22"/>
                <w:lang w:val="en-GB"/>
              </w:rPr>
            </w:pPr>
            <w:r w:rsidRPr="00435CA5">
              <w:rPr>
                <w:rFonts w:asciiTheme="majorBidi" w:hAnsiTheme="majorBidi" w:cstheme="majorBidi"/>
                <w:i/>
                <w:iCs/>
                <w:color w:val="FFFFFF" w:themeColor="background1"/>
                <w:sz w:val="24"/>
                <w:szCs w:val="22"/>
                <w:lang w:val="en-GB"/>
              </w:rPr>
              <w:t>Chair</w:t>
            </w:r>
          </w:p>
        </w:tc>
      </w:tr>
    </w:tbl>
    <w:p w14:paraId="1A63FC5E" w14:textId="19287BBC" w:rsidR="00F4078E" w:rsidRPr="00750075" w:rsidRDefault="003615C7" w:rsidP="00F4078E">
      <w:pPr>
        <w:tabs>
          <w:tab w:val="clear" w:pos="567"/>
          <w:tab w:val="left" w:pos="1320"/>
        </w:tabs>
        <w:rPr>
          <w:rFonts w:asciiTheme="majorBidi" w:hAnsiTheme="majorBidi" w:cstheme="majorBidi"/>
          <w:sz w:val="24"/>
          <w:szCs w:val="22"/>
          <w:lang w:val="en-GB"/>
        </w:rPr>
      </w:pPr>
      <w:r>
        <w:rPr>
          <w:rFonts w:asciiTheme="majorBidi" w:hAnsiTheme="majorBidi" w:cstheme="majorBidi"/>
          <w:noProof/>
          <w:sz w:val="24"/>
          <w:szCs w:val="22"/>
          <w:lang w:val="en-GB"/>
        </w:rPr>
        <mc:AlternateContent>
          <mc:Choice Requires="wpg">
            <w:drawing>
              <wp:anchor distT="0" distB="0" distL="114300" distR="114300" simplePos="0" relativeHeight="251656191" behindDoc="1" locked="0" layoutInCell="1" allowOverlap="1" wp14:anchorId="095AB5A7" wp14:editId="26110B8C">
                <wp:simplePos x="0" y="0"/>
                <wp:positionH relativeFrom="margin">
                  <wp:posOffset>-69427</wp:posOffset>
                </wp:positionH>
                <wp:positionV relativeFrom="paragraph">
                  <wp:posOffset>1750695</wp:posOffset>
                </wp:positionV>
                <wp:extent cx="5972175" cy="2444750"/>
                <wp:effectExtent l="0" t="0" r="9525" b="0"/>
                <wp:wrapNone/>
                <wp:docPr id="2" name="Group 2"/>
                <wp:cNvGraphicFramePr/>
                <a:graphic xmlns:a="http://schemas.openxmlformats.org/drawingml/2006/main">
                  <a:graphicData uri="http://schemas.microsoft.com/office/word/2010/wordprocessingGroup">
                    <wpg:wgp>
                      <wpg:cNvGrpSpPr/>
                      <wpg:grpSpPr>
                        <a:xfrm>
                          <a:off x="0" y="0"/>
                          <a:ext cx="5972175" cy="2444750"/>
                          <a:chOff x="0" y="0"/>
                          <a:chExt cx="5972175" cy="2444750"/>
                        </a:xfrm>
                      </wpg:grpSpPr>
                      <wpg:grpSp>
                        <wpg:cNvPr id="4" name="Group 4"/>
                        <wpg:cNvGrpSpPr/>
                        <wpg:grpSpPr>
                          <a:xfrm>
                            <a:off x="0" y="0"/>
                            <a:ext cx="5972175" cy="2444750"/>
                            <a:chOff x="0" y="1371600"/>
                            <a:chExt cx="5972175" cy="2444752"/>
                          </a:xfrm>
                        </wpg:grpSpPr>
                        <wps:wsp>
                          <wps:cNvPr id="7" name="Rectangle: Rounded Corners 7"/>
                          <wps:cNvSpPr/>
                          <wps:spPr>
                            <a:xfrm>
                              <a:off x="2052637" y="1822449"/>
                              <a:ext cx="1657350" cy="1037545"/>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FECA5D" w14:textId="7ADB87F7" w:rsidR="00F4078E" w:rsidRPr="00750075" w:rsidRDefault="00CD4EF3" w:rsidP="00F4078E">
                                <w:pPr>
                                  <w:jc w:val="center"/>
                                  <w:rPr>
                                    <w:rFonts w:asciiTheme="majorBidi" w:hAnsiTheme="majorBidi" w:cstheme="majorBidi"/>
                                    <w:sz w:val="20"/>
                                  </w:rPr>
                                </w:pPr>
                                <w:r>
                                  <w:rPr>
                                    <w:rFonts w:asciiTheme="majorBidi" w:hAnsiTheme="majorBidi" w:cstheme="majorBidi"/>
                                    <w:b/>
                                    <w:bCs/>
                                    <w:sz w:val="20"/>
                                  </w:rPr>
                                  <w:t xml:space="preserve">UNDP </w:t>
                                </w:r>
                                <w:r w:rsidR="00F4078E" w:rsidRPr="00750075">
                                  <w:rPr>
                                    <w:rFonts w:asciiTheme="majorBidi" w:hAnsiTheme="majorBidi" w:cstheme="majorBidi"/>
                                    <w:b/>
                                    <w:bCs/>
                                    <w:sz w:val="20"/>
                                  </w:rPr>
                                  <w:t>Project Support Unit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traight Arrow Connector 8"/>
                          <wps:cNvCnPr/>
                          <wps:spPr>
                            <a:xfrm flipH="1">
                              <a:off x="1714500" y="2155825"/>
                              <a:ext cx="352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a:off x="1657350" y="2332037"/>
                              <a:ext cx="352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flipH="1">
                              <a:off x="3790950" y="2246312"/>
                              <a:ext cx="352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3014980" y="1371600"/>
                              <a:ext cx="0" cy="3390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Rectangle: Rounded Corners 14"/>
                          <wps:cNvSpPr/>
                          <wps:spPr>
                            <a:xfrm>
                              <a:off x="2057400" y="3022602"/>
                              <a:ext cx="1657350" cy="7937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207110" w14:textId="77777777" w:rsidR="00F4078E" w:rsidRPr="00750075" w:rsidRDefault="00F4078E" w:rsidP="00F4078E">
                                <w:pPr>
                                  <w:jc w:val="center"/>
                                  <w:rPr>
                                    <w:rFonts w:asciiTheme="majorBidi" w:hAnsiTheme="majorBidi" w:cstheme="majorBidi"/>
                                    <w:b/>
                                    <w:bCs/>
                                    <w:color w:val="000000" w:themeColor="text1"/>
                                    <w:sz w:val="20"/>
                                  </w:rPr>
                                </w:pPr>
                                <w:r w:rsidRPr="00E151E1">
                                  <w:rPr>
                                    <w:rFonts w:asciiTheme="majorBidi" w:hAnsiTheme="majorBidi" w:cstheme="majorBidi"/>
                                    <w:b/>
                                    <w:bCs/>
                                    <w:color w:val="000000" w:themeColor="text1"/>
                                    <w:sz w:val="20"/>
                                  </w:rPr>
                                  <w:t>Project Manager</w:t>
                                </w:r>
                              </w:p>
                              <w:p w14:paraId="449E3DBE" w14:textId="77777777" w:rsidR="00F4078E" w:rsidRPr="00E151E1" w:rsidRDefault="00F4078E" w:rsidP="00F4078E">
                                <w:pPr>
                                  <w:jc w:val="center"/>
                                  <w:rPr>
                                    <w:rFonts w:asciiTheme="majorBidi" w:hAnsiTheme="majorBidi" w:cstheme="majorBidi"/>
                                    <w:color w:val="000000" w:themeColor="text1"/>
                                    <w:sz w:val="20"/>
                                  </w:rPr>
                                </w:pPr>
                                <w:r w:rsidRPr="00750075">
                                  <w:rPr>
                                    <w:rFonts w:asciiTheme="majorBidi" w:hAnsiTheme="majorBidi" w:cstheme="majorBidi"/>
                                    <w:color w:val="000000" w:themeColor="text1"/>
                                    <w:sz w:val="20"/>
                                  </w:rPr>
                                  <w:t>Senior Programme Coordinator</w:t>
                                </w:r>
                              </w:p>
                              <w:p w14:paraId="05B36E14" w14:textId="77777777" w:rsidR="00F4078E" w:rsidRPr="00750075" w:rsidRDefault="00F4078E" w:rsidP="00F4078E">
                                <w:pPr>
                                  <w:jc w:val="center"/>
                                  <w:rPr>
                                    <w:rFonts w:asciiTheme="majorBidi" w:hAnsiTheme="majorBidi" w:cstheme="majorBidi"/>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Connector 16"/>
                          <wps:cNvCnPr/>
                          <wps:spPr>
                            <a:xfrm>
                              <a:off x="0" y="1519237"/>
                              <a:ext cx="597217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7" name="Rectangle: Rounded Corners 17"/>
                          <wps:cNvSpPr/>
                          <wps:spPr>
                            <a:xfrm>
                              <a:off x="4133850" y="1965324"/>
                              <a:ext cx="1133475" cy="719667"/>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79DA83" w14:textId="77777777" w:rsidR="00F4078E" w:rsidRPr="00750075" w:rsidRDefault="00F4078E" w:rsidP="00F4078E">
                                <w:pPr>
                                  <w:jc w:val="center"/>
                                  <w:rPr>
                                    <w:rFonts w:asciiTheme="majorBidi" w:hAnsiTheme="majorBidi" w:cstheme="majorBidi"/>
                                    <w:color w:val="000000" w:themeColor="text1"/>
                                    <w:sz w:val="20"/>
                                  </w:rPr>
                                </w:pPr>
                                <w:r w:rsidRPr="00750075">
                                  <w:rPr>
                                    <w:rFonts w:asciiTheme="majorBidi" w:hAnsiTheme="majorBidi" w:cstheme="majorBidi"/>
                                    <w:b/>
                                    <w:bCs/>
                                    <w:color w:val="000000" w:themeColor="text1"/>
                                    <w:sz w:val="20"/>
                                  </w:rPr>
                                  <w:t>Country Office Support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Rounded Corners 18"/>
                          <wps:cNvSpPr/>
                          <wps:spPr>
                            <a:xfrm>
                              <a:off x="133349" y="1822449"/>
                              <a:ext cx="1538287" cy="1238251"/>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378D3A" w14:textId="77777777" w:rsidR="00F4078E" w:rsidRPr="00E151E1" w:rsidRDefault="00F4078E" w:rsidP="00F4078E">
                                <w:pPr>
                                  <w:jc w:val="center"/>
                                  <w:rPr>
                                    <w:rFonts w:asciiTheme="majorBidi" w:hAnsiTheme="majorBidi" w:cstheme="majorBidi"/>
                                    <w:b/>
                                    <w:bCs/>
                                    <w:color w:val="000000" w:themeColor="text1"/>
                                    <w:sz w:val="20"/>
                                  </w:rPr>
                                </w:pPr>
                                <w:r w:rsidRPr="00E151E1">
                                  <w:rPr>
                                    <w:rFonts w:asciiTheme="majorBidi" w:hAnsiTheme="majorBidi" w:cstheme="majorBidi"/>
                                    <w:b/>
                                    <w:bCs/>
                                    <w:color w:val="000000" w:themeColor="text1"/>
                                    <w:sz w:val="20"/>
                                  </w:rPr>
                                  <w:t>Project Assurance</w:t>
                                </w:r>
                              </w:p>
                              <w:p w14:paraId="3731D5D1" w14:textId="77777777" w:rsidR="00F4078E" w:rsidRPr="00E151E1" w:rsidRDefault="00F4078E" w:rsidP="00F4078E">
                                <w:pPr>
                                  <w:jc w:val="center"/>
                                  <w:rPr>
                                    <w:rFonts w:asciiTheme="majorBidi" w:hAnsiTheme="majorBidi" w:cstheme="majorBidi"/>
                                    <w:color w:val="000000" w:themeColor="text1"/>
                                    <w:sz w:val="20"/>
                                  </w:rPr>
                                </w:pPr>
                                <w:r w:rsidRPr="00E151E1">
                                  <w:rPr>
                                    <w:rFonts w:asciiTheme="majorBidi" w:hAnsiTheme="majorBidi" w:cstheme="majorBidi"/>
                                    <w:color w:val="000000" w:themeColor="text1"/>
                                    <w:sz w:val="20"/>
                                  </w:rPr>
                                  <w:t xml:space="preserve">UNDP Deputy Resident Representative – Governance &amp; Social Cohesion Specialist </w:t>
                                </w:r>
                              </w:p>
                              <w:p w14:paraId="0DE49469" w14:textId="77777777" w:rsidR="00F4078E" w:rsidRPr="00750075" w:rsidRDefault="00F4078E" w:rsidP="00F4078E">
                                <w:pPr>
                                  <w:jc w:val="center"/>
                                  <w:rPr>
                                    <w:rFonts w:asciiTheme="majorBidi" w:hAnsiTheme="majorBidi" w:cstheme="majorBidi"/>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 name="Straight Arrow Connector 19"/>
                        <wps:cNvCnPr/>
                        <wps:spPr>
                          <a:xfrm>
                            <a:off x="2863850" y="1289050"/>
                            <a:ext cx="0" cy="3390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95AB5A7" id="Group 2" o:spid="_x0000_s1028" style="position:absolute;left:0;text-align:left;margin-left:-5.45pt;margin-top:137.85pt;width:470.25pt;height:192.5pt;z-index:-251660289;mso-position-horizontal-relative:margin" coordsize="59721,24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">
                <v:group id="Group 4" o:spid="_x0000_s1029" style="position:absolute;width:59721;height:24447" coordorigin=",13716" coordsize="59721,24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oundrect id="Rectangle: Rounded Corners 7" o:spid="_x0000_s1030" style="position:absolute;left:20526;top:18224;width:16573;height:103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" fillcolor="#4472c4 [3204]" stroked="f" strokeweight="1pt">
                    <v:stroke joinstyle="miter"/>
                    <v:textbox>
                      <w:txbxContent>
                        <w:p w14:paraId="68FECA5D" w14:textId="7ADB87F7" w:rsidR="00F4078E" w:rsidRPr="00750075" w:rsidRDefault="00CD4EF3" w:rsidP="00F4078E">
                          <w:pPr>
                            <w:jc w:val="center"/>
                            <w:rPr>
                              <w:rFonts w:asciiTheme="majorBidi" w:hAnsiTheme="majorBidi" w:cstheme="majorBidi"/>
                              <w:sz w:val="20"/>
                            </w:rPr>
                          </w:pPr>
                          <w:r>
                            <w:rPr>
                              <w:rFonts w:asciiTheme="majorBidi" w:hAnsiTheme="majorBidi" w:cstheme="majorBidi"/>
                              <w:b/>
                              <w:bCs/>
                              <w:sz w:val="20"/>
                            </w:rPr>
                            <w:t xml:space="preserve">UNDP </w:t>
                          </w:r>
                          <w:r w:rsidR="00F4078E" w:rsidRPr="00750075">
                            <w:rPr>
                              <w:rFonts w:asciiTheme="majorBidi" w:hAnsiTheme="majorBidi" w:cstheme="majorBidi"/>
                              <w:b/>
                              <w:bCs/>
                              <w:sz w:val="20"/>
                            </w:rPr>
                            <w:t>Project Support Unit</w:t>
                          </w:r>
                        </w:p>
                      </w:txbxContent>
                    </v:textbox>
                  </v:roundrect>
                  <v:shapetype id="_x0000_t32" coordsize="21600,21600" o:spt="32" o:oned="t" path="m,l21600,21600e" filled="f">
                    <v:path arrowok="t" fillok="f" o:connecttype="none"/>
                    <o:lock v:ext="edit" shapetype="t"/>
                  </v:shapetype>
                  <v:shape id="Straight Arrow Connector 8" o:spid="_x0000_s1031" type="#_x0000_t32" style="position:absolute;left:17145;top:21558;width:35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" strokecolor="#4472c4 [3204]" strokeweight=".5pt">
                    <v:stroke endarrow="block" joinstyle="miter"/>
                  </v:shape>
                  <v:shape id="Straight Arrow Connector 10" o:spid="_x0000_s1032" type="#_x0000_t32" style="position:absolute;left:16573;top:23320;width:3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" strokecolor="#4472c4 [3204]" strokeweight=".5pt">
                    <v:stroke endarrow="block" joinstyle="miter"/>
                  </v:shape>
                  <v:shape id="Straight Arrow Connector 11" o:spid="_x0000_s1033" type="#_x0000_t32" style="position:absolute;left:37909;top:22463;width:35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" strokecolor="#4472c4 [3204]" strokeweight=".5pt">
                    <v:stroke endarrow="block" joinstyle="miter"/>
                  </v:shape>
                  <v:shape id="Straight Arrow Connector 13" o:spid="_x0000_s1034" type="#_x0000_t32" style="position:absolute;left:30149;top:13716;width:0;height:33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" strokecolor="#4472c4 [3204]" strokeweight=".5pt">
                    <v:stroke endarrow="block" joinstyle="miter"/>
                  </v:shape>
                  <v:roundrect id="Rectangle: Rounded Corners 14" o:spid="_x0000_s1035" style="position:absolute;left:20574;top:30226;width:16573;height:79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" fillcolor="#d9e2f3 [660]" stroked="f" strokeweight="1pt">
                    <v:stroke joinstyle="miter"/>
                    <v:textbox>
                      <w:txbxContent>
                        <w:p w14:paraId="31207110" w14:textId="77777777" w:rsidR="00F4078E" w:rsidRPr="00750075" w:rsidRDefault="00F4078E" w:rsidP="00F4078E">
                          <w:pPr>
                            <w:jc w:val="center"/>
                            <w:rPr>
                              <w:rFonts w:asciiTheme="majorBidi" w:hAnsiTheme="majorBidi" w:cstheme="majorBidi"/>
                              <w:b/>
                              <w:bCs/>
                              <w:color w:val="000000" w:themeColor="text1"/>
                              <w:sz w:val="20"/>
                            </w:rPr>
                          </w:pPr>
                          <w:r w:rsidRPr="00E151E1">
                            <w:rPr>
                              <w:rFonts w:asciiTheme="majorBidi" w:hAnsiTheme="majorBidi" w:cstheme="majorBidi"/>
                              <w:b/>
                              <w:bCs/>
                              <w:color w:val="000000" w:themeColor="text1"/>
                              <w:sz w:val="20"/>
                            </w:rPr>
                            <w:t>Project Manager</w:t>
                          </w:r>
                        </w:p>
                        <w:p w14:paraId="449E3DBE" w14:textId="77777777" w:rsidR="00F4078E" w:rsidRPr="00E151E1" w:rsidRDefault="00F4078E" w:rsidP="00F4078E">
                          <w:pPr>
                            <w:jc w:val="center"/>
                            <w:rPr>
                              <w:rFonts w:asciiTheme="majorBidi" w:hAnsiTheme="majorBidi" w:cstheme="majorBidi"/>
                              <w:color w:val="000000" w:themeColor="text1"/>
                              <w:sz w:val="20"/>
                            </w:rPr>
                          </w:pPr>
                          <w:r w:rsidRPr="00750075">
                            <w:rPr>
                              <w:rFonts w:asciiTheme="majorBidi" w:hAnsiTheme="majorBidi" w:cstheme="majorBidi"/>
                              <w:color w:val="000000" w:themeColor="text1"/>
                              <w:sz w:val="20"/>
                            </w:rPr>
                            <w:t>Senior Programme Coordinator</w:t>
                          </w:r>
                        </w:p>
                        <w:p w14:paraId="05B36E14" w14:textId="77777777" w:rsidR="00F4078E" w:rsidRPr="00750075" w:rsidRDefault="00F4078E" w:rsidP="00F4078E">
                          <w:pPr>
                            <w:jc w:val="center"/>
                            <w:rPr>
                              <w:rFonts w:asciiTheme="majorBidi" w:hAnsiTheme="majorBidi" w:cstheme="majorBidi"/>
                              <w:color w:val="000000" w:themeColor="text1"/>
                              <w:sz w:val="20"/>
                            </w:rPr>
                          </w:pPr>
                        </w:p>
                      </w:txbxContent>
                    </v:textbox>
                  </v:roundrect>
                  <v:line id="Straight Connector 16" o:spid="_x0000_s1036" style="position:absolute;visibility:visible;mso-wrap-style:square" from="0,15192" to="59721,15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roundrect id="Rectangle: Rounded Corners 17" o:spid="_x0000_s1037" style="position:absolute;left:41338;top:19653;width:11335;height:71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" fillcolor="#d9e2f3 [660]" stroked="f" strokeweight="1pt">
                    <v:stroke joinstyle="miter"/>
                    <v:textbox>
                      <w:txbxContent>
                        <w:p w14:paraId="4A79DA83" w14:textId="77777777" w:rsidR="00F4078E" w:rsidRPr="00750075" w:rsidRDefault="00F4078E" w:rsidP="00F4078E">
                          <w:pPr>
                            <w:jc w:val="center"/>
                            <w:rPr>
                              <w:rFonts w:asciiTheme="majorBidi" w:hAnsiTheme="majorBidi" w:cstheme="majorBidi"/>
                              <w:color w:val="000000" w:themeColor="text1"/>
                              <w:sz w:val="20"/>
                            </w:rPr>
                          </w:pPr>
                          <w:r w:rsidRPr="00750075">
                            <w:rPr>
                              <w:rFonts w:asciiTheme="majorBidi" w:hAnsiTheme="majorBidi" w:cstheme="majorBidi"/>
                              <w:b/>
                              <w:bCs/>
                              <w:color w:val="000000" w:themeColor="text1"/>
                              <w:sz w:val="20"/>
                            </w:rPr>
                            <w:t>Country Office Support Staff</w:t>
                          </w:r>
                        </w:p>
                      </w:txbxContent>
                    </v:textbox>
                  </v:roundrect>
                  <v:roundrect id="Rectangle: Rounded Corners 18" o:spid="_x0000_s1038" style="position:absolute;left:1333;top:18224;width:15383;height:123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" fillcolor="#d9e2f3 [660]" stroked="f" strokeweight="1pt">
                    <v:stroke joinstyle="miter"/>
                    <v:textbox>
                      <w:txbxContent>
                        <w:p w14:paraId="5D378D3A" w14:textId="77777777" w:rsidR="00F4078E" w:rsidRPr="00E151E1" w:rsidRDefault="00F4078E" w:rsidP="00F4078E">
                          <w:pPr>
                            <w:jc w:val="center"/>
                            <w:rPr>
                              <w:rFonts w:asciiTheme="majorBidi" w:hAnsiTheme="majorBidi" w:cstheme="majorBidi"/>
                              <w:b/>
                              <w:bCs/>
                              <w:color w:val="000000" w:themeColor="text1"/>
                              <w:sz w:val="20"/>
                            </w:rPr>
                          </w:pPr>
                          <w:r w:rsidRPr="00E151E1">
                            <w:rPr>
                              <w:rFonts w:asciiTheme="majorBidi" w:hAnsiTheme="majorBidi" w:cstheme="majorBidi"/>
                              <w:b/>
                              <w:bCs/>
                              <w:color w:val="000000" w:themeColor="text1"/>
                              <w:sz w:val="20"/>
                            </w:rPr>
                            <w:t>Project Assurance</w:t>
                          </w:r>
                        </w:p>
                        <w:p w14:paraId="3731D5D1" w14:textId="77777777" w:rsidR="00F4078E" w:rsidRPr="00E151E1" w:rsidRDefault="00F4078E" w:rsidP="00F4078E">
                          <w:pPr>
                            <w:jc w:val="center"/>
                            <w:rPr>
                              <w:rFonts w:asciiTheme="majorBidi" w:hAnsiTheme="majorBidi" w:cstheme="majorBidi"/>
                              <w:color w:val="000000" w:themeColor="text1"/>
                              <w:sz w:val="20"/>
                            </w:rPr>
                          </w:pPr>
                          <w:r w:rsidRPr="00E151E1">
                            <w:rPr>
                              <w:rFonts w:asciiTheme="majorBidi" w:hAnsiTheme="majorBidi" w:cstheme="majorBidi"/>
                              <w:color w:val="000000" w:themeColor="text1"/>
                              <w:sz w:val="20"/>
                            </w:rPr>
                            <w:t xml:space="preserve">UNDP Deputy Resident Representative – Governance &amp; Social Cohesion Specialist </w:t>
                          </w:r>
                        </w:p>
                        <w:p w14:paraId="0DE49469" w14:textId="77777777" w:rsidR="00F4078E" w:rsidRPr="00750075" w:rsidRDefault="00F4078E" w:rsidP="00F4078E">
                          <w:pPr>
                            <w:jc w:val="center"/>
                            <w:rPr>
                              <w:rFonts w:asciiTheme="majorBidi" w:hAnsiTheme="majorBidi" w:cstheme="majorBidi"/>
                              <w:color w:val="000000" w:themeColor="text1"/>
                              <w:sz w:val="20"/>
                            </w:rPr>
                          </w:pPr>
                        </w:p>
                      </w:txbxContent>
                    </v:textbox>
                  </v:roundrect>
                </v:group>
                <v:shape id="Straight Arrow Connector 19" o:spid="_x0000_s1039" type="#_x0000_t32" style="position:absolute;left:28638;top:12890;width:0;height:3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" strokecolor="#4472c4 [3204]" strokeweight=".5pt">
                  <v:stroke endarrow="block" joinstyle="miter"/>
                </v:shape>
                <w10:wrap anchorx="margin"/>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283"/>
        <w:gridCol w:w="2676"/>
      </w:tblGrid>
      <w:tr w:rsidR="00435CA5" w:rsidRPr="00552C36" w14:paraId="7D0E981A" w14:textId="552494E2" w:rsidTr="00435CA5">
        <w:tc>
          <w:tcPr>
            <w:tcW w:w="6324" w:type="dxa"/>
            <w:gridSpan w:val="2"/>
          </w:tcPr>
          <w:p w14:paraId="08D5619E" w14:textId="06666F83" w:rsidR="00435CA5" w:rsidRPr="00750075" w:rsidRDefault="00435CA5" w:rsidP="00035E1D">
            <w:pPr>
              <w:tabs>
                <w:tab w:val="clear" w:pos="567"/>
                <w:tab w:val="left" w:pos="1320"/>
              </w:tabs>
              <w:rPr>
                <w:rFonts w:asciiTheme="majorBidi" w:hAnsiTheme="majorBidi" w:cstheme="majorBidi"/>
                <w:sz w:val="24"/>
                <w:szCs w:val="22"/>
              </w:rPr>
            </w:pPr>
            <w:r w:rsidRPr="00750075">
              <w:rPr>
                <w:rFonts w:asciiTheme="majorBidi" w:hAnsiTheme="majorBidi" w:cstheme="majorBidi"/>
                <w:noProof/>
              </w:rPr>
              <mc:AlternateContent>
                <mc:Choice Requires="wps">
                  <w:drawing>
                    <wp:anchor distT="0" distB="0" distL="114300" distR="114300" simplePos="0" relativeHeight="251666433" behindDoc="1" locked="0" layoutInCell="1" allowOverlap="1" wp14:anchorId="339860DC" wp14:editId="69471B60">
                      <wp:simplePos x="0" y="0"/>
                      <wp:positionH relativeFrom="column">
                        <wp:posOffset>2884170</wp:posOffset>
                      </wp:positionH>
                      <wp:positionV relativeFrom="paragraph">
                        <wp:posOffset>-263525</wp:posOffset>
                      </wp:positionV>
                      <wp:extent cx="2540" cy="391160"/>
                      <wp:effectExtent l="0" t="0" r="0" b="0"/>
                      <wp:wrapNone/>
                      <wp:docPr id="3" name="Straight Arrow Connector 3"/>
                      <wp:cNvGraphicFramePr/>
                      <a:graphic xmlns:a="http://schemas.openxmlformats.org/drawingml/2006/main">
                        <a:graphicData uri="http://schemas.microsoft.com/office/word/2010/wordprocessingShape">
                          <wps:wsp>
                            <wps:cNvCnPr/>
                            <wps:spPr>
                              <a:xfrm flipH="1">
                                <a:off x="0" y="0"/>
                                <a:ext cx="2540" cy="391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F2E2C24" id="_x0000_t32" coordsize="21600,21600" o:spt="32" o:oned="t" path="m,l21600,21600e" filled="f">
                      <v:path arrowok="t" fillok="f" o:connecttype="none"/>
                      <o:lock v:ext="edit" shapetype="t"/>
                    </v:shapetype>
                    <v:shape id="Straight Arrow Connector 3" o:spid="_x0000_s1026" type="#_x0000_t32" style="position:absolute;margin-left:227.1pt;margin-top:-20.75pt;width:.2pt;height:30.8pt;flip:x;z-index:-2516500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" strokecolor="#4472c4 [3204]" strokeweight=".5pt">
                      <v:stroke endarrow="block" joinstyle="miter"/>
                    </v:shape>
                  </w:pict>
                </mc:Fallback>
              </mc:AlternateContent>
            </w:r>
            <w:r w:rsidRPr="00750075">
              <w:rPr>
                <w:rFonts w:asciiTheme="majorBidi" w:hAnsiTheme="majorBidi" w:cstheme="majorBidi"/>
                <w:sz w:val="24"/>
                <w:szCs w:val="22"/>
              </w:rPr>
              <w:t xml:space="preserve"> </w:t>
            </w:r>
          </w:p>
        </w:tc>
        <w:tc>
          <w:tcPr>
            <w:tcW w:w="2676" w:type="dxa"/>
          </w:tcPr>
          <w:p w14:paraId="7770884D" w14:textId="77777777" w:rsidR="00435CA5" w:rsidRPr="00750075" w:rsidRDefault="00435CA5" w:rsidP="00035E1D">
            <w:pPr>
              <w:tabs>
                <w:tab w:val="clear" w:pos="567"/>
                <w:tab w:val="left" w:pos="1320"/>
              </w:tabs>
              <w:rPr>
                <w:rFonts w:asciiTheme="majorBidi" w:hAnsiTheme="majorBidi" w:cstheme="majorBidi"/>
                <w:noProof/>
              </w:rPr>
            </w:pPr>
          </w:p>
        </w:tc>
      </w:tr>
      <w:tr w:rsidR="00435CA5" w:rsidRPr="00552C36" w14:paraId="4FCF083E" w14:textId="3329E8E3" w:rsidTr="00435CA5">
        <w:tc>
          <w:tcPr>
            <w:tcW w:w="6324" w:type="dxa"/>
            <w:gridSpan w:val="2"/>
            <w:shd w:val="clear" w:color="auto" w:fill="1F3864" w:themeFill="accent1" w:themeFillShade="80"/>
          </w:tcPr>
          <w:p w14:paraId="33EE1602" w14:textId="77777777" w:rsidR="00435CA5" w:rsidRPr="00750075" w:rsidRDefault="00435CA5" w:rsidP="00035E1D">
            <w:pPr>
              <w:tabs>
                <w:tab w:val="clear" w:pos="567"/>
                <w:tab w:val="left" w:pos="1320"/>
              </w:tabs>
              <w:rPr>
                <w:rFonts w:asciiTheme="majorBidi" w:hAnsiTheme="majorBidi" w:cstheme="majorBidi"/>
                <w:sz w:val="24"/>
                <w:szCs w:val="22"/>
              </w:rPr>
            </w:pPr>
            <w:r w:rsidRPr="00750075">
              <w:rPr>
                <w:rFonts w:asciiTheme="majorBidi" w:hAnsiTheme="majorBidi" w:cstheme="majorBidi"/>
                <w:sz w:val="24"/>
                <w:szCs w:val="22"/>
              </w:rPr>
              <w:t>Level Two. Technical</w:t>
            </w:r>
            <w:r w:rsidRPr="00C1128F">
              <w:rPr>
                <w:rFonts w:asciiTheme="majorBidi" w:hAnsiTheme="majorBidi" w:cstheme="majorBidi"/>
                <w:sz w:val="24"/>
                <w:szCs w:val="22"/>
              </w:rPr>
              <w:t xml:space="preserve"> Committee</w:t>
            </w:r>
          </w:p>
        </w:tc>
        <w:tc>
          <w:tcPr>
            <w:tcW w:w="2676" w:type="dxa"/>
            <w:shd w:val="clear" w:color="auto" w:fill="1F3864" w:themeFill="accent1" w:themeFillShade="80"/>
          </w:tcPr>
          <w:p w14:paraId="69D80A21" w14:textId="77777777" w:rsidR="00435CA5" w:rsidRPr="00750075" w:rsidRDefault="00435CA5" w:rsidP="00035E1D">
            <w:pPr>
              <w:tabs>
                <w:tab w:val="clear" w:pos="567"/>
                <w:tab w:val="left" w:pos="1320"/>
              </w:tabs>
              <w:rPr>
                <w:rFonts w:asciiTheme="majorBidi" w:hAnsiTheme="majorBidi" w:cstheme="majorBidi"/>
                <w:sz w:val="24"/>
                <w:szCs w:val="22"/>
              </w:rPr>
            </w:pPr>
          </w:p>
        </w:tc>
      </w:tr>
      <w:tr w:rsidR="00435CA5" w:rsidRPr="00552C36" w14:paraId="4A9ECDC9" w14:textId="200980A3" w:rsidTr="001430D2">
        <w:trPr>
          <w:trHeight w:val="1584"/>
        </w:trPr>
        <w:tc>
          <w:tcPr>
            <w:tcW w:w="3041" w:type="dxa"/>
            <w:tcBorders>
              <w:right w:val="single" w:sz="4" w:space="0" w:color="FFFFFF" w:themeColor="background1"/>
            </w:tcBorders>
            <w:shd w:val="clear" w:color="auto" w:fill="8EAADB" w:themeFill="accent1" w:themeFillTint="99"/>
          </w:tcPr>
          <w:p w14:paraId="227EC67D" w14:textId="77777777" w:rsidR="00435CA5" w:rsidRDefault="00435CA5" w:rsidP="00435CA5">
            <w:pPr>
              <w:tabs>
                <w:tab w:val="clear" w:pos="567"/>
                <w:tab w:val="left" w:pos="1320"/>
              </w:tabs>
              <w:jc w:val="center"/>
              <w:rPr>
                <w:rFonts w:asciiTheme="majorBidi" w:hAnsiTheme="majorBidi" w:cstheme="majorBidi"/>
                <w:color w:val="FFFFFF" w:themeColor="background1"/>
                <w:sz w:val="24"/>
                <w:szCs w:val="22"/>
                <w:lang w:val="en-GB"/>
              </w:rPr>
            </w:pPr>
            <w:r w:rsidRPr="00750075">
              <w:rPr>
                <w:rFonts w:asciiTheme="majorBidi" w:hAnsiTheme="majorBidi" w:cstheme="majorBidi"/>
                <w:color w:val="FFFFFF" w:themeColor="background1"/>
                <w:sz w:val="24"/>
                <w:szCs w:val="22"/>
                <w:lang w:val="en-GB"/>
              </w:rPr>
              <w:t xml:space="preserve">EU Delegation </w:t>
            </w:r>
          </w:p>
          <w:p w14:paraId="547C113B" w14:textId="6CA1075D" w:rsidR="00435CA5" w:rsidRPr="00750075" w:rsidRDefault="007B0982" w:rsidP="00435CA5">
            <w:pPr>
              <w:tabs>
                <w:tab w:val="clear" w:pos="567"/>
                <w:tab w:val="left" w:pos="1320"/>
              </w:tabs>
              <w:jc w:val="center"/>
              <w:rPr>
                <w:rFonts w:asciiTheme="majorBidi" w:hAnsiTheme="majorBidi" w:cstheme="majorBidi"/>
                <w:color w:val="FFFFFF" w:themeColor="background1"/>
                <w:sz w:val="24"/>
                <w:szCs w:val="22"/>
                <w:lang w:val="en-GB"/>
              </w:rPr>
            </w:pPr>
            <w:r>
              <w:rPr>
                <w:rFonts w:asciiTheme="majorBidi" w:hAnsiTheme="majorBidi" w:cstheme="majorBidi"/>
                <w:i/>
                <w:iCs/>
                <w:color w:val="FFFFFF" w:themeColor="background1"/>
                <w:sz w:val="24"/>
                <w:szCs w:val="22"/>
                <w:lang w:val="en-GB"/>
              </w:rPr>
              <w:t>Donor</w:t>
            </w:r>
          </w:p>
        </w:tc>
        <w:tc>
          <w:tcPr>
            <w:tcW w:w="3283" w:type="dxa"/>
            <w:tcBorders>
              <w:left w:val="single" w:sz="4" w:space="0" w:color="FFFFFF" w:themeColor="background1"/>
            </w:tcBorders>
            <w:shd w:val="clear" w:color="auto" w:fill="8EAADB" w:themeFill="accent1" w:themeFillTint="99"/>
          </w:tcPr>
          <w:p w14:paraId="40A5DFCC" w14:textId="77777777" w:rsidR="00435CA5" w:rsidRDefault="00435CA5" w:rsidP="00035E1D">
            <w:pPr>
              <w:tabs>
                <w:tab w:val="clear" w:pos="567"/>
                <w:tab w:val="left" w:pos="1320"/>
              </w:tabs>
              <w:jc w:val="center"/>
              <w:rPr>
                <w:rFonts w:asciiTheme="majorBidi" w:hAnsiTheme="majorBidi" w:cstheme="majorBidi"/>
                <w:color w:val="FFFFFF" w:themeColor="background1"/>
                <w:sz w:val="24"/>
                <w:szCs w:val="22"/>
                <w:lang w:val="en-GB"/>
              </w:rPr>
            </w:pPr>
            <w:r w:rsidRPr="00750075">
              <w:rPr>
                <w:rFonts w:asciiTheme="majorBidi" w:hAnsiTheme="majorBidi" w:cstheme="majorBidi"/>
                <w:color w:val="FFFFFF" w:themeColor="background1"/>
                <w:sz w:val="24"/>
                <w:szCs w:val="22"/>
                <w:lang w:val="en-GB"/>
              </w:rPr>
              <w:t>UNDP</w:t>
            </w:r>
          </w:p>
          <w:p w14:paraId="36ADF50D" w14:textId="6AD96F3D" w:rsidR="00435CA5" w:rsidRPr="00750075" w:rsidRDefault="00435CA5" w:rsidP="00035E1D">
            <w:pPr>
              <w:tabs>
                <w:tab w:val="clear" w:pos="567"/>
                <w:tab w:val="left" w:pos="1320"/>
              </w:tabs>
              <w:jc w:val="center"/>
              <w:rPr>
                <w:rFonts w:asciiTheme="majorBidi" w:hAnsiTheme="majorBidi" w:cstheme="majorBidi"/>
                <w:color w:val="FFFFFF" w:themeColor="background1"/>
                <w:sz w:val="24"/>
                <w:szCs w:val="22"/>
                <w:lang w:val="en-GB"/>
              </w:rPr>
            </w:pPr>
            <w:r>
              <w:rPr>
                <w:rFonts w:asciiTheme="majorBidi" w:hAnsiTheme="majorBidi" w:cstheme="majorBidi"/>
                <w:i/>
                <w:iCs/>
                <w:color w:val="FFFFFF" w:themeColor="background1"/>
                <w:sz w:val="24"/>
                <w:szCs w:val="22"/>
                <w:lang w:val="en-GB"/>
              </w:rPr>
              <w:t>Secretariat &amp; Rapporteur</w:t>
            </w:r>
          </w:p>
        </w:tc>
        <w:tc>
          <w:tcPr>
            <w:tcW w:w="2676" w:type="dxa"/>
            <w:tcBorders>
              <w:left w:val="single" w:sz="4" w:space="0" w:color="FFFFFF" w:themeColor="background1"/>
            </w:tcBorders>
            <w:shd w:val="clear" w:color="auto" w:fill="8EAADB" w:themeFill="accent1" w:themeFillTint="99"/>
          </w:tcPr>
          <w:p w14:paraId="33E27EE4" w14:textId="77777777" w:rsidR="00435CA5" w:rsidRDefault="00435CA5" w:rsidP="00435CA5">
            <w:pPr>
              <w:tabs>
                <w:tab w:val="clear" w:pos="567"/>
                <w:tab w:val="left" w:pos="1320"/>
              </w:tabs>
              <w:jc w:val="center"/>
              <w:rPr>
                <w:rFonts w:asciiTheme="majorBidi" w:hAnsiTheme="majorBidi" w:cstheme="majorBidi"/>
                <w:color w:val="FFFFFF" w:themeColor="background1"/>
                <w:sz w:val="24"/>
                <w:szCs w:val="22"/>
                <w:lang w:val="en-GB"/>
              </w:rPr>
            </w:pPr>
            <w:proofErr w:type="spellStart"/>
            <w:r w:rsidRPr="00750075">
              <w:rPr>
                <w:rFonts w:asciiTheme="majorBidi" w:hAnsiTheme="majorBidi" w:cstheme="majorBidi"/>
                <w:color w:val="FFFFFF" w:themeColor="background1"/>
                <w:sz w:val="24"/>
                <w:szCs w:val="22"/>
                <w:lang w:val="en-GB"/>
              </w:rPr>
              <w:t>MoPIC</w:t>
            </w:r>
            <w:proofErr w:type="spellEnd"/>
          </w:p>
          <w:p w14:paraId="6888F801" w14:textId="2396D488" w:rsidR="00435CA5" w:rsidRDefault="00435CA5" w:rsidP="003615C7">
            <w:pPr>
              <w:tabs>
                <w:tab w:val="clear" w:pos="567"/>
                <w:tab w:val="left" w:pos="1320"/>
              </w:tabs>
              <w:jc w:val="center"/>
              <w:rPr>
                <w:rFonts w:asciiTheme="majorBidi" w:hAnsiTheme="majorBidi" w:cstheme="majorBidi"/>
                <w:i/>
                <w:iCs/>
                <w:color w:val="FFFFFF" w:themeColor="background1"/>
                <w:sz w:val="24"/>
                <w:szCs w:val="22"/>
                <w:lang w:val="en-GB"/>
              </w:rPr>
            </w:pPr>
            <w:r w:rsidRPr="00435CA5">
              <w:rPr>
                <w:rFonts w:asciiTheme="majorBidi" w:hAnsiTheme="majorBidi" w:cstheme="majorBidi"/>
                <w:i/>
                <w:iCs/>
                <w:color w:val="FFFFFF" w:themeColor="background1"/>
                <w:sz w:val="24"/>
                <w:szCs w:val="22"/>
                <w:lang w:val="en-GB"/>
              </w:rPr>
              <w:t>Chair</w:t>
            </w:r>
          </w:p>
          <w:p w14:paraId="2798AF3A" w14:textId="1AF23478" w:rsidR="00435CA5" w:rsidRPr="001430D2" w:rsidRDefault="00435CA5" w:rsidP="001430D2">
            <w:pPr>
              <w:tabs>
                <w:tab w:val="clear" w:pos="567"/>
                <w:tab w:val="left" w:pos="1320"/>
              </w:tabs>
              <w:rPr>
                <w:rFonts w:ascii="Times New Roman" w:hAnsi="Times New Roman"/>
                <w:color w:val="FFFFFF" w:themeColor="background1"/>
                <w:szCs w:val="22"/>
                <w:lang w:val="en-GB"/>
              </w:rPr>
            </w:pPr>
            <w:r w:rsidRPr="00435CA5">
              <w:rPr>
                <w:rFonts w:asciiTheme="majorBidi" w:hAnsiTheme="majorBidi" w:cstheme="majorBidi"/>
                <w:color w:val="FFFFFF" w:themeColor="background1"/>
                <w:sz w:val="24"/>
                <w:szCs w:val="22"/>
                <w:lang w:val="en-GB"/>
              </w:rPr>
              <w:t>Heads of relevant units and a</w:t>
            </w:r>
            <w:r w:rsidRPr="00435CA5">
              <w:rPr>
                <w:rFonts w:ascii="Times New Roman" w:hAnsi="Times New Roman"/>
                <w:color w:val="FFFFFF" w:themeColor="background1"/>
                <w:szCs w:val="22"/>
                <w:lang w:val="en-GB"/>
              </w:rPr>
              <w:t>dditional expertise as needed.</w:t>
            </w:r>
          </w:p>
        </w:tc>
      </w:tr>
    </w:tbl>
    <w:p w14:paraId="341C45A2" w14:textId="744BC098" w:rsidR="008E7127" w:rsidRDefault="00F4078E" w:rsidP="00435CA5">
      <w:pPr>
        <w:tabs>
          <w:tab w:val="clear" w:pos="567"/>
          <w:tab w:val="left" w:pos="1320"/>
        </w:tabs>
        <w:rPr>
          <w:rFonts w:ascii="Times New Roman" w:hAnsi="Times New Roman"/>
          <w:color w:val="000000" w:themeColor="text1"/>
          <w:sz w:val="24"/>
          <w:szCs w:val="24"/>
          <w:lang w:val="en-GB"/>
        </w:rPr>
      </w:pPr>
      <w:r>
        <w:rPr>
          <w:noProof/>
        </w:rPr>
        <mc:AlternateContent>
          <mc:Choice Requires="wps">
            <w:drawing>
              <wp:anchor distT="0" distB="0" distL="114300" distR="114300" simplePos="0" relativeHeight="251662337" behindDoc="0" locked="0" layoutInCell="1" allowOverlap="1" wp14:anchorId="67C5E99D" wp14:editId="67F22749">
                <wp:simplePos x="0" y="0"/>
                <wp:positionH relativeFrom="column">
                  <wp:posOffset>5632450</wp:posOffset>
                </wp:positionH>
                <wp:positionV relativeFrom="paragraph">
                  <wp:posOffset>273685</wp:posOffset>
                </wp:positionV>
                <wp:extent cx="433070" cy="10731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1073150"/>
                        </a:xfrm>
                        <a:prstGeom prst="rect">
                          <a:avLst/>
                        </a:prstGeom>
                        <a:noFill/>
                        <a:ln w="9525">
                          <a:noFill/>
                          <a:miter lim="800000"/>
                          <a:headEnd/>
                          <a:tailEnd/>
                        </a:ln>
                      </wps:spPr>
                      <wps:txbx>
                        <w:txbxContent>
                          <w:p w14:paraId="447DF79D" w14:textId="77777777" w:rsidR="00F4078E" w:rsidRDefault="00F4078E" w:rsidP="00F4078E">
                            <w:r>
                              <w:t>Implementation</w:t>
                            </w:r>
                          </w:p>
                        </w:txbxContent>
                      </wps:txbx>
                      <wps:bodyPr rot="0" vert="vert" wrap="square" lIns="91440" tIns="45720" rIns="91440" bIns="45720" anchor="t" anchorCtr="0">
                        <a:spAutoFit/>
                      </wps:bodyPr>
                    </wps:wsp>
                  </a:graphicData>
                </a:graphic>
              </wp:anchor>
            </w:drawing>
          </mc:Choice>
          <mc:Fallback>
            <w:pict>
              <v:shape w14:anchorId="67C5E99D" id="_x0000_s1040" type="#_x0000_t202" style="position:absolute;left:0;text-align:left;margin-left:443.5pt;margin-top:21.55pt;width:34.1pt;height:84.5pt;z-index:2516623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" filled="f" stroked="f">
                <v:textbox style="layout-flow:vertical;mso-fit-shape-to-text:t">
                  <w:txbxContent>
                    <w:p w14:paraId="447DF79D" w14:textId="77777777" w:rsidR="00F4078E" w:rsidRDefault="00F4078E" w:rsidP="00F4078E">
                      <w:r>
                        <w:t>Implementation</w:t>
                      </w:r>
                    </w:p>
                  </w:txbxContent>
                </v:textbox>
              </v:shape>
            </w:pict>
          </mc:Fallback>
        </mc:AlternateContent>
      </w:r>
    </w:p>
    <w:p w14:paraId="633C74C7" w14:textId="77777777" w:rsidR="008E7127" w:rsidRPr="003615C7" w:rsidRDefault="008E7127" w:rsidP="00374943">
      <w:pPr>
        <w:pStyle w:val="Heading1"/>
        <w:rPr>
          <w:lang w:val="en-GB"/>
        </w:rPr>
        <w:sectPr w:rsidR="008E7127" w:rsidRPr="003615C7" w:rsidSect="00C25571">
          <w:pgSz w:w="12240" w:h="15840"/>
          <w:pgMar w:top="1440" w:right="1440" w:bottom="1440" w:left="1440" w:header="720" w:footer="720" w:gutter="0"/>
          <w:cols w:space="720"/>
          <w:docGrid w:linePitch="360"/>
        </w:sectPr>
      </w:pPr>
    </w:p>
    <w:tbl>
      <w:tblPr>
        <w:tblW w:w="14612" w:type="dxa"/>
        <w:jc w:val="center"/>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4A0" w:firstRow="1" w:lastRow="0" w:firstColumn="1" w:lastColumn="0" w:noHBand="0" w:noVBand="1"/>
      </w:tblPr>
      <w:tblGrid>
        <w:gridCol w:w="5039"/>
        <w:gridCol w:w="5670"/>
        <w:gridCol w:w="270"/>
        <w:gridCol w:w="360"/>
        <w:gridCol w:w="360"/>
        <w:gridCol w:w="360"/>
        <w:gridCol w:w="360"/>
        <w:gridCol w:w="320"/>
        <w:gridCol w:w="40"/>
        <w:gridCol w:w="410"/>
        <w:gridCol w:w="450"/>
        <w:gridCol w:w="450"/>
        <w:gridCol w:w="523"/>
      </w:tblGrid>
      <w:tr w:rsidR="00C76457" w:rsidRPr="009A565A" w14:paraId="58410833" w14:textId="05D95B1A" w:rsidTr="00237E6E">
        <w:trPr>
          <w:gridAfter w:val="4"/>
          <w:wAfter w:w="1833" w:type="dxa"/>
          <w:trHeight w:val="169"/>
          <w:tblHeader/>
          <w:jc w:val="center"/>
        </w:trPr>
        <w:tc>
          <w:tcPr>
            <w:tcW w:w="5039" w:type="dxa"/>
            <w:tcBorders>
              <w:top w:val="nil"/>
              <w:left w:val="nil"/>
              <w:bottom w:val="nil"/>
              <w:right w:val="nil"/>
            </w:tcBorders>
            <w:shd w:val="clear" w:color="auto" w:fill="auto"/>
          </w:tcPr>
          <w:p w14:paraId="5BD2BFB3" w14:textId="46B35E8D" w:rsidR="00DA7A19" w:rsidRDefault="00DA7A19" w:rsidP="00374943">
            <w:pPr>
              <w:pStyle w:val="Heading1"/>
            </w:pPr>
            <w:bookmarkStart w:id="33" w:name="_Toc150427310"/>
            <w:r w:rsidRPr="00843098">
              <w:lastRenderedPageBreak/>
              <w:t xml:space="preserve">XV </w:t>
            </w:r>
            <w:r w:rsidR="00374943">
              <w:t>–</w:t>
            </w:r>
            <w:r w:rsidRPr="00843098">
              <w:t xml:space="preserve"> First Year workplan</w:t>
            </w:r>
            <w:bookmarkEnd w:id="33"/>
            <w:r w:rsidR="00E16535" w:rsidRPr="00843098">
              <w:t xml:space="preserve"> </w:t>
            </w:r>
          </w:p>
          <w:p w14:paraId="4FEFBC6E" w14:textId="2B683042" w:rsidR="00EA2FEA" w:rsidRPr="00EA2FEA" w:rsidRDefault="00EA2FEA" w:rsidP="00EA2FEA"/>
        </w:tc>
        <w:tc>
          <w:tcPr>
            <w:tcW w:w="5670" w:type="dxa"/>
            <w:tcBorders>
              <w:top w:val="nil"/>
              <w:left w:val="nil"/>
              <w:bottom w:val="nil"/>
              <w:right w:val="nil"/>
            </w:tcBorders>
            <w:shd w:val="clear" w:color="auto" w:fill="auto"/>
          </w:tcPr>
          <w:p w14:paraId="3B1CB61B" w14:textId="77777777" w:rsidR="00DA7A19" w:rsidRPr="009A565A" w:rsidRDefault="00DA7A19" w:rsidP="00D76A2A">
            <w:pPr>
              <w:jc w:val="center"/>
              <w:rPr>
                <w:rFonts w:ascii="Times New Roman" w:hAnsi="Times New Roman"/>
                <w:b/>
                <w:bCs/>
                <w:color w:val="000000" w:themeColor="text1"/>
                <w:sz w:val="18"/>
                <w:szCs w:val="18"/>
              </w:rPr>
            </w:pPr>
          </w:p>
        </w:tc>
        <w:tc>
          <w:tcPr>
            <w:tcW w:w="270" w:type="dxa"/>
            <w:tcBorders>
              <w:top w:val="nil"/>
              <w:left w:val="nil"/>
              <w:bottom w:val="nil"/>
              <w:right w:val="nil"/>
            </w:tcBorders>
            <w:shd w:val="clear" w:color="auto" w:fill="auto"/>
          </w:tcPr>
          <w:p w14:paraId="57830419" w14:textId="77777777" w:rsidR="00DA7A19" w:rsidRPr="009A565A" w:rsidRDefault="00DA7A19" w:rsidP="00D76A2A">
            <w:pPr>
              <w:jc w:val="center"/>
              <w:rPr>
                <w:rFonts w:ascii="Times New Roman" w:hAnsi="Times New Roman"/>
                <w:b/>
                <w:bCs/>
                <w:color w:val="000000" w:themeColor="text1"/>
                <w:sz w:val="18"/>
                <w:szCs w:val="18"/>
              </w:rPr>
            </w:pPr>
          </w:p>
        </w:tc>
        <w:tc>
          <w:tcPr>
            <w:tcW w:w="360" w:type="dxa"/>
            <w:tcBorders>
              <w:top w:val="nil"/>
              <w:left w:val="nil"/>
              <w:bottom w:val="nil"/>
              <w:right w:val="nil"/>
            </w:tcBorders>
          </w:tcPr>
          <w:p w14:paraId="7E88B4F5" w14:textId="77777777" w:rsidR="00DA7A19" w:rsidRPr="009A565A" w:rsidRDefault="00DA7A19" w:rsidP="00D76A2A">
            <w:pPr>
              <w:jc w:val="center"/>
              <w:rPr>
                <w:rFonts w:ascii="Times New Roman" w:hAnsi="Times New Roman"/>
                <w:b/>
                <w:bCs/>
                <w:color w:val="000000" w:themeColor="text1"/>
                <w:sz w:val="18"/>
                <w:szCs w:val="18"/>
              </w:rPr>
            </w:pPr>
          </w:p>
        </w:tc>
        <w:tc>
          <w:tcPr>
            <w:tcW w:w="360" w:type="dxa"/>
            <w:tcBorders>
              <w:top w:val="nil"/>
              <w:left w:val="nil"/>
              <w:bottom w:val="nil"/>
              <w:right w:val="nil"/>
            </w:tcBorders>
          </w:tcPr>
          <w:p w14:paraId="5D9303E7" w14:textId="77777777" w:rsidR="00DA7A19" w:rsidRPr="009A565A" w:rsidRDefault="00DA7A19" w:rsidP="00D76A2A">
            <w:pPr>
              <w:jc w:val="center"/>
              <w:rPr>
                <w:rFonts w:ascii="Times New Roman" w:hAnsi="Times New Roman"/>
                <w:b/>
                <w:bCs/>
                <w:color w:val="000000" w:themeColor="text1"/>
                <w:sz w:val="18"/>
                <w:szCs w:val="18"/>
              </w:rPr>
            </w:pPr>
          </w:p>
        </w:tc>
        <w:tc>
          <w:tcPr>
            <w:tcW w:w="360" w:type="dxa"/>
            <w:tcBorders>
              <w:top w:val="nil"/>
              <w:left w:val="nil"/>
              <w:bottom w:val="nil"/>
              <w:right w:val="nil"/>
            </w:tcBorders>
          </w:tcPr>
          <w:p w14:paraId="6C099A25" w14:textId="77777777" w:rsidR="00DA7A19" w:rsidRPr="009A565A" w:rsidRDefault="00DA7A19" w:rsidP="00D76A2A">
            <w:pPr>
              <w:jc w:val="center"/>
              <w:rPr>
                <w:rFonts w:ascii="Times New Roman" w:hAnsi="Times New Roman"/>
                <w:b/>
                <w:bCs/>
                <w:color w:val="000000" w:themeColor="text1"/>
                <w:sz w:val="18"/>
                <w:szCs w:val="18"/>
              </w:rPr>
            </w:pPr>
          </w:p>
        </w:tc>
        <w:tc>
          <w:tcPr>
            <w:tcW w:w="360" w:type="dxa"/>
            <w:tcBorders>
              <w:top w:val="nil"/>
              <w:left w:val="nil"/>
              <w:bottom w:val="nil"/>
              <w:right w:val="nil"/>
            </w:tcBorders>
          </w:tcPr>
          <w:p w14:paraId="476B667E" w14:textId="77777777" w:rsidR="00DA7A19" w:rsidRPr="009A565A" w:rsidRDefault="00DA7A19" w:rsidP="00D76A2A">
            <w:pPr>
              <w:jc w:val="center"/>
              <w:rPr>
                <w:rFonts w:ascii="Times New Roman" w:hAnsi="Times New Roman"/>
                <w:b/>
                <w:bCs/>
                <w:color w:val="000000" w:themeColor="text1"/>
                <w:sz w:val="18"/>
                <w:szCs w:val="18"/>
              </w:rPr>
            </w:pPr>
          </w:p>
        </w:tc>
        <w:tc>
          <w:tcPr>
            <w:tcW w:w="360" w:type="dxa"/>
            <w:gridSpan w:val="2"/>
            <w:tcBorders>
              <w:top w:val="nil"/>
              <w:left w:val="nil"/>
              <w:bottom w:val="nil"/>
              <w:right w:val="nil"/>
            </w:tcBorders>
          </w:tcPr>
          <w:p w14:paraId="7E47BCB9" w14:textId="77777777" w:rsidR="00DA7A19" w:rsidRPr="009A565A" w:rsidRDefault="00DA7A19" w:rsidP="00D76A2A">
            <w:pPr>
              <w:jc w:val="center"/>
              <w:rPr>
                <w:rFonts w:ascii="Times New Roman" w:hAnsi="Times New Roman"/>
                <w:b/>
                <w:bCs/>
                <w:color w:val="000000" w:themeColor="text1"/>
                <w:sz w:val="18"/>
                <w:szCs w:val="18"/>
              </w:rPr>
            </w:pPr>
          </w:p>
        </w:tc>
      </w:tr>
      <w:tr w:rsidR="00EA2FEA" w:rsidRPr="009A565A" w14:paraId="6D48F157" w14:textId="25822E51" w:rsidTr="00237E6E">
        <w:trPr>
          <w:trHeight w:val="404"/>
          <w:tblHeader/>
          <w:jc w:val="center"/>
        </w:trPr>
        <w:tc>
          <w:tcPr>
            <w:tcW w:w="5039" w:type="dxa"/>
            <w:shd w:val="clear" w:color="auto" w:fill="BFBFBF" w:themeFill="background1" w:themeFillShade="BF"/>
          </w:tcPr>
          <w:p w14:paraId="0FB66B7D" w14:textId="77777777" w:rsidR="00EA2FEA" w:rsidRPr="00B34E46" w:rsidRDefault="00EA2FEA" w:rsidP="00EA2FEA">
            <w:pPr>
              <w:rPr>
                <w:rFonts w:ascii="Times New Roman" w:hAnsi="Times New Roman"/>
                <w:b/>
                <w:bCs/>
                <w:sz w:val="18"/>
                <w:szCs w:val="18"/>
              </w:rPr>
            </w:pPr>
            <w:r w:rsidRPr="00B34E46">
              <w:rPr>
                <w:rFonts w:ascii="Times New Roman" w:hAnsi="Times New Roman"/>
                <w:b/>
                <w:bCs/>
                <w:sz w:val="18"/>
                <w:szCs w:val="18"/>
              </w:rPr>
              <w:t>INDICATIVE ACTIVITIES</w:t>
            </w:r>
          </w:p>
        </w:tc>
        <w:tc>
          <w:tcPr>
            <w:tcW w:w="7700" w:type="dxa"/>
            <w:gridSpan w:val="7"/>
            <w:shd w:val="clear" w:color="auto" w:fill="BFBFBF" w:themeFill="background1" w:themeFillShade="BF"/>
          </w:tcPr>
          <w:p w14:paraId="7AC1B121" w14:textId="34F3C98A" w:rsidR="00EA2FEA" w:rsidRPr="00B34E46" w:rsidRDefault="00EA2FEA" w:rsidP="00EA2FEA">
            <w:pPr>
              <w:ind w:right="-195"/>
              <w:rPr>
                <w:rFonts w:ascii="Times New Roman" w:hAnsi="Times New Roman"/>
                <w:b/>
                <w:bCs/>
                <w:sz w:val="16"/>
                <w:szCs w:val="16"/>
              </w:rPr>
            </w:pPr>
            <w:r>
              <w:rPr>
                <w:rFonts w:ascii="Times New Roman" w:hAnsi="Times New Roman"/>
                <w:b/>
                <w:bCs/>
                <w:sz w:val="18"/>
                <w:szCs w:val="18"/>
              </w:rPr>
              <w:t>BENCHMARKS</w:t>
            </w:r>
          </w:p>
        </w:tc>
        <w:tc>
          <w:tcPr>
            <w:tcW w:w="450" w:type="dxa"/>
            <w:gridSpan w:val="2"/>
            <w:shd w:val="clear" w:color="auto" w:fill="BFBFBF" w:themeFill="background1" w:themeFillShade="BF"/>
          </w:tcPr>
          <w:p w14:paraId="3EB64793" w14:textId="2D93B970" w:rsidR="00EA2FEA" w:rsidRPr="00B34E46" w:rsidRDefault="00EA2FEA" w:rsidP="00EA2FEA">
            <w:pPr>
              <w:jc w:val="center"/>
              <w:rPr>
                <w:rFonts w:ascii="Times New Roman" w:hAnsi="Times New Roman"/>
                <w:b/>
                <w:bCs/>
                <w:color w:val="767171" w:themeColor="background2" w:themeShade="80"/>
                <w:sz w:val="18"/>
                <w:szCs w:val="18"/>
              </w:rPr>
            </w:pPr>
            <w:r>
              <w:rPr>
                <w:rFonts w:ascii="Times New Roman" w:hAnsi="Times New Roman"/>
                <w:b/>
                <w:bCs/>
                <w:color w:val="000000" w:themeColor="text1"/>
                <w:sz w:val="18"/>
                <w:szCs w:val="18"/>
              </w:rPr>
              <w:t>Q1</w:t>
            </w:r>
          </w:p>
        </w:tc>
        <w:tc>
          <w:tcPr>
            <w:tcW w:w="450" w:type="dxa"/>
            <w:shd w:val="clear" w:color="auto" w:fill="BFBFBF" w:themeFill="background1" w:themeFillShade="BF"/>
          </w:tcPr>
          <w:p w14:paraId="71E4B036" w14:textId="173DBB6E" w:rsidR="00EA2FEA" w:rsidRPr="00B34E46" w:rsidRDefault="00EA2FEA" w:rsidP="00EA2FEA">
            <w:pPr>
              <w:jc w:val="center"/>
              <w:rPr>
                <w:rFonts w:ascii="Times New Roman" w:hAnsi="Times New Roman"/>
                <w:b/>
                <w:bCs/>
                <w:color w:val="767171" w:themeColor="background2" w:themeShade="80"/>
                <w:sz w:val="18"/>
                <w:szCs w:val="18"/>
              </w:rPr>
            </w:pPr>
            <w:r>
              <w:rPr>
                <w:rFonts w:ascii="Times New Roman" w:hAnsi="Times New Roman"/>
                <w:b/>
                <w:bCs/>
                <w:color w:val="000000" w:themeColor="text1"/>
                <w:sz w:val="18"/>
                <w:szCs w:val="18"/>
              </w:rPr>
              <w:t>Q2</w:t>
            </w:r>
          </w:p>
        </w:tc>
        <w:tc>
          <w:tcPr>
            <w:tcW w:w="450" w:type="dxa"/>
            <w:shd w:val="clear" w:color="auto" w:fill="BFBFBF" w:themeFill="background1" w:themeFillShade="BF"/>
          </w:tcPr>
          <w:p w14:paraId="0E3795D2" w14:textId="364C3837" w:rsidR="00EA2FEA" w:rsidRPr="00B34E46" w:rsidRDefault="00EA2FEA" w:rsidP="00EA2FEA">
            <w:pPr>
              <w:jc w:val="center"/>
              <w:rPr>
                <w:rFonts w:ascii="Times New Roman" w:hAnsi="Times New Roman"/>
                <w:b/>
                <w:bCs/>
                <w:color w:val="767171" w:themeColor="background2" w:themeShade="80"/>
                <w:sz w:val="18"/>
                <w:szCs w:val="18"/>
              </w:rPr>
            </w:pPr>
            <w:r>
              <w:rPr>
                <w:rFonts w:ascii="Times New Roman" w:hAnsi="Times New Roman"/>
                <w:b/>
                <w:bCs/>
                <w:color w:val="000000" w:themeColor="text1"/>
                <w:sz w:val="18"/>
                <w:szCs w:val="18"/>
              </w:rPr>
              <w:t>Q3</w:t>
            </w:r>
          </w:p>
        </w:tc>
        <w:tc>
          <w:tcPr>
            <w:tcW w:w="523" w:type="dxa"/>
            <w:shd w:val="clear" w:color="auto" w:fill="BFBFBF" w:themeFill="background1" w:themeFillShade="BF"/>
          </w:tcPr>
          <w:p w14:paraId="057B5C34" w14:textId="251553E0" w:rsidR="00EA2FEA" w:rsidRPr="00B34E46" w:rsidRDefault="00EA2FEA" w:rsidP="00EA2FEA">
            <w:pPr>
              <w:jc w:val="center"/>
              <w:rPr>
                <w:rFonts w:ascii="Times New Roman" w:hAnsi="Times New Roman"/>
                <w:b/>
                <w:bCs/>
                <w:color w:val="767171" w:themeColor="background2" w:themeShade="80"/>
                <w:sz w:val="18"/>
                <w:szCs w:val="18"/>
              </w:rPr>
            </w:pPr>
            <w:r>
              <w:rPr>
                <w:rFonts w:ascii="Times New Roman" w:hAnsi="Times New Roman"/>
                <w:b/>
                <w:bCs/>
                <w:color w:val="000000" w:themeColor="text1"/>
                <w:sz w:val="18"/>
                <w:szCs w:val="18"/>
              </w:rPr>
              <w:t>Q4</w:t>
            </w:r>
          </w:p>
        </w:tc>
      </w:tr>
      <w:tr w:rsidR="00BC263E" w:rsidRPr="009A565A" w14:paraId="441E8381" w14:textId="0335DF81" w:rsidTr="00237E6E">
        <w:trPr>
          <w:trHeight w:val="54"/>
          <w:jc w:val="center"/>
        </w:trPr>
        <w:tc>
          <w:tcPr>
            <w:tcW w:w="14612" w:type="dxa"/>
            <w:gridSpan w:val="13"/>
            <w:shd w:val="clear" w:color="auto" w:fill="DEEAF6" w:themeFill="accent5" w:themeFillTint="33"/>
            <w:hideMark/>
          </w:tcPr>
          <w:p w14:paraId="225F7BD6" w14:textId="5E73D3AB" w:rsidR="00DA7A19" w:rsidRPr="00B34E46" w:rsidRDefault="00DA7A19" w:rsidP="00877B53">
            <w:pPr>
              <w:jc w:val="left"/>
              <w:rPr>
                <w:rFonts w:ascii="Times New Roman" w:hAnsi="Times New Roman"/>
                <w:b/>
                <w:bCs/>
                <w:color w:val="000000"/>
              </w:rPr>
            </w:pPr>
            <w:r w:rsidRPr="00B34E46">
              <w:rPr>
                <w:rFonts w:ascii="Times New Roman" w:hAnsi="Times New Roman"/>
                <w:b/>
                <w:bCs/>
                <w:sz w:val="18"/>
                <w:szCs w:val="22"/>
              </w:rPr>
              <w:t xml:space="preserve">Programme </w:t>
            </w:r>
            <w:r w:rsidR="00B3282A">
              <w:rPr>
                <w:rFonts w:ascii="Times New Roman" w:hAnsi="Times New Roman"/>
                <w:b/>
                <w:bCs/>
                <w:sz w:val="18"/>
                <w:szCs w:val="22"/>
              </w:rPr>
              <w:t>Setup</w:t>
            </w:r>
            <w:r w:rsidRPr="009A565A">
              <w:rPr>
                <w:rFonts w:ascii="Times New Roman" w:hAnsi="Times New Roman"/>
                <w:b/>
                <w:bCs/>
                <w:color w:val="000000"/>
                <w:sz w:val="18"/>
                <w:szCs w:val="18"/>
              </w:rPr>
              <w:t> </w:t>
            </w:r>
          </w:p>
        </w:tc>
      </w:tr>
      <w:tr w:rsidR="000338E8" w:rsidRPr="009A565A" w14:paraId="6FB2C76C" w14:textId="3BB805BF" w:rsidTr="00237E6E">
        <w:trPr>
          <w:trHeight w:val="548"/>
          <w:jc w:val="center"/>
        </w:trPr>
        <w:tc>
          <w:tcPr>
            <w:tcW w:w="5039" w:type="dxa"/>
            <w:shd w:val="clear" w:color="auto" w:fill="F2F2F2" w:themeFill="background1" w:themeFillShade="F2"/>
            <w:hideMark/>
          </w:tcPr>
          <w:p w14:paraId="61A7BFA2" w14:textId="138699A1" w:rsidR="00DA7A19" w:rsidRPr="009A565A" w:rsidRDefault="00DA7A19" w:rsidP="00877B53">
            <w:pPr>
              <w:jc w:val="left"/>
              <w:rPr>
                <w:rFonts w:ascii="Times New Roman" w:hAnsi="Times New Roman"/>
                <w:color w:val="000000"/>
                <w:sz w:val="18"/>
                <w:szCs w:val="18"/>
              </w:rPr>
            </w:pPr>
            <w:r>
              <w:rPr>
                <w:rFonts w:ascii="Times New Roman" w:hAnsi="Times New Roman"/>
                <w:color w:val="000000"/>
                <w:sz w:val="18"/>
                <w:szCs w:val="18"/>
              </w:rPr>
              <w:t>Establishment of an office as a space for meetings related to the Project (SC meetings and UNDP/</w:t>
            </w:r>
            <w:proofErr w:type="spellStart"/>
            <w:r>
              <w:rPr>
                <w:rFonts w:ascii="Times New Roman" w:hAnsi="Times New Roman"/>
                <w:color w:val="000000"/>
                <w:sz w:val="18"/>
                <w:szCs w:val="18"/>
              </w:rPr>
              <w:t>MoPIC</w:t>
            </w:r>
            <w:proofErr w:type="spellEnd"/>
            <w:r>
              <w:rPr>
                <w:rFonts w:ascii="Times New Roman" w:hAnsi="Times New Roman"/>
                <w:color w:val="000000"/>
                <w:sz w:val="18"/>
                <w:szCs w:val="18"/>
              </w:rPr>
              <w:t xml:space="preserve"> meetings and national/ international consultants. </w:t>
            </w:r>
          </w:p>
        </w:tc>
        <w:tc>
          <w:tcPr>
            <w:tcW w:w="7700" w:type="dxa"/>
            <w:gridSpan w:val="7"/>
            <w:shd w:val="clear" w:color="auto" w:fill="F2F2F2" w:themeFill="background1" w:themeFillShade="F2"/>
            <w:hideMark/>
          </w:tcPr>
          <w:p w14:paraId="3C840676" w14:textId="6E99A603" w:rsidR="00DA7A19" w:rsidRPr="009A565A" w:rsidRDefault="00DA7A19" w:rsidP="00877B53">
            <w:pPr>
              <w:jc w:val="left"/>
              <w:rPr>
                <w:rFonts w:ascii="Times New Roman" w:hAnsi="Times New Roman"/>
                <w:color w:val="000000"/>
                <w:sz w:val="18"/>
                <w:szCs w:val="18"/>
              </w:rPr>
            </w:pPr>
            <w:r w:rsidRPr="00374943">
              <w:rPr>
                <w:rFonts w:ascii="Times New Roman" w:hAnsi="Times New Roman"/>
                <w:sz w:val="18"/>
                <w:szCs w:val="18"/>
              </w:rPr>
              <w:t xml:space="preserve">- </w:t>
            </w:r>
            <w:r w:rsidR="00EB6423" w:rsidRPr="00374943">
              <w:rPr>
                <w:rFonts w:ascii="Times New Roman" w:hAnsi="Times New Roman"/>
                <w:sz w:val="18"/>
                <w:szCs w:val="18"/>
              </w:rPr>
              <w:t xml:space="preserve">Office space </w:t>
            </w:r>
            <w:r w:rsidR="00EB6423">
              <w:rPr>
                <w:rFonts w:ascii="Times New Roman" w:hAnsi="Times New Roman"/>
                <w:sz w:val="18"/>
                <w:szCs w:val="18"/>
              </w:rPr>
              <w:t xml:space="preserve">for project staff at HRCU and other units within </w:t>
            </w:r>
            <w:proofErr w:type="spellStart"/>
            <w:r w:rsidR="00EB6423">
              <w:rPr>
                <w:rFonts w:ascii="Times New Roman" w:hAnsi="Times New Roman"/>
                <w:sz w:val="18"/>
                <w:szCs w:val="18"/>
              </w:rPr>
              <w:t>MoPIC</w:t>
            </w:r>
            <w:proofErr w:type="spellEnd"/>
            <w:r w:rsidR="00EB6423">
              <w:rPr>
                <w:rFonts w:ascii="Times New Roman" w:hAnsi="Times New Roman"/>
                <w:sz w:val="18"/>
                <w:szCs w:val="18"/>
              </w:rPr>
              <w:t xml:space="preserve"> is </w:t>
            </w:r>
            <w:r w:rsidRPr="00374943">
              <w:rPr>
                <w:rFonts w:ascii="Times New Roman" w:hAnsi="Times New Roman"/>
                <w:sz w:val="18"/>
                <w:szCs w:val="18"/>
              </w:rPr>
              <w:t xml:space="preserve">secured, </w:t>
            </w:r>
            <w:r w:rsidR="000A4826" w:rsidRPr="00374943">
              <w:rPr>
                <w:rFonts w:ascii="Times New Roman" w:hAnsi="Times New Roman"/>
                <w:sz w:val="18"/>
                <w:szCs w:val="18"/>
              </w:rPr>
              <w:t>furnished,</w:t>
            </w:r>
            <w:r w:rsidRPr="00374943">
              <w:rPr>
                <w:rFonts w:ascii="Times New Roman" w:hAnsi="Times New Roman"/>
                <w:sz w:val="18"/>
                <w:szCs w:val="18"/>
              </w:rPr>
              <w:t xml:space="preserve"> and equipped</w:t>
            </w:r>
            <w:r w:rsidR="00EA2FEA">
              <w:rPr>
                <w:rFonts w:ascii="Times New Roman" w:hAnsi="Times New Roman"/>
                <w:sz w:val="18"/>
                <w:szCs w:val="18"/>
              </w:rPr>
              <w:t>.</w:t>
            </w:r>
            <w:r w:rsidRPr="00374943">
              <w:rPr>
                <w:rFonts w:ascii="Times New Roman" w:hAnsi="Times New Roman"/>
                <w:sz w:val="18"/>
                <w:szCs w:val="18"/>
              </w:rPr>
              <w:t xml:space="preserve"> </w:t>
            </w:r>
          </w:p>
        </w:tc>
        <w:tc>
          <w:tcPr>
            <w:tcW w:w="450" w:type="dxa"/>
            <w:gridSpan w:val="2"/>
            <w:shd w:val="clear" w:color="auto" w:fill="F2F2F2" w:themeFill="background1" w:themeFillShade="F2"/>
          </w:tcPr>
          <w:p w14:paraId="2FF8B89E" w14:textId="6180646B" w:rsidR="00DA7A19" w:rsidRPr="009A565A" w:rsidRDefault="00515E0A"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73CF5C2A" w14:textId="73220988" w:rsidR="00DA7A19" w:rsidRPr="009A565A" w:rsidRDefault="00DA7A19" w:rsidP="00877B53">
            <w:pPr>
              <w:jc w:val="left"/>
              <w:rPr>
                <w:rFonts w:ascii="Times New Roman" w:hAnsi="Times New Roman"/>
                <w:color w:val="000000"/>
                <w:sz w:val="18"/>
                <w:szCs w:val="18"/>
              </w:rPr>
            </w:pPr>
          </w:p>
        </w:tc>
        <w:tc>
          <w:tcPr>
            <w:tcW w:w="450" w:type="dxa"/>
            <w:shd w:val="clear" w:color="auto" w:fill="F2F2F2" w:themeFill="background1" w:themeFillShade="F2"/>
          </w:tcPr>
          <w:p w14:paraId="750F9E22" w14:textId="77777777" w:rsidR="00DA7A19" w:rsidRPr="009A565A" w:rsidRDefault="00DA7A19" w:rsidP="00877B53">
            <w:pPr>
              <w:jc w:val="left"/>
              <w:rPr>
                <w:rFonts w:ascii="Times New Roman" w:hAnsi="Times New Roman"/>
                <w:color w:val="000000"/>
                <w:sz w:val="18"/>
                <w:szCs w:val="18"/>
              </w:rPr>
            </w:pPr>
          </w:p>
        </w:tc>
        <w:tc>
          <w:tcPr>
            <w:tcW w:w="523" w:type="dxa"/>
            <w:shd w:val="clear" w:color="auto" w:fill="F2F2F2" w:themeFill="background1" w:themeFillShade="F2"/>
          </w:tcPr>
          <w:p w14:paraId="73326753" w14:textId="77777777" w:rsidR="00DA7A19" w:rsidRPr="009A565A" w:rsidRDefault="00DA7A19" w:rsidP="00877B53">
            <w:pPr>
              <w:jc w:val="left"/>
              <w:rPr>
                <w:rFonts w:ascii="Times New Roman" w:hAnsi="Times New Roman"/>
                <w:color w:val="000000"/>
                <w:sz w:val="18"/>
                <w:szCs w:val="18"/>
              </w:rPr>
            </w:pPr>
          </w:p>
        </w:tc>
      </w:tr>
      <w:tr w:rsidR="00B52B6D" w:rsidRPr="009A565A" w14:paraId="6FF2CF5A" w14:textId="14975624" w:rsidTr="00237E6E">
        <w:trPr>
          <w:trHeight w:val="727"/>
          <w:jc w:val="center"/>
        </w:trPr>
        <w:tc>
          <w:tcPr>
            <w:tcW w:w="14612" w:type="dxa"/>
            <w:gridSpan w:val="13"/>
            <w:shd w:val="clear" w:color="auto" w:fill="DEEAF6" w:themeFill="accent5" w:themeFillTint="33"/>
            <w:hideMark/>
          </w:tcPr>
          <w:p w14:paraId="60D4B2C6" w14:textId="1A080EE6" w:rsidR="00DA7A19" w:rsidRPr="002D6454" w:rsidRDefault="00DA7A19" w:rsidP="00877B53">
            <w:pPr>
              <w:jc w:val="left"/>
              <w:rPr>
                <w:rFonts w:ascii="Times New Roman" w:hAnsi="Times New Roman"/>
                <w:color w:val="000000"/>
                <w:sz w:val="18"/>
                <w:szCs w:val="18"/>
              </w:rPr>
            </w:pPr>
            <w:r w:rsidRPr="00424206">
              <w:rPr>
                <w:rFonts w:ascii="Times New Roman" w:hAnsi="Times New Roman"/>
                <w:b/>
                <w:bCs/>
                <w:color w:val="000000"/>
                <w:sz w:val="18"/>
                <w:szCs w:val="18"/>
              </w:rPr>
              <w:t>Output 1</w:t>
            </w:r>
            <w:r w:rsidRPr="00424206">
              <w:rPr>
                <w:rFonts w:ascii="Times New Roman" w:hAnsi="Times New Roman"/>
                <w:sz w:val="18"/>
                <w:szCs w:val="18"/>
                <w:lang w:val="en-GB" w:bidi="en-US"/>
              </w:rPr>
              <w:t xml:space="preserve">: </w:t>
            </w:r>
            <w:r w:rsidR="002D6454" w:rsidRPr="002D6454">
              <w:rPr>
                <w:rFonts w:ascii="Times New Roman" w:hAnsi="Times New Roman"/>
                <w:color w:val="000000"/>
                <w:sz w:val="18"/>
                <w:szCs w:val="18"/>
              </w:rPr>
              <w:t xml:space="preserve">Institutional, digital, and technical capacities for Humanitarian, Development and Syrian Crisis Response (HD&amp;SCR) funding coordination and management supported and strengthened within </w:t>
            </w:r>
            <w:proofErr w:type="spellStart"/>
            <w:r w:rsidR="002D6454" w:rsidRPr="002D6454">
              <w:rPr>
                <w:rFonts w:ascii="Times New Roman" w:hAnsi="Times New Roman"/>
                <w:color w:val="000000"/>
                <w:sz w:val="18"/>
                <w:szCs w:val="18"/>
              </w:rPr>
              <w:t>MoPIC</w:t>
            </w:r>
            <w:proofErr w:type="spellEnd"/>
            <w:r w:rsidR="002D6454" w:rsidRPr="002D6454">
              <w:rPr>
                <w:rFonts w:ascii="Times New Roman" w:hAnsi="Times New Roman"/>
                <w:color w:val="000000"/>
                <w:sz w:val="18"/>
                <w:szCs w:val="18"/>
              </w:rPr>
              <w:t>.</w:t>
            </w:r>
            <w:r w:rsidRPr="002D6454">
              <w:rPr>
                <w:rFonts w:ascii="Times New Roman" w:hAnsi="Times New Roman"/>
                <w:color w:val="000000"/>
                <w:sz w:val="18"/>
                <w:szCs w:val="18"/>
              </w:rPr>
              <w:tab/>
            </w:r>
          </w:p>
          <w:p w14:paraId="396E2B87" w14:textId="34E1EBDF" w:rsidR="002D6454" w:rsidRPr="00592673" w:rsidRDefault="00DA7A19" w:rsidP="00877B53">
            <w:pPr>
              <w:tabs>
                <w:tab w:val="left" w:pos="1890"/>
                <w:tab w:val="left" w:pos="9000"/>
              </w:tabs>
              <w:spacing w:line="276" w:lineRule="auto"/>
              <w:jc w:val="left"/>
              <w:rPr>
                <w:rFonts w:ascii="Times New Roman" w:hAnsi="Times New Roman"/>
                <w:color w:val="000000"/>
                <w:sz w:val="18"/>
                <w:szCs w:val="18"/>
              </w:rPr>
            </w:pPr>
            <w:r w:rsidRPr="00592673">
              <w:rPr>
                <w:rFonts w:ascii="Times New Roman" w:hAnsi="Times New Roman"/>
                <w:b/>
                <w:bCs/>
                <w:color w:val="000000"/>
                <w:sz w:val="18"/>
                <w:szCs w:val="18"/>
              </w:rPr>
              <w:t>Result 1.1:</w:t>
            </w:r>
            <w:r w:rsidRPr="00592673">
              <w:rPr>
                <w:rFonts w:ascii="Times New Roman" w:hAnsi="Times New Roman"/>
                <w:color w:val="000000"/>
                <w:sz w:val="18"/>
                <w:szCs w:val="18"/>
              </w:rPr>
              <w:t xml:space="preserve"> </w:t>
            </w:r>
            <w:r w:rsidR="00592673" w:rsidRPr="00592673">
              <w:rPr>
                <w:rFonts w:ascii="Times New Roman" w:hAnsi="Times New Roman"/>
                <w:color w:val="000000"/>
                <w:sz w:val="18"/>
                <w:szCs w:val="18"/>
              </w:rPr>
              <w:t xml:space="preserve">Review existing structures for HRCU, and other relevant units (such as FFU and ACS) and provide needs-based capacities and resources to enhance streamlined procedures and optimize efficient functioning.   </w:t>
            </w:r>
          </w:p>
          <w:p w14:paraId="22EBFFC2" w14:textId="776401C7" w:rsidR="00CB0E6B" w:rsidRPr="00592673" w:rsidRDefault="00DA7A19" w:rsidP="00877B53">
            <w:pPr>
              <w:tabs>
                <w:tab w:val="left" w:pos="1890"/>
                <w:tab w:val="left" w:pos="9000"/>
              </w:tabs>
              <w:spacing w:line="276" w:lineRule="auto"/>
              <w:jc w:val="left"/>
              <w:rPr>
                <w:rFonts w:ascii="Times New Roman" w:hAnsi="Times New Roman"/>
                <w:color w:val="000000"/>
                <w:sz w:val="18"/>
                <w:szCs w:val="18"/>
              </w:rPr>
            </w:pPr>
            <w:r w:rsidRPr="00592673">
              <w:rPr>
                <w:rFonts w:ascii="Times New Roman" w:hAnsi="Times New Roman"/>
                <w:b/>
                <w:bCs/>
                <w:color w:val="000000"/>
                <w:sz w:val="18"/>
                <w:szCs w:val="18"/>
              </w:rPr>
              <w:t>Result 1.2</w:t>
            </w:r>
            <w:r w:rsidR="00EA2FEA" w:rsidRPr="00592673">
              <w:rPr>
                <w:rFonts w:ascii="Times New Roman" w:hAnsi="Times New Roman"/>
                <w:b/>
                <w:bCs/>
                <w:color w:val="000000"/>
                <w:sz w:val="18"/>
                <w:szCs w:val="18"/>
              </w:rPr>
              <w:t>:</w:t>
            </w:r>
            <w:r w:rsidRPr="00CB0E6B">
              <w:rPr>
                <w:rFonts w:ascii="Times New Roman" w:hAnsi="Times New Roman"/>
                <w:color w:val="000000"/>
                <w:sz w:val="18"/>
                <w:szCs w:val="18"/>
              </w:rPr>
              <w:t xml:space="preserve"> </w:t>
            </w:r>
            <w:r w:rsidR="00CB0E6B" w:rsidRPr="00CB0E6B">
              <w:rPr>
                <w:rFonts w:ascii="Times New Roman" w:hAnsi="Times New Roman"/>
                <w:color w:val="000000"/>
                <w:sz w:val="18"/>
                <w:szCs w:val="18"/>
              </w:rPr>
              <w:t xml:space="preserve">Strengthen </w:t>
            </w:r>
            <w:r w:rsidR="00592673" w:rsidRPr="00592673">
              <w:rPr>
                <w:rFonts w:ascii="Times New Roman" w:hAnsi="Times New Roman"/>
                <w:color w:val="000000"/>
                <w:sz w:val="18"/>
                <w:szCs w:val="18"/>
              </w:rPr>
              <w:t>the HRCU, and other relevant units (such as FFU and ACS) results-oriented planning, M&amp;E and reporting capacities.</w:t>
            </w:r>
          </w:p>
          <w:p w14:paraId="07355B29" w14:textId="01E1CBAE" w:rsidR="00592673" w:rsidRPr="00592673" w:rsidRDefault="00DA7A19" w:rsidP="00877B53">
            <w:pPr>
              <w:tabs>
                <w:tab w:val="left" w:pos="1890"/>
                <w:tab w:val="left" w:pos="9000"/>
              </w:tabs>
              <w:spacing w:line="276" w:lineRule="auto"/>
              <w:jc w:val="left"/>
              <w:rPr>
                <w:rFonts w:ascii="Times New Roman" w:hAnsi="Times New Roman"/>
                <w:color w:val="000000"/>
                <w:sz w:val="18"/>
                <w:szCs w:val="18"/>
              </w:rPr>
            </w:pPr>
            <w:r w:rsidRPr="00592673">
              <w:rPr>
                <w:rFonts w:ascii="Times New Roman" w:hAnsi="Times New Roman"/>
                <w:b/>
                <w:bCs/>
                <w:color w:val="000000"/>
                <w:sz w:val="18"/>
                <w:szCs w:val="18"/>
              </w:rPr>
              <w:t>Result 1.3</w:t>
            </w:r>
            <w:r w:rsidR="00EA2FEA" w:rsidRPr="00592673">
              <w:rPr>
                <w:rFonts w:ascii="Times New Roman" w:hAnsi="Times New Roman"/>
                <w:b/>
                <w:bCs/>
                <w:color w:val="000000"/>
                <w:sz w:val="18"/>
                <w:szCs w:val="18"/>
              </w:rPr>
              <w:t>:</w:t>
            </w:r>
            <w:r w:rsidRPr="00592673">
              <w:rPr>
                <w:rFonts w:ascii="Times New Roman" w:hAnsi="Times New Roman"/>
                <w:color w:val="000000"/>
                <w:sz w:val="18"/>
                <w:szCs w:val="18"/>
              </w:rPr>
              <w:t xml:space="preserve"> </w:t>
            </w:r>
            <w:r w:rsidR="00CB0E6B" w:rsidRPr="00592673">
              <w:rPr>
                <w:rFonts w:ascii="Times New Roman" w:hAnsi="Times New Roman"/>
                <w:color w:val="000000"/>
                <w:sz w:val="18"/>
                <w:szCs w:val="18"/>
              </w:rPr>
              <w:t xml:space="preserve">Assess, </w:t>
            </w:r>
            <w:r w:rsidR="00592673" w:rsidRPr="00592673">
              <w:rPr>
                <w:rFonts w:ascii="Times New Roman" w:hAnsi="Times New Roman"/>
                <w:color w:val="000000"/>
                <w:sz w:val="18"/>
                <w:szCs w:val="18"/>
              </w:rPr>
              <w:t>develop/upgrade and sustain systems and operations for improved efficiency &amp; effectiveness in HD&amp;SCR settings</w:t>
            </w:r>
            <w:r w:rsidR="00592673">
              <w:rPr>
                <w:rFonts w:ascii="Times New Roman" w:hAnsi="Times New Roman"/>
                <w:color w:val="000000"/>
                <w:sz w:val="18"/>
                <w:szCs w:val="18"/>
              </w:rPr>
              <w:t>.</w:t>
            </w:r>
          </w:p>
          <w:p w14:paraId="38996635" w14:textId="24F6DFE1" w:rsidR="00DA7A19" w:rsidRPr="00592673" w:rsidRDefault="00DA7A19" w:rsidP="00877B53">
            <w:pPr>
              <w:jc w:val="left"/>
              <w:rPr>
                <w:rFonts w:ascii="Times New Roman" w:hAnsi="Times New Roman"/>
                <w:b/>
                <w:bCs/>
                <w:color w:val="000000"/>
                <w:sz w:val="18"/>
                <w:szCs w:val="18"/>
                <w:lang w:val="en-GB"/>
              </w:rPr>
            </w:pPr>
          </w:p>
        </w:tc>
      </w:tr>
      <w:tr w:rsidR="00F806ED" w:rsidRPr="009A565A" w14:paraId="67A66B30" w14:textId="63ADD10F" w:rsidTr="00237E6E">
        <w:trPr>
          <w:trHeight w:val="404"/>
          <w:jc w:val="center"/>
        </w:trPr>
        <w:tc>
          <w:tcPr>
            <w:tcW w:w="5039" w:type="dxa"/>
            <w:vMerge w:val="restart"/>
            <w:tcBorders>
              <w:right w:val="single" w:sz="4" w:space="0" w:color="E7E6E6" w:themeColor="background2"/>
            </w:tcBorders>
            <w:shd w:val="clear" w:color="auto" w:fill="F2F2F2" w:themeFill="background1" w:themeFillShade="F2"/>
          </w:tcPr>
          <w:p w14:paraId="218D7EB6" w14:textId="5F1F36A1" w:rsidR="00F806ED" w:rsidRPr="009A565A" w:rsidRDefault="00F806ED" w:rsidP="00877B53">
            <w:pPr>
              <w:jc w:val="left"/>
              <w:rPr>
                <w:rFonts w:ascii="Times New Roman" w:hAnsi="Times New Roman"/>
                <w:color w:val="000000"/>
                <w:sz w:val="18"/>
                <w:szCs w:val="18"/>
              </w:rPr>
            </w:pPr>
            <w:r w:rsidRPr="00D3013A">
              <w:rPr>
                <w:rFonts w:ascii="Times New Roman" w:hAnsi="Times New Roman"/>
                <w:color w:val="000000"/>
                <w:sz w:val="18"/>
                <w:szCs w:val="18"/>
              </w:rPr>
              <w:t>Identify human resource capacities and support appointment of additional staff as needed.</w:t>
            </w:r>
            <w:r w:rsidRPr="00D3013A" w:rsidDel="00D3013A">
              <w:rPr>
                <w:rFonts w:ascii="Times New Roman" w:hAnsi="Times New Roman"/>
                <w:color w:val="000000"/>
                <w:sz w:val="18"/>
                <w:szCs w:val="18"/>
              </w:rPr>
              <w:t xml:space="preserve"> </w:t>
            </w:r>
          </w:p>
        </w:tc>
        <w:tc>
          <w:tcPr>
            <w:tcW w:w="7700" w:type="dxa"/>
            <w:gridSpan w:val="7"/>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Pr>
          <w:p w14:paraId="3B045621" w14:textId="47792DD1" w:rsidR="00F806ED" w:rsidRPr="009A565A" w:rsidRDefault="00F806ED" w:rsidP="00877B53">
            <w:pPr>
              <w:jc w:val="left"/>
              <w:rPr>
                <w:rFonts w:ascii="Times New Roman" w:hAnsi="Times New Roman"/>
                <w:color w:val="000000"/>
                <w:sz w:val="18"/>
                <w:szCs w:val="18"/>
              </w:rPr>
            </w:pPr>
            <w:r>
              <w:rPr>
                <w:rFonts w:ascii="Times New Roman" w:hAnsi="Times New Roman"/>
                <w:color w:val="000000"/>
                <w:sz w:val="18"/>
                <w:szCs w:val="18"/>
              </w:rPr>
              <w:t>- Consultant recruited to conduct capacity assessment for both units.</w:t>
            </w:r>
          </w:p>
        </w:tc>
        <w:tc>
          <w:tcPr>
            <w:tcW w:w="450" w:type="dxa"/>
            <w:gridSpan w:val="2"/>
            <w:tcBorders>
              <w:left w:val="single" w:sz="4" w:space="0" w:color="E7E6E6" w:themeColor="background2"/>
            </w:tcBorders>
            <w:shd w:val="clear" w:color="auto" w:fill="F2F2F2" w:themeFill="background1" w:themeFillShade="F2"/>
          </w:tcPr>
          <w:p w14:paraId="3068FB4B" w14:textId="15993969" w:rsidR="00F806ED" w:rsidRPr="009A565A" w:rsidRDefault="00F806ED"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467D34C7" w14:textId="5B12E8D1" w:rsidR="00F806ED" w:rsidRPr="009A565A" w:rsidRDefault="00F806ED" w:rsidP="00877B53">
            <w:pPr>
              <w:jc w:val="left"/>
              <w:rPr>
                <w:rFonts w:ascii="Times New Roman" w:hAnsi="Times New Roman"/>
                <w:color w:val="000000"/>
                <w:sz w:val="18"/>
                <w:szCs w:val="18"/>
              </w:rPr>
            </w:pPr>
          </w:p>
        </w:tc>
        <w:tc>
          <w:tcPr>
            <w:tcW w:w="450" w:type="dxa"/>
            <w:shd w:val="clear" w:color="auto" w:fill="F2F2F2" w:themeFill="background1" w:themeFillShade="F2"/>
          </w:tcPr>
          <w:p w14:paraId="4C5E898A" w14:textId="7F7A7975" w:rsidR="00F806ED" w:rsidRPr="009A565A" w:rsidRDefault="00F806ED" w:rsidP="00877B53">
            <w:pPr>
              <w:jc w:val="left"/>
              <w:rPr>
                <w:rFonts w:ascii="Times New Roman" w:hAnsi="Times New Roman"/>
                <w:color w:val="000000"/>
                <w:sz w:val="18"/>
                <w:szCs w:val="18"/>
              </w:rPr>
            </w:pPr>
          </w:p>
        </w:tc>
        <w:tc>
          <w:tcPr>
            <w:tcW w:w="523" w:type="dxa"/>
            <w:shd w:val="clear" w:color="auto" w:fill="F2F2F2" w:themeFill="background1" w:themeFillShade="F2"/>
          </w:tcPr>
          <w:p w14:paraId="61CF4567" w14:textId="18926E0D" w:rsidR="00F806ED" w:rsidRPr="009A565A" w:rsidRDefault="00F806ED" w:rsidP="00877B53">
            <w:pPr>
              <w:jc w:val="left"/>
              <w:rPr>
                <w:rFonts w:ascii="Times New Roman" w:hAnsi="Times New Roman"/>
                <w:color w:val="000000"/>
                <w:sz w:val="18"/>
                <w:szCs w:val="18"/>
              </w:rPr>
            </w:pPr>
          </w:p>
        </w:tc>
      </w:tr>
      <w:tr w:rsidR="00F806ED" w:rsidRPr="009A565A" w14:paraId="7D398802" w14:textId="77777777" w:rsidTr="00237E6E">
        <w:trPr>
          <w:trHeight w:val="259"/>
          <w:jc w:val="center"/>
        </w:trPr>
        <w:tc>
          <w:tcPr>
            <w:tcW w:w="5039" w:type="dxa"/>
            <w:vMerge/>
            <w:tcBorders>
              <w:right w:val="single" w:sz="4" w:space="0" w:color="E7E6E6" w:themeColor="background2"/>
            </w:tcBorders>
            <w:shd w:val="clear" w:color="auto" w:fill="F2F2F2" w:themeFill="background1" w:themeFillShade="F2"/>
          </w:tcPr>
          <w:p w14:paraId="0CA801F0" w14:textId="77777777" w:rsidR="00F806ED" w:rsidRDefault="00F806ED" w:rsidP="00877B53">
            <w:pPr>
              <w:jc w:val="left"/>
              <w:rPr>
                <w:rFonts w:ascii="Times New Roman" w:hAnsi="Times New Roman"/>
                <w:color w:val="000000"/>
                <w:sz w:val="18"/>
                <w:szCs w:val="18"/>
              </w:rPr>
            </w:pPr>
          </w:p>
        </w:tc>
        <w:tc>
          <w:tcPr>
            <w:tcW w:w="7700" w:type="dxa"/>
            <w:gridSpan w:val="7"/>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Pr>
          <w:p w14:paraId="66B621C1" w14:textId="4F342EB5" w:rsidR="00F806ED" w:rsidRPr="00E055DD" w:rsidRDefault="00F806ED" w:rsidP="00877B53">
            <w:pPr>
              <w:jc w:val="left"/>
              <w:rPr>
                <w:rFonts w:ascii="Times New Roman" w:hAnsi="Times New Roman"/>
                <w:color w:val="000000"/>
                <w:sz w:val="18"/>
                <w:szCs w:val="18"/>
              </w:rPr>
            </w:pPr>
            <w:r w:rsidRPr="00E055DD">
              <w:rPr>
                <w:rFonts w:ascii="Times New Roman" w:hAnsi="Times New Roman"/>
                <w:color w:val="000000"/>
                <w:sz w:val="18"/>
                <w:szCs w:val="18"/>
              </w:rPr>
              <w:t>Appointment of (</w:t>
            </w:r>
            <w:r w:rsidR="00BC2F1C">
              <w:rPr>
                <w:rFonts w:ascii="Times New Roman" w:hAnsi="Times New Roman"/>
                <w:color w:val="000000"/>
                <w:sz w:val="18"/>
                <w:szCs w:val="18"/>
              </w:rPr>
              <w:t>10</w:t>
            </w:r>
            <w:r w:rsidRPr="00E055DD">
              <w:rPr>
                <w:rFonts w:ascii="Times New Roman" w:hAnsi="Times New Roman"/>
                <w:color w:val="000000"/>
                <w:sz w:val="18"/>
                <w:szCs w:val="18"/>
              </w:rPr>
              <w:t>) additional staff serving FFU and HRCU based on capacity assessment.</w:t>
            </w:r>
          </w:p>
          <w:p w14:paraId="0BD08EEA" w14:textId="2F61E1D2" w:rsidR="007D0A04" w:rsidRPr="007D0A04" w:rsidRDefault="007D0A04" w:rsidP="00877B53">
            <w:pPr>
              <w:jc w:val="left"/>
              <w:rPr>
                <w:rFonts w:ascii="Times New Roman" w:hAnsi="Times New Roman"/>
                <w:color w:val="000000"/>
                <w:sz w:val="18"/>
                <w:szCs w:val="18"/>
              </w:rPr>
            </w:pPr>
            <w:r w:rsidRPr="00E055DD">
              <w:rPr>
                <w:rFonts w:ascii="Times New Roman" w:hAnsi="Times New Roman"/>
                <w:color w:val="000000"/>
                <w:sz w:val="18"/>
                <w:szCs w:val="18"/>
              </w:rPr>
              <w:t>-HRCU: 1 M&amp;E Data Management Officer, 1 Research &amp; Coordination Officer, 1 IT Officer/ System Developer and 1 IT / Information and Database</w:t>
            </w:r>
            <w:r>
              <w:rPr>
                <w:rFonts w:ascii="Times New Roman" w:hAnsi="Times New Roman"/>
                <w:color w:val="000000"/>
                <w:sz w:val="18"/>
                <w:szCs w:val="18"/>
              </w:rPr>
              <w:t xml:space="preserve"> </w:t>
            </w:r>
            <w:r w:rsidRPr="00E055DD">
              <w:rPr>
                <w:rFonts w:ascii="Times New Roman" w:hAnsi="Times New Roman"/>
                <w:color w:val="000000"/>
                <w:sz w:val="18"/>
                <w:szCs w:val="18"/>
              </w:rPr>
              <w:t>Officer</w:t>
            </w:r>
            <w:r>
              <w:rPr>
                <w:rFonts w:ascii="Times New Roman" w:hAnsi="Times New Roman"/>
                <w:color w:val="000000"/>
                <w:sz w:val="18"/>
                <w:szCs w:val="18"/>
              </w:rPr>
              <w:t>, 2</w:t>
            </w:r>
            <w:r w:rsidRPr="007D0A04">
              <w:rPr>
                <w:rFonts w:ascii="Times New Roman" w:hAnsi="Times New Roman"/>
                <w:color w:val="000000"/>
                <w:sz w:val="18"/>
                <w:szCs w:val="18"/>
              </w:rPr>
              <w:t xml:space="preserve"> </w:t>
            </w:r>
            <w:r w:rsidR="00B857C6">
              <w:rPr>
                <w:rFonts w:ascii="Times New Roman" w:hAnsi="Times New Roman"/>
                <w:color w:val="000000"/>
                <w:sz w:val="18"/>
                <w:szCs w:val="18"/>
              </w:rPr>
              <w:t xml:space="preserve">JRP </w:t>
            </w:r>
            <w:r w:rsidRPr="007D0A04">
              <w:rPr>
                <w:rFonts w:ascii="Times New Roman" w:hAnsi="Times New Roman"/>
                <w:color w:val="000000"/>
                <w:sz w:val="18"/>
                <w:szCs w:val="18"/>
              </w:rPr>
              <w:t>Programme Support Officers to support the analysis of JRP pillars</w:t>
            </w:r>
            <w:r>
              <w:rPr>
                <w:rFonts w:ascii="Times New Roman" w:hAnsi="Times New Roman"/>
                <w:color w:val="000000"/>
                <w:sz w:val="18"/>
                <w:szCs w:val="18"/>
              </w:rPr>
              <w:t>.</w:t>
            </w:r>
          </w:p>
          <w:p w14:paraId="7439E5DE" w14:textId="30CDEAAC" w:rsidR="00F806ED" w:rsidRPr="00E055DD" w:rsidRDefault="00F806ED" w:rsidP="00877B53">
            <w:pPr>
              <w:jc w:val="left"/>
              <w:rPr>
                <w:rFonts w:ascii="Times New Roman" w:hAnsi="Times New Roman"/>
                <w:color w:val="000000"/>
                <w:sz w:val="18"/>
                <w:szCs w:val="18"/>
              </w:rPr>
            </w:pPr>
            <w:r w:rsidRPr="00E055DD">
              <w:rPr>
                <w:rFonts w:ascii="Times New Roman" w:hAnsi="Times New Roman"/>
                <w:color w:val="000000"/>
                <w:sz w:val="18"/>
                <w:szCs w:val="18"/>
              </w:rPr>
              <w:t xml:space="preserve">-FFU: 1 Research and Coordination Officer, 1 M&amp;E Data Management Officer </w:t>
            </w:r>
          </w:p>
          <w:p w14:paraId="245F1959" w14:textId="2C01D1C5" w:rsidR="00F806ED" w:rsidRDefault="00F806ED" w:rsidP="00877B53">
            <w:pPr>
              <w:jc w:val="left"/>
              <w:rPr>
                <w:rFonts w:ascii="Times New Roman" w:hAnsi="Times New Roman"/>
                <w:color w:val="000000"/>
                <w:sz w:val="18"/>
                <w:szCs w:val="18"/>
              </w:rPr>
            </w:pPr>
            <w:r w:rsidRPr="00E055DD">
              <w:rPr>
                <w:rFonts w:ascii="Times New Roman" w:hAnsi="Times New Roman"/>
                <w:color w:val="000000"/>
                <w:sz w:val="18"/>
                <w:szCs w:val="18"/>
              </w:rPr>
              <w:t>-Joint: 1 Senior Communication Officer</w:t>
            </w:r>
            <w:r w:rsidR="00A10C53">
              <w:rPr>
                <w:rFonts w:ascii="Times New Roman" w:hAnsi="Times New Roman"/>
                <w:color w:val="000000"/>
                <w:sz w:val="18"/>
                <w:szCs w:val="18"/>
              </w:rPr>
              <w:t xml:space="preserve"> and</w:t>
            </w:r>
            <w:r w:rsidRPr="00E055DD">
              <w:rPr>
                <w:rFonts w:ascii="Times New Roman" w:hAnsi="Times New Roman"/>
                <w:color w:val="000000"/>
                <w:sz w:val="18"/>
                <w:szCs w:val="18"/>
              </w:rPr>
              <w:t xml:space="preserve"> 1 ICT Specialist </w:t>
            </w:r>
          </w:p>
        </w:tc>
        <w:tc>
          <w:tcPr>
            <w:tcW w:w="450" w:type="dxa"/>
            <w:gridSpan w:val="2"/>
            <w:tcBorders>
              <w:left w:val="single" w:sz="4" w:space="0" w:color="E7E6E6" w:themeColor="background2"/>
            </w:tcBorders>
            <w:shd w:val="clear" w:color="auto" w:fill="F2F2F2" w:themeFill="background1" w:themeFillShade="F2"/>
          </w:tcPr>
          <w:p w14:paraId="6F5C37E8" w14:textId="323C3122" w:rsidR="00F806ED" w:rsidRDefault="00F806ED"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3FD9B18C" w14:textId="4A35C3D6" w:rsidR="00F806ED" w:rsidRPr="009A565A" w:rsidRDefault="00F806ED"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1D7D21DA" w14:textId="77777777" w:rsidR="00F806ED" w:rsidRPr="009A565A" w:rsidRDefault="00F806ED" w:rsidP="00877B53">
            <w:pPr>
              <w:jc w:val="left"/>
              <w:rPr>
                <w:rFonts w:ascii="Times New Roman" w:hAnsi="Times New Roman"/>
                <w:color w:val="000000"/>
                <w:sz w:val="18"/>
                <w:szCs w:val="18"/>
              </w:rPr>
            </w:pPr>
          </w:p>
        </w:tc>
        <w:tc>
          <w:tcPr>
            <w:tcW w:w="523" w:type="dxa"/>
            <w:shd w:val="clear" w:color="auto" w:fill="F2F2F2" w:themeFill="background1" w:themeFillShade="F2"/>
          </w:tcPr>
          <w:p w14:paraId="64886170" w14:textId="77777777" w:rsidR="00F806ED" w:rsidRPr="009A565A" w:rsidRDefault="00F806ED" w:rsidP="00877B53">
            <w:pPr>
              <w:jc w:val="left"/>
              <w:rPr>
                <w:rFonts w:ascii="Times New Roman" w:hAnsi="Times New Roman"/>
                <w:color w:val="000000"/>
                <w:sz w:val="18"/>
                <w:szCs w:val="18"/>
              </w:rPr>
            </w:pPr>
          </w:p>
        </w:tc>
      </w:tr>
      <w:tr w:rsidR="00F806ED" w:rsidRPr="009A565A" w14:paraId="79EA0D04" w14:textId="77777777" w:rsidTr="00237E6E">
        <w:trPr>
          <w:trHeight w:val="259"/>
          <w:jc w:val="center"/>
        </w:trPr>
        <w:tc>
          <w:tcPr>
            <w:tcW w:w="5039" w:type="dxa"/>
            <w:vMerge/>
            <w:tcBorders>
              <w:right w:val="single" w:sz="4" w:space="0" w:color="E7E6E6" w:themeColor="background2"/>
            </w:tcBorders>
            <w:shd w:val="clear" w:color="auto" w:fill="F2F2F2" w:themeFill="background1" w:themeFillShade="F2"/>
          </w:tcPr>
          <w:p w14:paraId="5CE332C5" w14:textId="77777777" w:rsidR="00F806ED" w:rsidRDefault="00F806ED" w:rsidP="00877B53">
            <w:pPr>
              <w:jc w:val="left"/>
              <w:rPr>
                <w:rFonts w:ascii="Times New Roman" w:hAnsi="Times New Roman"/>
                <w:color w:val="000000"/>
                <w:sz w:val="18"/>
                <w:szCs w:val="18"/>
              </w:rPr>
            </w:pPr>
          </w:p>
        </w:tc>
        <w:tc>
          <w:tcPr>
            <w:tcW w:w="7700" w:type="dxa"/>
            <w:gridSpan w:val="7"/>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Pr>
          <w:p w14:paraId="131F8E6E" w14:textId="005CA655" w:rsidR="00F806ED" w:rsidRPr="00171590" w:rsidRDefault="00F806ED" w:rsidP="00877B53">
            <w:pPr>
              <w:jc w:val="left"/>
              <w:rPr>
                <w:rFonts w:ascii="Times New Roman" w:hAnsi="Times New Roman"/>
                <w:color w:val="000000"/>
                <w:sz w:val="18"/>
                <w:szCs w:val="18"/>
              </w:rPr>
            </w:pPr>
            <w:r>
              <w:rPr>
                <w:rFonts w:ascii="Times New Roman" w:hAnsi="Times New Roman"/>
                <w:color w:val="000000"/>
                <w:sz w:val="18"/>
                <w:szCs w:val="18"/>
              </w:rPr>
              <w:t>-</w:t>
            </w:r>
            <w:r w:rsidRPr="00794382">
              <w:rPr>
                <w:rFonts w:ascii="Times New Roman" w:hAnsi="Times New Roman"/>
                <w:color w:val="000000"/>
                <w:sz w:val="18"/>
                <w:szCs w:val="18"/>
              </w:rPr>
              <w:t xml:space="preserve"> A capacity development programme conducted including awareness raising and orientation sessions on </w:t>
            </w:r>
            <w:proofErr w:type="spellStart"/>
            <w:r w:rsidRPr="00794382">
              <w:rPr>
                <w:rFonts w:ascii="Times New Roman" w:hAnsi="Times New Roman"/>
                <w:color w:val="000000"/>
                <w:sz w:val="18"/>
                <w:szCs w:val="18"/>
              </w:rPr>
              <w:t>MoPIC</w:t>
            </w:r>
            <w:proofErr w:type="spellEnd"/>
            <w:r w:rsidRPr="00794382">
              <w:rPr>
                <w:rFonts w:ascii="Times New Roman" w:hAnsi="Times New Roman"/>
                <w:color w:val="000000"/>
                <w:sz w:val="18"/>
                <w:szCs w:val="18"/>
              </w:rPr>
              <w:t xml:space="preserve"> working areas, </w:t>
            </w:r>
            <w:r w:rsidR="009B6A41" w:rsidRPr="00794382">
              <w:rPr>
                <w:rFonts w:ascii="Times New Roman" w:hAnsi="Times New Roman"/>
                <w:color w:val="000000"/>
                <w:sz w:val="18"/>
                <w:szCs w:val="18"/>
              </w:rPr>
              <w:t>departments,</w:t>
            </w:r>
            <w:r w:rsidRPr="00794382">
              <w:rPr>
                <w:rFonts w:ascii="Times New Roman" w:hAnsi="Times New Roman"/>
                <w:color w:val="000000"/>
                <w:sz w:val="18"/>
                <w:szCs w:val="18"/>
              </w:rPr>
              <w:t xml:space="preserve"> and units</w:t>
            </w:r>
          </w:p>
        </w:tc>
        <w:tc>
          <w:tcPr>
            <w:tcW w:w="450" w:type="dxa"/>
            <w:gridSpan w:val="2"/>
            <w:tcBorders>
              <w:left w:val="single" w:sz="4" w:space="0" w:color="E7E6E6" w:themeColor="background2"/>
            </w:tcBorders>
            <w:shd w:val="clear" w:color="auto" w:fill="F2F2F2" w:themeFill="background1" w:themeFillShade="F2"/>
          </w:tcPr>
          <w:p w14:paraId="3CA7C3CA" w14:textId="77777777" w:rsidR="00F806ED" w:rsidRDefault="00F806ED" w:rsidP="00877B53">
            <w:pPr>
              <w:jc w:val="left"/>
              <w:rPr>
                <w:rFonts w:ascii="Times New Roman" w:hAnsi="Times New Roman"/>
                <w:color w:val="000000"/>
                <w:sz w:val="18"/>
                <w:szCs w:val="18"/>
              </w:rPr>
            </w:pPr>
          </w:p>
        </w:tc>
        <w:tc>
          <w:tcPr>
            <w:tcW w:w="450" w:type="dxa"/>
            <w:shd w:val="clear" w:color="auto" w:fill="F2F2F2" w:themeFill="background1" w:themeFillShade="F2"/>
          </w:tcPr>
          <w:p w14:paraId="0B0EEE35" w14:textId="19457C22" w:rsidR="00F806ED" w:rsidRDefault="00F806ED"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56D52837" w14:textId="77777777" w:rsidR="00F806ED" w:rsidRPr="009A565A" w:rsidRDefault="00F806ED" w:rsidP="00877B53">
            <w:pPr>
              <w:jc w:val="left"/>
              <w:rPr>
                <w:rFonts w:ascii="Times New Roman" w:hAnsi="Times New Roman"/>
                <w:color w:val="000000"/>
                <w:sz w:val="18"/>
                <w:szCs w:val="18"/>
              </w:rPr>
            </w:pPr>
          </w:p>
        </w:tc>
        <w:tc>
          <w:tcPr>
            <w:tcW w:w="523" w:type="dxa"/>
            <w:shd w:val="clear" w:color="auto" w:fill="F2F2F2" w:themeFill="background1" w:themeFillShade="F2"/>
          </w:tcPr>
          <w:p w14:paraId="4A74B254" w14:textId="77777777" w:rsidR="00F806ED" w:rsidRPr="009A565A" w:rsidRDefault="00F806ED" w:rsidP="00877B53">
            <w:pPr>
              <w:jc w:val="left"/>
              <w:rPr>
                <w:rFonts w:ascii="Times New Roman" w:hAnsi="Times New Roman"/>
                <w:color w:val="000000"/>
                <w:sz w:val="18"/>
                <w:szCs w:val="18"/>
              </w:rPr>
            </w:pPr>
          </w:p>
        </w:tc>
      </w:tr>
      <w:tr w:rsidR="000338E8" w:rsidRPr="009A565A" w14:paraId="2DE772D0" w14:textId="1B30CE40" w:rsidTr="007B0982">
        <w:trPr>
          <w:trHeight w:val="44"/>
          <w:jc w:val="center"/>
        </w:trPr>
        <w:tc>
          <w:tcPr>
            <w:tcW w:w="5039" w:type="dxa"/>
            <w:vMerge w:val="restart"/>
            <w:shd w:val="clear" w:color="auto" w:fill="DEEAF6"/>
          </w:tcPr>
          <w:p w14:paraId="766B0A6B" w14:textId="132D6802" w:rsidR="00DA7A19" w:rsidRDefault="007D0A04" w:rsidP="00877B53">
            <w:pPr>
              <w:spacing w:line="276" w:lineRule="auto"/>
              <w:jc w:val="left"/>
              <w:rPr>
                <w:rFonts w:ascii="Times New Roman" w:hAnsi="Times New Roman"/>
                <w:color w:val="000000"/>
                <w:sz w:val="18"/>
                <w:szCs w:val="18"/>
              </w:rPr>
            </w:pPr>
            <w:r w:rsidRPr="007D0A04">
              <w:rPr>
                <w:rFonts w:ascii="Times New Roman" w:hAnsi="Times New Roman"/>
                <w:color w:val="000000"/>
                <w:sz w:val="18"/>
                <w:szCs w:val="18"/>
              </w:rPr>
              <w:t xml:space="preserve">Upgrade organizational and human resource capacities of HRCU and FFU including FFC Secretarial role through developing and updating workflow manuals and defining roles &amp; responsibilities of both units’ staff including the newly recruited positions. </w:t>
            </w:r>
          </w:p>
        </w:tc>
        <w:tc>
          <w:tcPr>
            <w:tcW w:w="7700" w:type="dxa"/>
            <w:gridSpan w:val="7"/>
            <w:tcBorders>
              <w:top w:val="single" w:sz="4" w:space="0" w:color="E7E6E6" w:themeColor="background2"/>
            </w:tcBorders>
            <w:shd w:val="clear" w:color="auto" w:fill="DEEAF6"/>
          </w:tcPr>
          <w:p w14:paraId="037B9FFD" w14:textId="5EFEDEAB" w:rsidR="00DA7A19" w:rsidRPr="002549FF" w:rsidRDefault="00DA7A19" w:rsidP="00877B53">
            <w:pPr>
              <w:jc w:val="left"/>
              <w:rPr>
                <w:rFonts w:ascii="Times New Roman" w:hAnsi="Times New Roman"/>
                <w:color w:val="000000"/>
                <w:sz w:val="18"/>
                <w:szCs w:val="18"/>
              </w:rPr>
            </w:pPr>
            <w:r>
              <w:rPr>
                <w:rFonts w:ascii="Times New Roman" w:hAnsi="Times New Roman"/>
                <w:color w:val="000000"/>
                <w:sz w:val="18"/>
                <w:szCs w:val="18"/>
              </w:rPr>
              <w:t>-</w:t>
            </w:r>
            <w:r w:rsidR="00EA2FEA">
              <w:rPr>
                <w:rFonts w:ascii="Times New Roman" w:hAnsi="Times New Roman"/>
                <w:color w:val="000000"/>
                <w:sz w:val="18"/>
                <w:szCs w:val="18"/>
              </w:rPr>
              <w:t xml:space="preserve"> </w:t>
            </w:r>
            <w:r>
              <w:rPr>
                <w:rFonts w:ascii="Times New Roman" w:hAnsi="Times New Roman"/>
                <w:color w:val="000000"/>
                <w:sz w:val="18"/>
                <w:szCs w:val="18"/>
              </w:rPr>
              <w:t xml:space="preserve">Consultant recruited for organizational development for both units </w:t>
            </w:r>
          </w:p>
        </w:tc>
        <w:tc>
          <w:tcPr>
            <w:tcW w:w="450" w:type="dxa"/>
            <w:gridSpan w:val="2"/>
            <w:shd w:val="clear" w:color="auto" w:fill="DEEAF6"/>
          </w:tcPr>
          <w:p w14:paraId="38B55CCA" w14:textId="0BA6C475" w:rsidR="00DA7A19" w:rsidRPr="009A565A" w:rsidRDefault="00515E0A"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20B58DD9" w14:textId="77777777" w:rsidR="00DA7A19" w:rsidRPr="009A565A" w:rsidRDefault="00DA7A19" w:rsidP="00877B53">
            <w:pPr>
              <w:jc w:val="left"/>
              <w:rPr>
                <w:rFonts w:ascii="Times New Roman" w:hAnsi="Times New Roman"/>
                <w:color w:val="000000"/>
                <w:sz w:val="18"/>
                <w:szCs w:val="18"/>
              </w:rPr>
            </w:pPr>
          </w:p>
        </w:tc>
        <w:tc>
          <w:tcPr>
            <w:tcW w:w="450" w:type="dxa"/>
            <w:shd w:val="clear" w:color="auto" w:fill="DEEAF6"/>
          </w:tcPr>
          <w:p w14:paraId="700F76DA" w14:textId="35BAFD78" w:rsidR="00DA7A19" w:rsidRPr="009A565A" w:rsidRDefault="00DA7A19" w:rsidP="00877B53">
            <w:pPr>
              <w:jc w:val="left"/>
              <w:rPr>
                <w:rFonts w:ascii="Times New Roman" w:hAnsi="Times New Roman"/>
                <w:color w:val="000000"/>
                <w:sz w:val="18"/>
                <w:szCs w:val="18"/>
              </w:rPr>
            </w:pPr>
          </w:p>
        </w:tc>
        <w:tc>
          <w:tcPr>
            <w:tcW w:w="523" w:type="dxa"/>
            <w:shd w:val="clear" w:color="auto" w:fill="DEEAF6"/>
          </w:tcPr>
          <w:p w14:paraId="1C4F6BCE" w14:textId="619AAF98" w:rsidR="00DA7A19" w:rsidRPr="009A565A" w:rsidRDefault="00DA7A19" w:rsidP="00877B53">
            <w:pPr>
              <w:jc w:val="left"/>
              <w:rPr>
                <w:rFonts w:ascii="Times New Roman" w:hAnsi="Times New Roman"/>
                <w:color w:val="000000"/>
                <w:sz w:val="18"/>
                <w:szCs w:val="18"/>
              </w:rPr>
            </w:pPr>
          </w:p>
        </w:tc>
      </w:tr>
      <w:tr w:rsidR="000338E8" w:rsidRPr="009A565A" w14:paraId="6C7CE264" w14:textId="77777777" w:rsidTr="007B0982">
        <w:trPr>
          <w:trHeight w:val="142"/>
          <w:jc w:val="center"/>
        </w:trPr>
        <w:tc>
          <w:tcPr>
            <w:tcW w:w="5039" w:type="dxa"/>
            <w:vMerge/>
            <w:shd w:val="clear" w:color="auto" w:fill="DEEAF6"/>
          </w:tcPr>
          <w:p w14:paraId="227EAE28" w14:textId="77777777" w:rsidR="00DA7A19" w:rsidRDefault="00DA7A19" w:rsidP="00877B53">
            <w:pPr>
              <w:jc w:val="left"/>
              <w:rPr>
                <w:rFonts w:ascii="Times New Roman" w:hAnsi="Times New Roman"/>
                <w:color w:val="000000"/>
                <w:sz w:val="18"/>
                <w:szCs w:val="18"/>
              </w:rPr>
            </w:pPr>
          </w:p>
        </w:tc>
        <w:tc>
          <w:tcPr>
            <w:tcW w:w="7700" w:type="dxa"/>
            <w:gridSpan w:val="7"/>
            <w:shd w:val="clear" w:color="auto" w:fill="DEEAF6"/>
          </w:tcPr>
          <w:p w14:paraId="70EBFBDC" w14:textId="291E1862" w:rsidR="00DA7A19" w:rsidRPr="000729C7" w:rsidRDefault="00DA7A19" w:rsidP="00877B53">
            <w:pPr>
              <w:jc w:val="left"/>
              <w:rPr>
                <w:color w:val="000000"/>
                <w:sz w:val="18"/>
                <w:szCs w:val="18"/>
              </w:rPr>
            </w:pPr>
            <w:r w:rsidRPr="000729C7">
              <w:rPr>
                <w:rFonts w:ascii="Times New Roman" w:hAnsi="Times New Roman"/>
                <w:color w:val="000000"/>
                <w:sz w:val="18"/>
                <w:szCs w:val="18"/>
              </w:rPr>
              <w:t>-</w:t>
            </w:r>
            <w:r w:rsidR="00EA2FEA">
              <w:rPr>
                <w:rFonts w:ascii="Times New Roman" w:hAnsi="Times New Roman"/>
                <w:color w:val="000000"/>
                <w:sz w:val="18"/>
                <w:szCs w:val="18"/>
              </w:rPr>
              <w:t xml:space="preserve"> </w:t>
            </w:r>
            <w:r w:rsidRPr="000729C7">
              <w:rPr>
                <w:rFonts w:ascii="Times New Roman" w:hAnsi="Times New Roman"/>
                <w:color w:val="000000"/>
                <w:sz w:val="18"/>
                <w:szCs w:val="18"/>
              </w:rPr>
              <w:t>Organizational development exercise undertaken</w:t>
            </w:r>
          </w:p>
        </w:tc>
        <w:tc>
          <w:tcPr>
            <w:tcW w:w="450" w:type="dxa"/>
            <w:gridSpan w:val="2"/>
            <w:shd w:val="clear" w:color="auto" w:fill="DEEAF6"/>
          </w:tcPr>
          <w:p w14:paraId="282A2421" w14:textId="17CB7C92" w:rsidR="00DA7A19" w:rsidRPr="009A565A" w:rsidRDefault="00515E0A"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73B8CD8B" w14:textId="7476AC20" w:rsidR="00DA7A19" w:rsidRPr="009A565A" w:rsidRDefault="00515E0A"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13B2393F" w14:textId="77777777" w:rsidR="00DA7A19" w:rsidRDefault="00DA7A19" w:rsidP="00877B53">
            <w:pPr>
              <w:jc w:val="left"/>
              <w:rPr>
                <w:rFonts w:ascii="Times New Roman" w:hAnsi="Times New Roman"/>
                <w:color w:val="000000"/>
                <w:sz w:val="18"/>
                <w:szCs w:val="18"/>
              </w:rPr>
            </w:pPr>
          </w:p>
        </w:tc>
        <w:tc>
          <w:tcPr>
            <w:tcW w:w="523" w:type="dxa"/>
            <w:shd w:val="clear" w:color="auto" w:fill="DEEAF6"/>
          </w:tcPr>
          <w:p w14:paraId="374AE128" w14:textId="77777777" w:rsidR="00DA7A19" w:rsidRDefault="00DA7A19" w:rsidP="00877B53">
            <w:pPr>
              <w:jc w:val="left"/>
              <w:rPr>
                <w:rFonts w:ascii="Times New Roman" w:hAnsi="Times New Roman"/>
                <w:color w:val="000000"/>
                <w:sz w:val="18"/>
                <w:szCs w:val="18"/>
              </w:rPr>
            </w:pPr>
          </w:p>
        </w:tc>
      </w:tr>
      <w:tr w:rsidR="00B63B28" w:rsidRPr="009A565A" w14:paraId="199E44B5" w14:textId="77777777" w:rsidTr="007B0982">
        <w:trPr>
          <w:trHeight w:val="142"/>
          <w:jc w:val="center"/>
        </w:trPr>
        <w:tc>
          <w:tcPr>
            <w:tcW w:w="5039" w:type="dxa"/>
            <w:shd w:val="clear" w:color="auto" w:fill="F2F2F2" w:themeFill="background1" w:themeFillShade="F2"/>
          </w:tcPr>
          <w:p w14:paraId="03A79142" w14:textId="2C8B6F53" w:rsidR="00B63B28" w:rsidRPr="00B63B28" w:rsidRDefault="00B63B28" w:rsidP="00877B53">
            <w:pPr>
              <w:spacing w:line="276" w:lineRule="auto"/>
              <w:jc w:val="left"/>
              <w:rPr>
                <w:rFonts w:ascii="Times New Roman" w:hAnsi="Times New Roman"/>
                <w:color w:val="000000"/>
                <w:sz w:val="18"/>
                <w:szCs w:val="18"/>
              </w:rPr>
            </w:pPr>
            <w:r w:rsidRPr="00403BE0">
              <w:rPr>
                <w:rFonts w:ascii="Times New Roman" w:hAnsi="Times New Roman"/>
                <w:color w:val="000000"/>
                <w:sz w:val="18"/>
                <w:szCs w:val="18"/>
              </w:rPr>
              <w:t>Support enhancing gender responsive programming of humanitarian, development, and Syrian Crisis Response funding in both units and in the ACS section.</w:t>
            </w:r>
          </w:p>
        </w:tc>
        <w:tc>
          <w:tcPr>
            <w:tcW w:w="7700" w:type="dxa"/>
            <w:gridSpan w:val="7"/>
            <w:shd w:val="clear" w:color="auto" w:fill="F2F2F2" w:themeFill="background1" w:themeFillShade="F2"/>
          </w:tcPr>
          <w:p w14:paraId="12F48894" w14:textId="77777777" w:rsidR="00B63B28" w:rsidRDefault="00403BE0" w:rsidP="00877B53">
            <w:pPr>
              <w:jc w:val="left"/>
              <w:rPr>
                <w:color w:val="000000"/>
                <w:sz w:val="18"/>
                <w:szCs w:val="18"/>
              </w:rPr>
            </w:pPr>
            <w:r w:rsidRPr="00403BE0">
              <w:rPr>
                <w:rFonts w:ascii="Times New Roman" w:hAnsi="Times New Roman"/>
                <w:color w:val="000000"/>
                <w:sz w:val="18"/>
                <w:szCs w:val="18"/>
              </w:rPr>
              <w:t>-</w:t>
            </w:r>
            <w:r>
              <w:rPr>
                <w:rFonts w:ascii="Times New Roman" w:hAnsi="Times New Roman"/>
                <w:color w:val="000000"/>
                <w:sz w:val="18"/>
                <w:szCs w:val="18"/>
              </w:rPr>
              <w:t xml:space="preserve"> </w:t>
            </w:r>
            <w:r w:rsidRPr="00403BE0">
              <w:rPr>
                <w:rFonts w:ascii="Times New Roman" w:hAnsi="Times New Roman"/>
                <w:color w:val="000000"/>
                <w:sz w:val="18"/>
                <w:szCs w:val="18"/>
              </w:rPr>
              <w:t>Gender specialist recruited.</w:t>
            </w:r>
            <w:r w:rsidRPr="00403BE0">
              <w:rPr>
                <w:color w:val="000000"/>
                <w:sz w:val="18"/>
                <w:szCs w:val="18"/>
              </w:rPr>
              <w:t xml:space="preserve"> </w:t>
            </w:r>
          </w:p>
          <w:p w14:paraId="7453FFEE" w14:textId="77777777" w:rsidR="000447B5" w:rsidRDefault="000447B5" w:rsidP="00877B53">
            <w:pPr>
              <w:jc w:val="left"/>
              <w:rPr>
                <w:color w:val="000000"/>
                <w:sz w:val="18"/>
                <w:szCs w:val="18"/>
              </w:rPr>
            </w:pPr>
          </w:p>
          <w:p w14:paraId="4E7C3817" w14:textId="24809800" w:rsidR="000447B5" w:rsidRPr="00403BE0" w:rsidRDefault="000447B5" w:rsidP="00877B53">
            <w:pPr>
              <w:jc w:val="left"/>
              <w:rPr>
                <w:rFonts w:ascii="Times New Roman" w:hAnsi="Times New Roman"/>
                <w:color w:val="000000"/>
                <w:sz w:val="18"/>
                <w:szCs w:val="18"/>
              </w:rPr>
            </w:pPr>
          </w:p>
        </w:tc>
        <w:tc>
          <w:tcPr>
            <w:tcW w:w="450" w:type="dxa"/>
            <w:gridSpan w:val="2"/>
            <w:shd w:val="clear" w:color="auto" w:fill="F2F2F2" w:themeFill="background1" w:themeFillShade="F2"/>
          </w:tcPr>
          <w:p w14:paraId="0E809D28" w14:textId="77777777" w:rsidR="00B63B28" w:rsidRDefault="00B63B28" w:rsidP="00877B53">
            <w:pPr>
              <w:jc w:val="left"/>
              <w:rPr>
                <w:rFonts w:ascii="Times New Roman" w:hAnsi="Times New Roman"/>
                <w:color w:val="000000"/>
                <w:sz w:val="18"/>
                <w:szCs w:val="18"/>
              </w:rPr>
            </w:pPr>
          </w:p>
        </w:tc>
        <w:tc>
          <w:tcPr>
            <w:tcW w:w="450" w:type="dxa"/>
            <w:shd w:val="clear" w:color="auto" w:fill="F2F2F2" w:themeFill="background1" w:themeFillShade="F2"/>
          </w:tcPr>
          <w:p w14:paraId="7719AFFD" w14:textId="4E6AE417" w:rsidR="00B63B28" w:rsidRDefault="00403BE0"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2F818069" w14:textId="77CF1005" w:rsidR="00B63B28" w:rsidRDefault="00403BE0"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F2F2F2" w:themeFill="background1" w:themeFillShade="F2"/>
          </w:tcPr>
          <w:p w14:paraId="16280D98" w14:textId="5DA681C8" w:rsidR="00B63B28" w:rsidRDefault="00403BE0" w:rsidP="00877B53">
            <w:pPr>
              <w:jc w:val="left"/>
              <w:rPr>
                <w:rFonts w:ascii="Times New Roman" w:hAnsi="Times New Roman"/>
                <w:color w:val="000000"/>
                <w:sz w:val="18"/>
                <w:szCs w:val="18"/>
              </w:rPr>
            </w:pPr>
            <w:r>
              <w:rPr>
                <w:rFonts w:ascii="Times New Roman" w:hAnsi="Times New Roman"/>
                <w:color w:val="000000"/>
                <w:sz w:val="18"/>
                <w:szCs w:val="18"/>
              </w:rPr>
              <w:t>X</w:t>
            </w:r>
          </w:p>
        </w:tc>
      </w:tr>
      <w:tr w:rsidR="00B63B28" w:rsidRPr="009A565A" w14:paraId="7101FAFB" w14:textId="77777777" w:rsidTr="007B0982">
        <w:trPr>
          <w:trHeight w:val="44"/>
          <w:jc w:val="center"/>
        </w:trPr>
        <w:tc>
          <w:tcPr>
            <w:tcW w:w="5039" w:type="dxa"/>
            <w:vMerge w:val="restart"/>
            <w:shd w:val="clear" w:color="auto" w:fill="F2F2F2" w:themeFill="background1" w:themeFillShade="F2"/>
          </w:tcPr>
          <w:p w14:paraId="0ABEC8DC" w14:textId="2260BC9B" w:rsidR="00B63B28" w:rsidRPr="000447B5" w:rsidRDefault="000447B5" w:rsidP="00877B53">
            <w:pPr>
              <w:jc w:val="left"/>
              <w:rPr>
                <w:rFonts w:ascii="Times New Roman" w:hAnsi="Times New Roman"/>
                <w:color w:val="000000"/>
                <w:sz w:val="18"/>
                <w:szCs w:val="18"/>
              </w:rPr>
            </w:pPr>
            <w:r w:rsidRPr="000447B5">
              <w:rPr>
                <w:rFonts w:ascii="Times New Roman" w:hAnsi="Times New Roman"/>
                <w:color w:val="000000"/>
                <w:sz w:val="18"/>
                <w:szCs w:val="18"/>
              </w:rPr>
              <w:t>Carry out comprehensive and hands on training activities for HRCU, FFU, and other related staff, on relevant competencies including Result-Based Management (RBM) systems.</w:t>
            </w:r>
          </w:p>
        </w:tc>
        <w:tc>
          <w:tcPr>
            <w:tcW w:w="7700" w:type="dxa"/>
            <w:gridSpan w:val="7"/>
            <w:shd w:val="clear" w:color="auto" w:fill="F2F2F2" w:themeFill="background1" w:themeFillShade="F2"/>
          </w:tcPr>
          <w:p w14:paraId="542C5126" w14:textId="213D06A3" w:rsidR="00B63B28" w:rsidRPr="00B63B28" w:rsidRDefault="00B63B28" w:rsidP="00877B53">
            <w:pPr>
              <w:jc w:val="left"/>
              <w:rPr>
                <w:rFonts w:ascii="Times New Roman" w:hAnsi="Times New Roman"/>
                <w:color w:val="000000"/>
                <w:sz w:val="18"/>
                <w:szCs w:val="18"/>
              </w:rPr>
            </w:pPr>
            <w:r w:rsidRPr="00B63B28">
              <w:rPr>
                <w:rFonts w:ascii="Times New Roman" w:hAnsi="Times New Roman"/>
                <w:color w:val="000000"/>
                <w:sz w:val="18"/>
                <w:szCs w:val="18"/>
              </w:rPr>
              <w:t xml:space="preserve">- </w:t>
            </w:r>
            <w:r w:rsidR="00403BE0">
              <w:rPr>
                <w:rFonts w:ascii="Times New Roman" w:hAnsi="Times New Roman"/>
                <w:color w:val="000000"/>
                <w:sz w:val="18"/>
                <w:szCs w:val="18"/>
              </w:rPr>
              <w:t>C</w:t>
            </w:r>
            <w:r w:rsidRPr="00B63B28">
              <w:rPr>
                <w:rFonts w:ascii="Times New Roman" w:hAnsi="Times New Roman"/>
                <w:color w:val="000000"/>
                <w:sz w:val="18"/>
                <w:szCs w:val="18"/>
              </w:rPr>
              <w:t>onsultant to develop a RBM toolkit</w:t>
            </w:r>
            <w:r w:rsidR="00403BE0">
              <w:rPr>
                <w:rFonts w:ascii="Times New Roman" w:hAnsi="Times New Roman"/>
                <w:color w:val="000000"/>
                <w:sz w:val="18"/>
                <w:szCs w:val="18"/>
              </w:rPr>
              <w:t xml:space="preserve"> recruited. </w:t>
            </w:r>
          </w:p>
        </w:tc>
        <w:tc>
          <w:tcPr>
            <w:tcW w:w="450" w:type="dxa"/>
            <w:gridSpan w:val="2"/>
            <w:shd w:val="clear" w:color="auto" w:fill="F2F2F2" w:themeFill="background1" w:themeFillShade="F2"/>
          </w:tcPr>
          <w:p w14:paraId="4332059B" w14:textId="71533F95" w:rsidR="00B63B28" w:rsidRDefault="00B63B28" w:rsidP="00877B53">
            <w:pPr>
              <w:jc w:val="left"/>
              <w:rPr>
                <w:rFonts w:ascii="Times New Roman" w:hAnsi="Times New Roman"/>
                <w:color w:val="000000"/>
                <w:sz w:val="18"/>
                <w:szCs w:val="18"/>
              </w:rPr>
            </w:pPr>
          </w:p>
        </w:tc>
        <w:tc>
          <w:tcPr>
            <w:tcW w:w="450" w:type="dxa"/>
            <w:shd w:val="clear" w:color="auto" w:fill="F2F2F2" w:themeFill="background1" w:themeFillShade="F2"/>
          </w:tcPr>
          <w:p w14:paraId="710DED3D" w14:textId="2D1A8612" w:rsidR="00B63B28" w:rsidRPr="009A565A" w:rsidRDefault="00403BE0"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3E532683" w14:textId="21BB3862" w:rsidR="00B63B28" w:rsidRPr="009A565A" w:rsidRDefault="00403BE0" w:rsidP="00877B53">
            <w:pPr>
              <w:jc w:val="left"/>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F2F2F2" w:themeFill="background1" w:themeFillShade="F2"/>
          </w:tcPr>
          <w:p w14:paraId="16F9320E" w14:textId="77777777" w:rsidR="00B63B28" w:rsidRPr="009A565A" w:rsidRDefault="00B63B28" w:rsidP="00877B53">
            <w:pPr>
              <w:jc w:val="left"/>
              <w:rPr>
                <w:rFonts w:ascii="Times New Roman" w:hAnsi="Times New Roman"/>
                <w:color w:val="000000"/>
                <w:sz w:val="18"/>
                <w:szCs w:val="18"/>
              </w:rPr>
            </w:pPr>
          </w:p>
        </w:tc>
      </w:tr>
      <w:tr w:rsidR="00B63B28" w:rsidRPr="009A565A" w14:paraId="13931169" w14:textId="77777777" w:rsidTr="007B0982">
        <w:trPr>
          <w:trHeight w:val="368"/>
          <w:jc w:val="center"/>
        </w:trPr>
        <w:tc>
          <w:tcPr>
            <w:tcW w:w="5039" w:type="dxa"/>
            <w:vMerge/>
            <w:shd w:val="clear" w:color="auto" w:fill="F2F2F2" w:themeFill="background1" w:themeFillShade="F2"/>
          </w:tcPr>
          <w:p w14:paraId="7C59EFF3" w14:textId="77777777" w:rsidR="00B63B28" w:rsidRPr="00653F46" w:rsidRDefault="00B63B28" w:rsidP="00B63B28">
            <w:pPr>
              <w:rPr>
                <w:rFonts w:ascii="Times New Roman" w:hAnsi="Times New Roman"/>
                <w:color w:val="000000"/>
                <w:sz w:val="18"/>
                <w:szCs w:val="18"/>
                <w:highlight w:val="yellow"/>
              </w:rPr>
            </w:pPr>
          </w:p>
        </w:tc>
        <w:tc>
          <w:tcPr>
            <w:tcW w:w="7700" w:type="dxa"/>
            <w:gridSpan w:val="7"/>
            <w:shd w:val="clear" w:color="auto" w:fill="F2F2F2" w:themeFill="background1" w:themeFillShade="F2"/>
          </w:tcPr>
          <w:p w14:paraId="215733BE" w14:textId="54A039BC" w:rsidR="00B63B28" w:rsidRPr="00B63B28" w:rsidRDefault="00B63B28" w:rsidP="00B63B28">
            <w:pPr>
              <w:rPr>
                <w:rFonts w:ascii="Times New Roman" w:hAnsi="Times New Roman"/>
                <w:color w:val="000000"/>
                <w:sz w:val="18"/>
                <w:szCs w:val="18"/>
              </w:rPr>
            </w:pPr>
            <w:r w:rsidRPr="00B63B28">
              <w:rPr>
                <w:rFonts w:ascii="Times New Roman" w:hAnsi="Times New Roman"/>
                <w:color w:val="000000"/>
                <w:sz w:val="18"/>
                <w:szCs w:val="18"/>
              </w:rPr>
              <w:t xml:space="preserve">- </w:t>
            </w:r>
            <w:r w:rsidR="00403BE0">
              <w:rPr>
                <w:rFonts w:ascii="Times New Roman" w:hAnsi="Times New Roman"/>
                <w:color w:val="000000"/>
                <w:sz w:val="18"/>
                <w:szCs w:val="18"/>
              </w:rPr>
              <w:t>A</w:t>
            </w:r>
            <w:r w:rsidRPr="00B63B28">
              <w:rPr>
                <w:rFonts w:ascii="Times New Roman" w:hAnsi="Times New Roman"/>
                <w:color w:val="000000"/>
                <w:sz w:val="18"/>
                <w:szCs w:val="18"/>
              </w:rPr>
              <w:t>nnual training on RBM and validation of complementary planning at both units and ACS</w:t>
            </w:r>
            <w:r w:rsidR="00403BE0">
              <w:rPr>
                <w:rFonts w:ascii="Times New Roman" w:hAnsi="Times New Roman"/>
                <w:color w:val="000000"/>
                <w:sz w:val="18"/>
                <w:szCs w:val="18"/>
              </w:rPr>
              <w:t xml:space="preserve"> conducted. </w:t>
            </w:r>
          </w:p>
        </w:tc>
        <w:tc>
          <w:tcPr>
            <w:tcW w:w="450" w:type="dxa"/>
            <w:gridSpan w:val="2"/>
            <w:shd w:val="clear" w:color="auto" w:fill="F2F2F2" w:themeFill="background1" w:themeFillShade="F2"/>
          </w:tcPr>
          <w:p w14:paraId="2968BA3F" w14:textId="77777777" w:rsidR="00B63B28" w:rsidRDefault="00B63B28" w:rsidP="00D109B0">
            <w:pPr>
              <w:jc w:val="center"/>
              <w:rPr>
                <w:rFonts w:ascii="Times New Roman" w:hAnsi="Times New Roman"/>
                <w:color w:val="000000"/>
                <w:sz w:val="18"/>
                <w:szCs w:val="18"/>
              </w:rPr>
            </w:pPr>
          </w:p>
        </w:tc>
        <w:tc>
          <w:tcPr>
            <w:tcW w:w="450" w:type="dxa"/>
            <w:shd w:val="clear" w:color="auto" w:fill="F2F2F2" w:themeFill="background1" w:themeFillShade="F2"/>
          </w:tcPr>
          <w:p w14:paraId="31BDBB89" w14:textId="77777777" w:rsidR="00B63B28" w:rsidRPr="009A565A" w:rsidRDefault="00B63B28" w:rsidP="00D109B0">
            <w:pPr>
              <w:jc w:val="center"/>
              <w:rPr>
                <w:rFonts w:ascii="Times New Roman" w:hAnsi="Times New Roman"/>
                <w:color w:val="000000"/>
                <w:sz w:val="18"/>
                <w:szCs w:val="18"/>
              </w:rPr>
            </w:pPr>
          </w:p>
        </w:tc>
        <w:tc>
          <w:tcPr>
            <w:tcW w:w="450" w:type="dxa"/>
            <w:shd w:val="clear" w:color="auto" w:fill="F2F2F2" w:themeFill="background1" w:themeFillShade="F2"/>
          </w:tcPr>
          <w:p w14:paraId="56D03688" w14:textId="4514EECE" w:rsidR="00B63B28" w:rsidRPr="009A565A" w:rsidRDefault="00403BE0" w:rsidP="00D109B0">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F2F2F2" w:themeFill="background1" w:themeFillShade="F2"/>
          </w:tcPr>
          <w:p w14:paraId="0CC8EF5A" w14:textId="52681321" w:rsidR="00B63B28" w:rsidRPr="009A565A" w:rsidRDefault="00403BE0" w:rsidP="00D109B0">
            <w:pPr>
              <w:jc w:val="center"/>
              <w:rPr>
                <w:rFonts w:ascii="Times New Roman" w:hAnsi="Times New Roman"/>
                <w:color w:val="000000"/>
                <w:sz w:val="18"/>
                <w:szCs w:val="18"/>
              </w:rPr>
            </w:pPr>
            <w:r>
              <w:rPr>
                <w:rFonts w:ascii="Times New Roman" w:hAnsi="Times New Roman"/>
                <w:color w:val="000000"/>
                <w:sz w:val="18"/>
                <w:szCs w:val="18"/>
              </w:rPr>
              <w:t>X</w:t>
            </w:r>
          </w:p>
        </w:tc>
      </w:tr>
      <w:tr w:rsidR="00D109B0" w:rsidRPr="009A565A" w14:paraId="7CE0891B" w14:textId="3B989E14" w:rsidTr="007B0982">
        <w:trPr>
          <w:trHeight w:val="44"/>
          <w:jc w:val="center"/>
        </w:trPr>
        <w:tc>
          <w:tcPr>
            <w:tcW w:w="5039" w:type="dxa"/>
            <w:vMerge w:val="restart"/>
            <w:shd w:val="clear" w:color="auto" w:fill="DEEAF6"/>
          </w:tcPr>
          <w:p w14:paraId="1F4F5592" w14:textId="16D97324" w:rsidR="00D109B0" w:rsidRPr="00D95BB2" w:rsidRDefault="00D95BB2" w:rsidP="00D95BB2">
            <w:pPr>
              <w:spacing w:line="276" w:lineRule="auto"/>
              <w:rPr>
                <w:rFonts w:ascii="Times New Roman" w:hAnsi="Times New Roman"/>
                <w:color w:val="000000"/>
                <w:sz w:val="18"/>
                <w:szCs w:val="18"/>
              </w:rPr>
            </w:pPr>
            <w:r w:rsidRPr="00D95BB2">
              <w:rPr>
                <w:rFonts w:ascii="Times New Roman" w:hAnsi="Times New Roman"/>
                <w:color w:val="000000"/>
                <w:sz w:val="18"/>
                <w:szCs w:val="18"/>
              </w:rPr>
              <w:lastRenderedPageBreak/>
              <w:t>Strengthen Official Development Assistance (ODA) research and reporting functions and capacities as a source of information on foreign funding priorities, opportunities, flows and future trends.</w:t>
            </w:r>
          </w:p>
        </w:tc>
        <w:tc>
          <w:tcPr>
            <w:tcW w:w="7700" w:type="dxa"/>
            <w:gridSpan w:val="7"/>
            <w:shd w:val="clear" w:color="auto" w:fill="DEEAF6"/>
          </w:tcPr>
          <w:p w14:paraId="41928E9E" w14:textId="567A89E1" w:rsidR="00D109B0" w:rsidRPr="00D778C2" w:rsidRDefault="00D109B0" w:rsidP="00D109B0">
            <w:pPr>
              <w:rPr>
                <w:color w:val="000000"/>
                <w:sz w:val="18"/>
                <w:szCs w:val="18"/>
              </w:rPr>
            </w:pPr>
            <w:r>
              <w:rPr>
                <w:rFonts w:ascii="Times New Roman" w:hAnsi="Times New Roman"/>
                <w:color w:val="000000"/>
                <w:sz w:val="18"/>
                <w:szCs w:val="18"/>
              </w:rPr>
              <w:t xml:space="preserve">- </w:t>
            </w:r>
            <w:r w:rsidR="00BC2F1C">
              <w:rPr>
                <w:rFonts w:ascii="Times New Roman" w:hAnsi="Times New Roman"/>
                <w:color w:val="000000"/>
                <w:sz w:val="18"/>
                <w:szCs w:val="18"/>
              </w:rPr>
              <w:t xml:space="preserve">1 </w:t>
            </w:r>
            <w:r>
              <w:rPr>
                <w:rFonts w:ascii="Times New Roman" w:hAnsi="Times New Roman"/>
                <w:color w:val="000000"/>
                <w:sz w:val="18"/>
                <w:szCs w:val="18"/>
              </w:rPr>
              <w:t>ODA Research staff recruited (</w:t>
            </w:r>
            <w:r w:rsidR="00B857C6">
              <w:rPr>
                <w:rFonts w:ascii="Times New Roman" w:hAnsi="Times New Roman"/>
                <w:color w:val="000000"/>
                <w:sz w:val="18"/>
                <w:szCs w:val="18"/>
              </w:rPr>
              <w:t>ODA</w:t>
            </w:r>
            <w:r>
              <w:rPr>
                <w:rFonts w:ascii="Times New Roman" w:hAnsi="Times New Roman"/>
                <w:color w:val="000000"/>
                <w:sz w:val="18"/>
                <w:szCs w:val="18"/>
              </w:rPr>
              <w:t xml:space="preserve"> </w:t>
            </w:r>
            <w:r w:rsidR="00C1530A">
              <w:rPr>
                <w:rFonts w:ascii="Times New Roman" w:hAnsi="Times New Roman"/>
                <w:color w:val="000000"/>
                <w:sz w:val="18"/>
                <w:szCs w:val="18"/>
              </w:rPr>
              <w:t>Reporting Special</w:t>
            </w:r>
            <w:r w:rsidR="00EA0FF6">
              <w:rPr>
                <w:rFonts w:ascii="Times New Roman" w:hAnsi="Times New Roman"/>
                <w:color w:val="000000"/>
                <w:sz w:val="18"/>
                <w:szCs w:val="18"/>
              </w:rPr>
              <w:t>ist</w:t>
            </w:r>
            <w:r>
              <w:rPr>
                <w:rFonts w:ascii="Times New Roman" w:hAnsi="Times New Roman"/>
                <w:color w:val="000000"/>
                <w:sz w:val="18"/>
                <w:szCs w:val="18"/>
              </w:rPr>
              <w:t xml:space="preserve">) </w:t>
            </w:r>
          </w:p>
        </w:tc>
        <w:tc>
          <w:tcPr>
            <w:tcW w:w="450" w:type="dxa"/>
            <w:gridSpan w:val="2"/>
            <w:shd w:val="clear" w:color="auto" w:fill="DEEAF6"/>
          </w:tcPr>
          <w:p w14:paraId="2E761ACE" w14:textId="00B8D52B" w:rsidR="00D109B0" w:rsidRPr="009A565A" w:rsidRDefault="00D109B0" w:rsidP="00D109B0">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03EF1314" w14:textId="584A3BFD" w:rsidR="00D109B0" w:rsidRPr="009A565A" w:rsidRDefault="00D109B0" w:rsidP="00D109B0">
            <w:pPr>
              <w:jc w:val="center"/>
              <w:rPr>
                <w:rFonts w:ascii="Times New Roman" w:hAnsi="Times New Roman"/>
                <w:color w:val="000000"/>
                <w:sz w:val="18"/>
                <w:szCs w:val="18"/>
              </w:rPr>
            </w:pPr>
          </w:p>
        </w:tc>
        <w:tc>
          <w:tcPr>
            <w:tcW w:w="450" w:type="dxa"/>
            <w:shd w:val="clear" w:color="auto" w:fill="DEEAF6"/>
          </w:tcPr>
          <w:p w14:paraId="05BB8943" w14:textId="77777777" w:rsidR="00D109B0" w:rsidRPr="009A565A" w:rsidRDefault="00D109B0" w:rsidP="00D109B0">
            <w:pPr>
              <w:jc w:val="center"/>
              <w:rPr>
                <w:rFonts w:ascii="Times New Roman" w:hAnsi="Times New Roman"/>
                <w:color w:val="000000"/>
                <w:sz w:val="18"/>
                <w:szCs w:val="18"/>
              </w:rPr>
            </w:pPr>
          </w:p>
        </w:tc>
        <w:tc>
          <w:tcPr>
            <w:tcW w:w="523" w:type="dxa"/>
            <w:shd w:val="clear" w:color="auto" w:fill="DEEAF6"/>
          </w:tcPr>
          <w:p w14:paraId="068D7C27" w14:textId="7275908B" w:rsidR="00D109B0" w:rsidRPr="009A565A" w:rsidRDefault="00D109B0" w:rsidP="00D109B0">
            <w:pPr>
              <w:jc w:val="center"/>
              <w:rPr>
                <w:rFonts w:ascii="Times New Roman" w:hAnsi="Times New Roman"/>
                <w:color w:val="000000"/>
                <w:sz w:val="18"/>
                <w:szCs w:val="18"/>
              </w:rPr>
            </w:pPr>
          </w:p>
        </w:tc>
      </w:tr>
      <w:tr w:rsidR="00D109B0" w:rsidRPr="009A565A" w14:paraId="2C28D44C" w14:textId="77777777" w:rsidTr="007B0982">
        <w:trPr>
          <w:trHeight w:val="188"/>
          <w:jc w:val="center"/>
        </w:trPr>
        <w:tc>
          <w:tcPr>
            <w:tcW w:w="5039" w:type="dxa"/>
            <w:vMerge/>
            <w:shd w:val="clear" w:color="auto" w:fill="DEEAF6"/>
          </w:tcPr>
          <w:p w14:paraId="45137ABD" w14:textId="77777777" w:rsidR="00D109B0" w:rsidRDefault="00D109B0" w:rsidP="00D109B0">
            <w:pPr>
              <w:jc w:val="left"/>
              <w:rPr>
                <w:rFonts w:ascii="Times New Roman" w:hAnsi="Times New Roman"/>
                <w:color w:val="000000"/>
                <w:sz w:val="18"/>
                <w:szCs w:val="18"/>
              </w:rPr>
            </w:pPr>
          </w:p>
        </w:tc>
        <w:tc>
          <w:tcPr>
            <w:tcW w:w="7700" w:type="dxa"/>
            <w:gridSpan w:val="7"/>
            <w:shd w:val="clear" w:color="auto" w:fill="DEEAF6"/>
          </w:tcPr>
          <w:p w14:paraId="175881E0" w14:textId="7F302AE0" w:rsidR="00D109B0" w:rsidRPr="00580676" w:rsidRDefault="00D109B0" w:rsidP="00D109B0">
            <w:pPr>
              <w:rPr>
                <w:rFonts w:ascii="Times New Roman" w:hAnsi="Times New Roman"/>
                <w:color w:val="000000"/>
                <w:sz w:val="18"/>
                <w:szCs w:val="18"/>
              </w:rPr>
            </w:pPr>
            <w:r w:rsidRPr="008A5452">
              <w:rPr>
                <w:rFonts w:ascii="Times New Roman" w:hAnsi="Times New Roman"/>
                <w:color w:val="000000"/>
                <w:sz w:val="18"/>
                <w:szCs w:val="18"/>
              </w:rPr>
              <w:t>-</w:t>
            </w:r>
            <w:r>
              <w:rPr>
                <w:rFonts w:ascii="Times New Roman" w:hAnsi="Times New Roman"/>
                <w:color w:val="000000"/>
                <w:sz w:val="18"/>
                <w:szCs w:val="18"/>
              </w:rPr>
              <w:t xml:space="preserve"> </w:t>
            </w:r>
            <w:r w:rsidRPr="008A5452">
              <w:rPr>
                <w:rFonts w:ascii="Times New Roman" w:hAnsi="Times New Roman"/>
                <w:color w:val="000000"/>
                <w:sz w:val="18"/>
                <w:szCs w:val="18"/>
              </w:rPr>
              <w:t xml:space="preserve">ODA Research </w:t>
            </w:r>
            <w:r w:rsidR="004F5FC4" w:rsidRPr="008A5452">
              <w:rPr>
                <w:rFonts w:ascii="Times New Roman" w:hAnsi="Times New Roman"/>
                <w:color w:val="000000"/>
                <w:sz w:val="18"/>
                <w:szCs w:val="18"/>
              </w:rPr>
              <w:t>operationalized,</w:t>
            </w:r>
            <w:r w:rsidRPr="008A5452">
              <w:rPr>
                <w:rFonts w:ascii="Times New Roman" w:hAnsi="Times New Roman"/>
                <w:color w:val="000000"/>
                <w:sz w:val="18"/>
                <w:szCs w:val="18"/>
              </w:rPr>
              <w:t xml:space="preserve"> and equipment &amp; supplies secured</w:t>
            </w:r>
            <w:r w:rsidR="00EB6423">
              <w:rPr>
                <w:rFonts w:ascii="Times New Roman" w:hAnsi="Times New Roman"/>
                <w:color w:val="000000"/>
                <w:sz w:val="18"/>
                <w:szCs w:val="18"/>
              </w:rPr>
              <w:t xml:space="preserve"> (screens, laptops, etc.) </w:t>
            </w:r>
            <w:r w:rsidRPr="008A5452">
              <w:rPr>
                <w:rFonts w:ascii="Times New Roman" w:hAnsi="Times New Roman"/>
                <w:color w:val="000000"/>
                <w:sz w:val="18"/>
                <w:szCs w:val="18"/>
              </w:rPr>
              <w:t>as needed.</w:t>
            </w:r>
            <w:r w:rsidRPr="008A5452">
              <w:rPr>
                <w:color w:val="000000"/>
                <w:sz w:val="18"/>
                <w:szCs w:val="18"/>
              </w:rPr>
              <w:t xml:space="preserve"> </w:t>
            </w:r>
          </w:p>
        </w:tc>
        <w:tc>
          <w:tcPr>
            <w:tcW w:w="450" w:type="dxa"/>
            <w:gridSpan w:val="2"/>
            <w:shd w:val="clear" w:color="auto" w:fill="DEEAF6"/>
          </w:tcPr>
          <w:p w14:paraId="397B205A" w14:textId="3A8A0E40" w:rsidR="00D109B0" w:rsidRDefault="00D109B0" w:rsidP="00D109B0">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4394FC74" w14:textId="29EE1A9B" w:rsidR="00D109B0" w:rsidRDefault="00D109B0" w:rsidP="00D109B0">
            <w:pPr>
              <w:jc w:val="center"/>
              <w:rPr>
                <w:rFonts w:ascii="Times New Roman" w:hAnsi="Times New Roman"/>
                <w:color w:val="000000"/>
                <w:sz w:val="18"/>
                <w:szCs w:val="18"/>
              </w:rPr>
            </w:pPr>
          </w:p>
        </w:tc>
        <w:tc>
          <w:tcPr>
            <w:tcW w:w="450" w:type="dxa"/>
            <w:shd w:val="clear" w:color="auto" w:fill="DEEAF6"/>
          </w:tcPr>
          <w:p w14:paraId="45A5CD39" w14:textId="08F13E42" w:rsidR="00D109B0" w:rsidRPr="009A565A" w:rsidRDefault="00D109B0" w:rsidP="00D109B0">
            <w:pPr>
              <w:jc w:val="center"/>
              <w:rPr>
                <w:rFonts w:ascii="Times New Roman" w:hAnsi="Times New Roman"/>
                <w:color w:val="000000"/>
                <w:sz w:val="18"/>
                <w:szCs w:val="18"/>
              </w:rPr>
            </w:pPr>
          </w:p>
        </w:tc>
        <w:tc>
          <w:tcPr>
            <w:tcW w:w="523" w:type="dxa"/>
            <w:shd w:val="clear" w:color="auto" w:fill="DEEAF6"/>
          </w:tcPr>
          <w:p w14:paraId="04BEF0CE" w14:textId="77777777" w:rsidR="00D109B0" w:rsidRPr="009A565A" w:rsidRDefault="00D109B0" w:rsidP="00D109B0">
            <w:pPr>
              <w:jc w:val="center"/>
              <w:rPr>
                <w:rFonts w:ascii="Times New Roman" w:hAnsi="Times New Roman"/>
                <w:color w:val="000000"/>
                <w:sz w:val="18"/>
                <w:szCs w:val="18"/>
              </w:rPr>
            </w:pPr>
          </w:p>
        </w:tc>
      </w:tr>
      <w:tr w:rsidR="00D109B0" w:rsidRPr="009A565A" w14:paraId="12898FCE" w14:textId="77777777" w:rsidTr="00877B53">
        <w:trPr>
          <w:trHeight w:val="50"/>
          <w:jc w:val="center"/>
        </w:trPr>
        <w:tc>
          <w:tcPr>
            <w:tcW w:w="5039" w:type="dxa"/>
            <w:shd w:val="clear" w:color="auto" w:fill="F2F2F2" w:themeFill="background1" w:themeFillShade="F2"/>
          </w:tcPr>
          <w:p w14:paraId="02AFBE32" w14:textId="390BC82D" w:rsidR="00D109B0" w:rsidRPr="009A565A" w:rsidRDefault="00D109B0" w:rsidP="006A42DA">
            <w:pPr>
              <w:spacing w:before="0" w:after="0"/>
              <w:jc w:val="left"/>
              <w:rPr>
                <w:rFonts w:ascii="Times New Roman" w:hAnsi="Times New Roman"/>
                <w:color w:val="000000"/>
                <w:sz w:val="18"/>
                <w:szCs w:val="18"/>
              </w:rPr>
            </w:pPr>
            <w:r w:rsidRPr="00ED1E58">
              <w:rPr>
                <w:rFonts w:ascii="Times New Roman" w:hAnsi="Times New Roman"/>
                <w:color w:val="000000"/>
                <w:sz w:val="18"/>
                <w:szCs w:val="18"/>
              </w:rPr>
              <w:t xml:space="preserve">Provide data analytics, communication, visualization, </w:t>
            </w:r>
            <w:r w:rsidR="009E7438" w:rsidRPr="00ED1E58">
              <w:rPr>
                <w:rFonts w:ascii="Times New Roman" w:hAnsi="Times New Roman"/>
                <w:color w:val="000000"/>
                <w:sz w:val="18"/>
                <w:szCs w:val="18"/>
              </w:rPr>
              <w:t>interpretation,</w:t>
            </w:r>
            <w:r w:rsidRPr="00ED1E58">
              <w:rPr>
                <w:rFonts w:ascii="Times New Roman" w:hAnsi="Times New Roman"/>
                <w:color w:val="000000"/>
                <w:sz w:val="18"/>
                <w:szCs w:val="18"/>
              </w:rPr>
              <w:t xml:space="preserve"> and translation support services.</w:t>
            </w:r>
          </w:p>
        </w:tc>
        <w:tc>
          <w:tcPr>
            <w:tcW w:w="7700" w:type="dxa"/>
            <w:gridSpan w:val="7"/>
            <w:shd w:val="clear" w:color="auto" w:fill="F2F2F2" w:themeFill="background1" w:themeFillShade="F2"/>
          </w:tcPr>
          <w:p w14:paraId="2B2044AE" w14:textId="2FE70899" w:rsidR="00D109B0" w:rsidRPr="009A565A" w:rsidRDefault="00D109B0" w:rsidP="006A42DA">
            <w:pPr>
              <w:spacing w:before="0" w:after="0"/>
              <w:rPr>
                <w:rFonts w:ascii="Times New Roman" w:hAnsi="Times New Roman"/>
                <w:color w:val="000000"/>
                <w:sz w:val="18"/>
                <w:szCs w:val="18"/>
              </w:rPr>
            </w:pPr>
            <w:r>
              <w:rPr>
                <w:rFonts w:ascii="Times New Roman" w:hAnsi="Times New Roman"/>
                <w:color w:val="000000"/>
                <w:sz w:val="18"/>
                <w:szCs w:val="18"/>
              </w:rPr>
              <w:t>-</w:t>
            </w:r>
            <w:r w:rsidR="00EB6423">
              <w:rPr>
                <w:rFonts w:ascii="Times New Roman" w:hAnsi="Times New Roman"/>
                <w:color w:val="000000"/>
                <w:sz w:val="18"/>
                <w:szCs w:val="18"/>
              </w:rPr>
              <w:t xml:space="preserve">  </w:t>
            </w:r>
            <w:r>
              <w:rPr>
                <w:rFonts w:ascii="Times New Roman" w:hAnsi="Times New Roman"/>
                <w:color w:val="000000"/>
                <w:sz w:val="18"/>
                <w:szCs w:val="18"/>
              </w:rPr>
              <w:t>A</w:t>
            </w:r>
            <w:r w:rsidRPr="00ED1E58">
              <w:rPr>
                <w:rFonts w:ascii="Times New Roman" w:hAnsi="Times New Roman"/>
                <w:color w:val="000000"/>
                <w:sz w:val="18"/>
                <w:szCs w:val="18"/>
              </w:rPr>
              <w:t xml:space="preserve"> </w:t>
            </w:r>
            <w:r w:rsidR="00293B88">
              <w:rPr>
                <w:rFonts w:ascii="Times New Roman" w:hAnsi="Times New Roman"/>
                <w:color w:val="000000"/>
                <w:sz w:val="18"/>
                <w:szCs w:val="18"/>
              </w:rPr>
              <w:t>C</w:t>
            </w:r>
            <w:r w:rsidRPr="00ED1E58">
              <w:rPr>
                <w:rFonts w:ascii="Times New Roman" w:hAnsi="Times New Roman"/>
                <w:color w:val="000000"/>
                <w:sz w:val="18"/>
                <w:szCs w:val="18"/>
              </w:rPr>
              <w:t xml:space="preserve">ommunication and </w:t>
            </w:r>
            <w:r w:rsidR="00293B88">
              <w:rPr>
                <w:rFonts w:ascii="Times New Roman" w:hAnsi="Times New Roman"/>
                <w:color w:val="000000"/>
                <w:sz w:val="18"/>
                <w:szCs w:val="18"/>
              </w:rPr>
              <w:t>D</w:t>
            </w:r>
            <w:r w:rsidRPr="00ED1E58">
              <w:rPr>
                <w:rFonts w:ascii="Times New Roman" w:hAnsi="Times New Roman"/>
                <w:color w:val="000000"/>
                <w:sz w:val="18"/>
                <w:szCs w:val="18"/>
              </w:rPr>
              <w:t xml:space="preserve">ata </w:t>
            </w:r>
            <w:r w:rsidR="00293B88">
              <w:rPr>
                <w:rFonts w:ascii="Times New Roman" w:hAnsi="Times New Roman"/>
                <w:color w:val="000000"/>
                <w:sz w:val="18"/>
                <w:szCs w:val="18"/>
              </w:rPr>
              <w:t>A</w:t>
            </w:r>
            <w:r w:rsidRPr="00ED1E58">
              <w:rPr>
                <w:rFonts w:ascii="Times New Roman" w:hAnsi="Times New Roman"/>
                <w:color w:val="000000"/>
                <w:sz w:val="18"/>
                <w:szCs w:val="18"/>
              </w:rPr>
              <w:t>nalytics company for the duration of the project</w:t>
            </w:r>
            <w:r>
              <w:rPr>
                <w:rFonts w:ascii="Times New Roman" w:hAnsi="Times New Roman"/>
                <w:color w:val="000000"/>
                <w:sz w:val="18"/>
                <w:szCs w:val="18"/>
              </w:rPr>
              <w:t xml:space="preserve"> </w:t>
            </w:r>
            <w:r w:rsidR="009E7438">
              <w:rPr>
                <w:rFonts w:ascii="Times New Roman" w:hAnsi="Times New Roman"/>
                <w:color w:val="000000"/>
                <w:sz w:val="18"/>
                <w:szCs w:val="18"/>
              </w:rPr>
              <w:t>contracted.</w:t>
            </w:r>
          </w:p>
        </w:tc>
        <w:tc>
          <w:tcPr>
            <w:tcW w:w="450" w:type="dxa"/>
            <w:gridSpan w:val="2"/>
            <w:shd w:val="clear" w:color="auto" w:fill="F2F2F2" w:themeFill="background1" w:themeFillShade="F2"/>
          </w:tcPr>
          <w:p w14:paraId="0FF789C1" w14:textId="27D44BBA" w:rsidR="00D109B0" w:rsidRPr="009A565A" w:rsidRDefault="00D109B0" w:rsidP="00D109B0">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266C609F" w14:textId="7159FE2C" w:rsidR="00D109B0" w:rsidRPr="009A565A" w:rsidRDefault="00D109B0" w:rsidP="00D109B0">
            <w:pPr>
              <w:jc w:val="center"/>
              <w:rPr>
                <w:rFonts w:ascii="Times New Roman" w:hAnsi="Times New Roman"/>
                <w:color w:val="000000"/>
                <w:sz w:val="18"/>
                <w:szCs w:val="18"/>
              </w:rPr>
            </w:pPr>
          </w:p>
        </w:tc>
        <w:tc>
          <w:tcPr>
            <w:tcW w:w="450" w:type="dxa"/>
            <w:shd w:val="clear" w:color="auto" w:fill="F2F2F2" w:themeFill="background1" w:themeFillShade="F2"/>
          </w:tcPr>
          <w:p w14:paraId="26C36D62" w14:textId="77777777" w:rsidR="00D109B0" w:rsidRPr="009A565A" w:rsidRDefault="00D109B0" w:rsidP="00D109B0">
            <w:pPr>
              <w:jc w:val="center"/>
              <w:rPr>
                <w:rFonts w:ascii="Times New Roman" w:hAnsi="Times New Roman"/>
                <w:color w:val="000000"/>
                <w:sz w:val="18"/>
                <w:szCs w:val="18"/>
              </w:rPr>
            </w:pPr>
          </w:p>
        </w:tc>
        <w:tc>
          <w:tcPr>
            <w:tcW w:w="523" w:type="dxa"/>
            <w:shd w:val="clear" w:color="auto" w:fill="F2F2F2" w:themeFill="background1" w:themeFillShade="F2"/>
          </w:tcPr>
          <w:p w14:paraId="3248163A" w14:textId="77777777" w:rsidR="00D109B0" w:rsidRPr="009A565A" w:rsidRDefault="00D109B0" w:rsidP="00D109B0">
            <w:pPr>
              <w:jc w:val="center"/>
              <w:rPr>
                <w:rFonts w:ascii="Times New Roman" w:hAnsi="Times New Roman"/>
                <w:color w:val="000000"/>
                <w:sz w:val="18"/>
                <w:szCs w:val="18"/>
              </w:rPr>
            </w:pPr>
          </w:p>
        </w:tc>
      </w:tr>
      <w:tr w:rsidR="00F806ED" w:rsidRPr="009A565A" w14:paraId="34CB5760" w14:textId="77777777" w:rsidTr="007B0982">
        <w:trPr>
          <w:trHeight w:val="260"/>
          <w:jc w:val="center"/>
        </w:trPr>
        <w:tc>
          <w:tcPr>
            <w:tcW w:w="5039" w:type="dxa"/>
            <w:vMerge w:val="restart"/>
            <w:shd w:val="clear" w:color="auto" w:fill="DEEAF6"/>
          </w:tcPr>
          <w:p w14:paraId="6E3D7DEB" w14:textId="1DEF3EA5" w:rsidR="00F806ED" w:rsidRPr="005D5714" w:rsidRDefault="005D5714" w:rsidP="00877B53">
            <w:pPr>
              <w:spacing w:line="276" w:lineRule="auto"/>
              <w:jc w:val="left"/>
              <w:rPr>
                <w:rFonts w:ascii="Times New Roman" w:hAnsi="Times New Roman"/>
                <w:color w:val="000000"/>
                <w:sz w:val="18"/>
                <w:szCs w:val="18"/>
              </w:rPr>
            </w:pPr>
            <w:r w:rsidRPr="005D5714">
              <w:rPr>
                <w:rFonts w:ascii="Times New Roman" w:hAnsi="Times New Roman"/>
                <w:color w:val="000000"/>
                <w:sz w:val="18"/>
                <w:szCs w:val="18"/>
              </w:rPr>
              <w:t>Develop and contextualize guidelines to support effective Aid Classification benefiting from international experience and best practices in the field.</w:t>
            </w:r>
          </w:p>
        </w:tc>
        <w:tc>
          <w:tcPr>
            <w:tcW w:w="7700" w:type="dxa"/>
            <w:gridSpan w:val="7"/>
            <w:shd w:val="clear" w:color="auto" w:fill="DEEAF6"/>
            <w:vAlign w:val="center"/>
          </w:tcPr>
          <w:p w14:paraId="4814963C" w14:textId="05A147BA" w:rsidR="00F806ED" w:rsidRPr="009A565A" w:rsidRDefault="00F806ED" w:rsidP="0039087F">
            <w:pPr>
              <w:rPr>
                <w:rFonts w:ascii="Times New Roman" w:hAnsi="Times New Roman"/>
                <w:color w:val="000000"/>
                <w:sz w:val="18"/>
                <w:szCs w:val="18"/>
              </w:rPr>
            </w:pPr>
            <w:r>
              <w:rPr>
                <w:rFonts w:ascii="Times New Roman" w:hAnsi="Times New Roman"/>
                <w:color w:val="000000"/>
                <w:sz w:val="18"/>
                <w:szCs w:val="18"/>
              </w:rPr>
              <w:t>-</w:t>
            </w:r>
            <w:r w:rsidR="00A82C01">
              <w:t xml:space="preserve"> </w:t>
            </w:r>
            <w:r w:rsidR="00A82C01" w:rsidRPr="00E40FFA">
              <w:rPr>
                <w:rFonts w:ascii="Times New Roman" w:hAnsi="Times New Roman"/>
                <w:color w:val="000000"/>
                <w:sz w:val="18"/>
                <w:szCs w:val="18"/>
              </w:rPr>
              <w:t>A</w:t>
            </w:r>
            <w:r w:rsidR="00A82C01" w:rsidRPr="00A82C01">
              <w:rPr>
                <w:rFonts w:ascii="Times New Roman" w:hAnsi="Times New Roman"/>
                <w:color w:val="000000"/>
                <w:sz w:val="18"/>
                <w:szCs w:val="18"/>
              </w:rPr>
              <w:t xml:space="preserve">n experienced consultant </w:t>
            </w:r>
            <w:r w:rsidR="00A82C01">
              <w:rPr>
                <w:rFonts w:ascii="Times New Roman" w:hAnsi="Times New Roman"/>
                <w:color w:val="000000"/>
                <w:sz w:val="18"/>
                <w:szCs w:val="18"/>
              </w:rPr>
              <w:t>r</w:t>
            </w:r>
            <w:r w:rsidR="00A82C01" w:rsidRPr="00A82C01">
              <w:rPr>
                <w:rFonts w:ascii="Times New Roman" w:hAnsi="Times New Roman"/>
                <w:color w:val="000000"/>
                <w:sz w:val="18"/>
                <w:szCs w:val="18"/>
              </w:rPr>
              <w:t>ecrui</w:t>
            </w:r>
            <w:r w:rsidR="00A82C01">
              <w:rPr>
                <w:rFonts w:ascii="Times New Roman" w:hAnsi="Times New Roman"/>
                <w:color w:val="000000"/>
                <w:sz w:val="18"/>
                <w:szCs w:val="18"/>
              </w:rPr>
              <w:t xml:space="preserve">ted </w:t>
            </w:r>
            <w:r w:rsidR="00A82C01" w:rsidRPr="00A82C01">
              <w:rPr>
                <w:rFonts w:ascii="Times New Roman" w:hAnsi="Times New Roman"/>
                <w:color w:val="000000"/>
                <w:sz w:val="18"/>
                <w:szCs w:val="18"/>
              </w:rPr>
              <w:t>to develop guidelines and manual for aid classification.</w:t>
            </w:r>
          </w:p>
        </w:tc>
        <w:tc>
          <w:tcPr>
            <w:tcW w:w="450" w:type="dxa"/>
            <w:gridSpan w:val="2"/>
            <w:shd w:val="clear" w:color="auto" w:fill="DEEAF6"/>
          </w:tcPr>
          <w:p w14:paraId="58D44AFF" w14:textId="77777777" w:rsidR="00F806ED" w:rsidRPr="009A565A" w:rsidRDefault="00F806ED" w:rsidP="0039087F">
            <w:pPr>
              <w:jc w:val="center"/>
              <w:rPr>
                <w:rFonts w:ascii="Times New Roman" w:hAnsi="Times New Roman"/>
                <w:color w:val="000000"/>
                <w:sz w:val="18"/>
                <w:szCs w:val="18"/>
              </w:rPr>
            </w:pPr>
          </w:p>
        </w:tc>
        <w:tc>
          <w:tcPr>
            <w:tcW w:w="450" w:type="dxa"/>
            <w:shd w:val="clear" w:color="auto" w:fill="DEEAF6"/>
          </w:tcPr>
          <w:p w14:paraId="634DF240" w14:textId="77777777" w:rsidR="00F806ED" w:rsidRPr="009A565A" w:rsidRDefault="00F806ED" w:rsidP="0039087F">
            <w:pPr>
              <w:jc w:val="center"/>
              <w:rPr>
                <w:rFonts w:ascii="Times New Roman" w:hAnsi="Times New Roman"/>
                <w:color w:val="000000"/>
                <w:sz w:val="18"/>
                <w:szCs w:val="18"/>
              </w:rPr>
            </w:pPr>
          </w:p>
        </w:tc>
        <w:tc>
          <w:tcPr>
            <w:tcW w:w="450" w:type="dxa"/>
            <w:shd w:val="clear" w:color="auto" w:fill="DEEAF6"/>
          </w:tcPr>
          <w:p w14:paraId="40536461" w14:textId="77777777" w:rsidR="00F806ED" w:rsidRPr="009A565A" w:rsidRDefault="00F806ED" w:rsidP="0039087F">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DEEAF6"/>
          </w:tcPr>
          <w:p w14:paraId="5A3EC2FD" w14:textId="65EE629B" w:rsidR="00F806ED" w:rsidRPr="009A565A" w:rsidRDefault="00A02203" w:rsidP="0039087F">
            <w:pPr>
              <w:jc w:val="center"/>
              <w:rPr>
                <w:rFonts w:ascii="Times New Roman" w:hAnsi="Times New Roman"/>
                <w:color w:val="000000"/>
                <w:sz w:val="18"/>
                <w:szCs w:val="18"/>
              </w:rPr>
            </w:pPr>
            <w:r>
              <w:rPr>
                <w:rFonts w:ascii="Times New Roman" w:hAnsi="Times New Roman"/>
                <w:color w:val="000000"/>
                <w:sz w:val="18"/>
                <w:szCs w:val="18"/>
              </w:rPr>
              <w:t>X</w:t>
            </w:r>
          </w:p>
        </w:tc>
      </w:tr>
      <w:tr w:rsidR="00F806ED" w:rsidRPr="009A565A" w14:paraId="19B73DE9" w14:textId="77777777" w:rsidTr="007B0982">
        <w:trPr>
          <w:trHeight w:val="116"/>
          <w:jc w:val="center"/>
        </w:trPr>
        <w:tc>
          <w:tcPr>
            <w:tcW w:w="5039" w:type="dxa"/>
            <w:vMerge/>
            <w:shd w:val="clear" w:color="auto" w:fill="DEEAF6"/>
          </w:tcPr>
          <w:p w14:paraId="47F41CD0" w14:textId="77777777" w:rsidR="00F806ED" w:rsidRPr="00FC1893" w:rsidRDefault="00F806ED" w:rsidP="00877B53">
            <w:pPr>
              <w:jc w:val="left"/>
              <w:rPr>
                <w:rFonts w:ascii="Times New Roman" w:hAnsi="Times New Roman"/>
                <w:color w:val="000000"/>
                <w:sz w:val="18"/>
                <w:szCs w:val="18"/>
              </w:rPr>
            </w:pPr>
          </w:p>
        </w:tc>
        <w:tc>
          <w:tcPr>
            <w:tcW w:w="7700" w:type="dxa"/>
            <w:gridSpan w:val="7"/>
            <w:shd w:val="clear" w:color="auto" w:fill="DEEAF6"/>
            <w:vAlign w:val="center"/>
          </w:tcPr>
          <w:p w14:paraId="7B022F27" w14:textId="5D09FB74" w:rsidR="00F806ED" w:rsidRDefault="00A36E4F" w:rsidP="0039087F">
            <w:pPr>
              <w:rPr>
                <w:rFonts w:ascii="Times New Roman" w:hAnsi="Times New Roman"/>
                <w:color w:val="000000"/>
                <w:sz w:val="18"/>
                <w:szCs w:val="18"/>
              </w:rPr>
            </w:pPr>
            <w:r>
              <w:rPr>
                <w:rFonts w:ascii="Times New Roman" w:hAnsi="Times New Roman"/>
                <w:color w:val="000000"/>
                <w:sz w:val="18"/>
                <w:szCs w:val="18"/>
              </w:rPr>
              <w:t>-</w:t>
            </w:r>
            <w:r>
              <w:t xml:space="preserve"> </w:t>
            </w:r>
            <w:r w:rsidR="00EB6423" w:rsidRPr="00EB6423">
              <w:rPr>
                <w:rFonts w:ascii="Times New Roman" w:hAnsi="Times New Roman"/>
                <w:color w:val="000000"/>
                <w:sz w:val="18"/>
                <w:szCs w:val="18"/>
              </w:rPr>
              <w:t>W</w:t>
            </w:r>
            <w:r w:rsidRPr="00A36E4F">
              <w:rPr>
                <w:rFonts w:ascii="Times New Roman" w:hAnsi="Times New Roman"/>
                <w:color w:val="000000"/>
                <w:sz w:val="18"/>
                <w:szCs w:val="18"/>
              </w:rPr>
              <w:t>orkshops and FGDs on aid classification</w:t>
            </w:r>
            <w:r>
              <w:rPr>
                <w:rFonts w:ascii="Times New Roman" w:hAnsi="Times New Roman"/>
                <w:color w:val="000000"/>
                <w:sz w:val="18"/>
                <w:szCs w:val="18"/>
              </w:rPr>
              <w:t xml:space="preserve"> conducted.</w:t>
            </w:r>
          </w:p>
        </w:tc>
        <w:tc>
          <w:tcPr>
            <w:tcW w:w="450" w:type="dxa"/>
            <w:gridSpan w:val="2"/>
            <w:shd w:val="clear" w:color="auto" w:fill="DEEAF6"/>
          </w:tcPr>
          <w:p w14:paraId="1DD7D1F9" w14:textId="77777777" w:rsidR="00F806ED" w:rsidRPr="009A565A" w:rsidRDefault="00F806ED" w:rsidP="0039087F">
            <w:pPr>
              <w:jc w:val="center"/>
              <w:rPr>
                <w:rFonts w:ascii="Times New Roman" w:hAnsi="Times New Roman"/>
                <w:color w:val="000000"/>
                <w:sz w:val="18"/>
                <w:szCs w:val="18"/>
              </w:rPr>
            </w:pPr>
          </w:p>
        </w:tc>
        <w:tc>
          <w:tcPr>
            <w:tcW w:w="450" w:type="dxa"/>
            <w:shd w:val="clear" w:color="auto" w:fill="DEEAF6"/>
          </w:tcPr>
          <w:p w14:paraId="7B9EF906" w14:textId="77777777" w:rsidR="00F806ED" w:rsidRPr="009A565A" w:rsidRDefault="00F806ED" w:rsidP="0039087F">
            <w:pPr>
              <w:jc w:val="center"/>
              <w:rPr>
                <w:rFonts w:ascii="Times New Roman" w:hAnsi="Times New Roman"/>
                <w:color w:val="000000"/>
                <w:sz w:val="18"/>
                <w:szCs w:val="18"/>
              </w:rPr>
            </w:pPr>
          </w:p>
        </w:tc>
        <w:tc>
          <w:tcPr>
            <w:tcW w:w="450" w:type="dxa"/>
            <w:shd w:val="clear" w:color="auto" w:fill="DEEAF6"/>
          </w:tcPr>
          <w:p w14:paraId="1CC44488" w14:textId="2B2E79FE" w:rsidR="00F806ED" w:rsidRDefault="00A02203" w:rsidP="0039087F">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DEEAF6"/>
          </w:tcPr>
          <w:p w14:paraId="3085D7DE" w14:textId="5CA484CC" w:rsidR="00F806ED" w:rsidRPr="009A565A" w:rsidRDefault="00A02203" w:rsidP="0039087F">
            <w:pPr>
              <w:jc w:val="center"/>
              <w:rPr>
                <w:rFonts w:ascii="Times New Roman" w:hAnsi="Times New Roman"/>
                <w:color w:val="000000"/>
                <w:sz w:val="18"/>
                <w:szCs w:val="18"/>
              </w:rPr>
            </w:pPr>
            <w:r>
              <w:rPr>
                <w:rFonts w:ascii="Times New Roman" w:hAnsi="Times New Roman"/>
                <w:color w:val="000000"/>
                <w:sz w:val="18"/>
                <w:szCs w:val="18"/>
              </w:rPr>
              <w:t>X</w:t>
            </w:r>
          </w:p>
        </w:tc>
      </w:tr>
      <w:tr w:rsidR="00F806ED" w:rsidRPr="009A565A" w14:paraId="0F6538D5" w14:textId="77777777" w:rsidTr="007B0982">
        <w:trPr>
          <w:trHeight w:val="395"/>
          <w:jc w:val="center"/>
        </w:trPr>
        <w:tc>
          <w:tcPr>
            <w:tcW w:w="5039" w:type="dxa"/>
            <w:vMerge/>
            <w:shd w:val="clear" w:color="auto" w:fill="DEEAF6"/>
          </w:tcPr>
          <w:p w14:paraId="6E90BC0C" w14:textId="77777777" w:rsidR="00F806ED" w:rsidRPr="00FC1893" w:rsidRDefault="00F806ED" w:rsidP="00877B53">
            <w:pPr>
              <w:jc w:val="left"/>
              <w:rPr>
                <w:rFonts w:ascii="Times New Roman" w:hAnsi="Times New Roman"/>
                <w:color w:val="000000"/>
                <w:sz w:val="18"/>
                <w:szCs w:val="18"/>
              </w:rPr>
            </w:pPr>
          </w:p>
        </w:tc>
        <w:tc>
          <w:tcPr>
            <w:tcW w:w="7700" w:type="dxa"/>
            <w:gridSpan w:val="7"/>
            <w:shd w:val="clear" w:color="auto" w:fill="DEEAF6"/>
            <w:vAlign w:val="center"/>
          </w:tcPr>
          <w:p w14:paraId="418B07A1" w14:textId="78D5FD12" w:rsidR="00F806ED" w:rsidRDefault="00A02203" w:rsidP="0039087F">
            <w:pPr>
              <w:rPr>
                <w:rFonts w:ascii="Times New Roman" w:hAnsi="Times New Roman"/>
                <w:color w:val="000000"/>
                <w:sz w:val="18"/>
                <w:szCs w:val="18"/>
              </w:rPr>
            </w:pPr>
            <w:r>
              <w:rPr>
                <w:rFonts w:ascii="Times New Roman" w:hAnsi="Times New Roman"/>
                <w:color w:val="000000"/>
                <w:sz w:val="18"/>
                <w:szCs w:val="18"/>
              </w:rPr>
              <w:t>-</w:t>
            </w:r>
            <w:r>
              <w:t xml:space="preserve"> </w:t>
            </w:r>
            <w:r w:rsidRPr="00A02203">
              <w:rPr>
                <w:rFonts w:ascii="Times New Roman" w:hAnsi="Times New Roman"/>
                <w:color w:val="000000"/>
                <w:sz w:val="18"/>
                <w:szCs w:val="18"/>
              </w:rPr>
              <w:t xml:space="preserve">Aid Classification Manual &amp; Guidelines for (HD&amp; SCR) funding </w:t>
            </w:r>
            <w:r w:rsidR="00EB2B67" w:rsidRPr="00A02203">
              <w:rPr>
                <w:rFonts w:ascii="Times New Roman" w:hAnsi="Times New Roman"/>
                <w:color w:val="000000"/>
                <w:sz w:val="18"/>
                <w:szCs w:val="18"/>
              </w:rPr>
              <w:t>covering past</w:t>
            </w:r>
            <w:r w:rsidRPr="00A02203">
              <w:rPr>
                <w:rFonts w:ascii="Times New Roman" w:hAnsi="Times New Roman"/>
                <w:color w:val="000000"/>
                <w:sz w:val="18"/>
                <w:szCs w:val="18"/>
              </w:rPr>
              <w:t xml:space="preserve">, present and pipelined projects within </w:t>
            </w:r>
            <w:proofErr w:type="spellStart"/>
            <w:r w:rsidRPr="00A02203">
              <w:rPr>
                <w:rFonts w:ascii="Times New Roman" w:hAnsi="Times New Roman"/>
                <w:color w:val="000000"/>
                <w:sz w:val="18"/>
                <w:szCs w:val="18"/>
              </w:rPr>
              <w:t>MoPIC</w:t>
            </w:r>
            <w:proofErr w:type="spellEnd"/>
            <w:r>
              <w:rPr>
                <w:rFonts w:ascii="Times New Roman" w:hAnsi="Times New Roman"/>
                <w:color w:val="000000"/>
                <w:sz w:val="18"/>
                <w:szCs w:val="18"/>
              </w:rPr>
              <w:t xml:space="preserve"> produced.</w:t>
            </w:r>
          </w:p>
        </w:tc>
        <w:tc>
          <w:tcPr>
            <w:tcW w:w="450" w:type="dxa"/>
            <w:gridSpan w:val="2"/>
            <w:shd w:val="clear" w:color="auto" w:fill="DEEAF6"/>
          </w:tcPr>
          <w:p w14:paraId="0DB07B4A" w14:textId="77777777" w:rsidR="00F806ED" w:rsidRPr="009A565A" w:rsidRDefault="00F806ED" w:rsidP="0039087F">
            <w:pPr>
              <w:jc w:val="center"/>
              <w:rPr>
                <w:rFonts w:ascii="Times New Roman" w:hAnsi="Times New Roman"/>
                <w:color w:val="000000"/>
                <w:sz w:val="18"/>
                <w:szCs w:val="18"/>
              </w:rPr>
            </w:pPr>
          </w:p>
        </w:tc>
        <w:tc>
          <w:tcPr>
            <w:tcW w:w="450" w:type="dxa"/>
            <w:shd w:val="clear" w:color="auto" w:fill="DEEAF6"/>
          </w:tcPr>
          <w:p w14:paraId="46768A84" w14:textId="77777777" w:rsidR="00F806ED" w:rsidRPr="009A565A" w:rsidRDefault="00F806ED" w:rsidP="0039087F">
            <w:pPr>
              <w:jc w:val="center"/>
              <w:rPr>
                <w:rFonts w:ascii="Times New Roman" w:hAnsi="Times New Roman"/>
                <w:color w:val="000000"/>
                <w:sz w:val="18"/>
                <w:szCs w:val="18"/>
              </w:rPr>
            </w:pPr>
          </w:p>
        </w:tc>
        <w:tc>
          <w:tcPr>
            <w:tcW w:w="450" w:type="dxa"/>
            <w:shd w:val="clear" w:color="auto" w:fill="DEEAF6"/>
          </w:tcPr>
          <w:p w14:paraId="4CACD27A" w14:textId="2214B523" w:rsidR="00F806ED" w:rsidRDefault="00A02203" w:rsidP="0039087F">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DEEAF6"/>
          </w:tcPr>
          <w:p w14:paraId="1D137B13" w14:textId="3CC6A7EE" w:rsidR="00F806ED" w:rsidRPr="009A565A" w:rsidRDefault="00A02203" w:rsidP="0039087F">
            <w:pPr>
              <w:jc w:val="center"/>
              <w:rPr>
                <w:rFonts w:ascii="Times New Roman" w:hAnsi="Times New Roman"/>
                <w:color w:val="000000"/>
                <w:sz w:val="18"/>
                <w:szCs w:val="18"/>
              </w:rPr>
            </w:pPr>
            <w:r>
              <w:rPr>
                <w:rFonts w:ascii="Times New Roman" w:hAnsi="Times New Roman"/>
                <w:color w:val="000000"/>
                <w:sz w:val="18"/>
                <w:szCs w:val="18"/>
              </w:rPr>
              <w:t>X</w:t>
            </w:r>
          </w:p>
        </w:tc>
      </w:tr>
      <w:tr w:rsidR="006677DD" w:rsidRPr="009A565A" w14:paraId="123E3679" w14:textId="77777777" w:rsidTr="00E81DF3">
        <w:trPr>
          <w:trHeight w:val="422"/>
          <w:jc w:val="center"/>
        </w:trPr>
        <w:tc>
          <w:tcPr>
            <w:tcW w:w="5039" w:type="dxa"/>
            <w:shd w:val="clear" w:color="auto" w:fill="F2F2F2" w:themeFill="background1" w:themeFillShade="F2"/>
          </w:tcPr>
          <w:p w14:paraId="5F66BC09" w14:textId="7A363271" w:rsidR="006677DD" w:rsidRDefault="006677DD" w:rsidP="00877B53">
            <w:pPr>
              <w:jc w:val="left"/>
              <w:rPr>
                <w:rFonts w:ascii="Times New Roman" w:hAnsi="Times New Roman"/>
                <w:color w:val="000000"/>
                <w:sz w:val="18"/>
                <w:szCs w:val="18"/>
              </w:rPr>
            </w:pPr>
            <w:r w:rsidRPr="00AF18CB">
              <w:rPr>
                <w:rFonts w:ascii="Times New Roman" w:hAnsi="Times New Roman"/>
                <w:color w:val="000000"/>
                <w:sz w:val="18"/>
                <w:szCs w:val="18"/>
              </w:rPr>
              <w:t xml:space="preserve">Annual measurement of Humanitarian resilience marker and indicators under </w:t>
            </w:r>
            <w:r w:rsidR="00513A11">
              <w:rPr>
                <w:rFonts w:ascii="Times New Roman" w:hAnsi="Times New Roman"/>
                <w:color w:val="000000"/>
                <w:sz w:val="18"/>
                <w:szCs w:val="18"/>
              </w:rPr>
              <w:t>JRP</w:t>
            </w:r>
            <w:r w:rsidRPr="00AF18CB">
              <w:rPr>
                <w:rFonts w:ascii="Times New Roman" w:hAnsi="Times New Roman"/>
                <w:color w:val="000000"/>
                <w:sz w:val="18"/>
                <w:szCs w:val="18"/>
              </w:rPr>
              <w:t>.</w:t>
            </w:r>
          </w:p>
        </w:tc>
        <w:tc>
          <w:tcPr>
            <w:tcW w:w="7700" w:type="dxa"/>
            <w:gridSpan w:val="7"/>
            <w:shd w:val="clear" w:color="auto" w:fill="F2F2F2" w:themeFill="background1" w:themeFillShade="F2"/>
          </w:tcPr>
          <w:p w14:paraId="0348893A" w14:textId="2FB0EBB0" w:rsidR="006677DD" w:rsidRPr="008A5452" w:rsidRDefault="006677DD" w:rsidP="006677DD">
            <w:pPr>
              <w:rPr>
                <w:rFonts w:ascii="Times New Roman" w:hAnsi="Times New Roman"/>
                <w:color w:val="000000"/>
                <w:sz w:val="18"/>
                <w:szCs w:val="18"/>
              </w:rPr>
            </w:pPr>
            <w:r>
              <w:rPr>
                <w:rFonts w:ascii="Times New Roman" w:hAnsi="Times New Roman"/>
                <w:color w:val="000000"/>
                <w:sz w:val="18"/>
                <w:szCs w:val="18"/>
              </w:rPr>
              <w:t>-</w:t>
            </w:r>
            <w:r w:rsidRPr="009358D9">
              <w:rPr>
                <w:rFonts w:ascii="Times New Roman" w:hAnsi="Times New Roman"/>
                <w:color w:val="000000"/>
                <w:sz w:val="18"/>
                <w:szCs w:val="18"/>
              </w:rPr>
              <w:t xml:space="preserve"> </w:t>
            </w:r>
            <w:r>
              <w:rPr>
                <w:rFonts w:ascii="Times New Roman" w:hAnsi="Times New Roman"/>
                <w:color w:val="000000"/>
                <w:sz w:val="18"/>
                <w:szCs w:val="18"/>
              </w:rPr>
              <w:t xml:space="preserve">A </w:t>
            </w:r>
            <w:r w:rsidRPr="009358D9">
              <w:rPr>
                <w:rFonts w:ascii="Times New Roman" w:hAnsi="Times New Roman"/>
                <w:color w:val="000000"/>
                <w:sz w:val="18"/>
                <w:szCs w:val="18"/>
              </w:rPr>
              <w:t xml:space="preserve">consultant </w:t>
            </w:r>
            <w:r>
              <w:rPr>
                <w:rFonts w:ascii="Times New Roman" w:hAnsi="Times New Roman"/>
                <w:color w:val="000000"/>
                <w:sz w:val="18"/>
                <w:szCs w:val="18"/>
              </w:rPr>
              <w:t xml:space="preserve">recruited </w:t>
            </w:r>
            <w:r w:rsidRPr="009358D9">
              <w:rPr>
                <w:rFonts w:ascii="Times New Roman" w:hAnsi="Times New Roman"/>
                <w:color w:val="000000"/>
                <w:sz w:val="18"/>
                <w:szCs w:val="18"/>
              </w:rPr>
              <w:t xml:space="preserve">to define and measure resilience markers and indicators on an annual basis under </w:t>
            </w:r>
            <w:r w:rsidR="00513A11">
              <w:rPr>
                <w:rFonts w:ascii="Times New Roman" w:hAnsi="Times New Roman"/>
                <w:color w:val="000000"/>
                <w:sz w:val="18"/>
                <w:szCs w:val="18"/>
              </w:rPr>
              <w:t>JRP</w:t>
            </w:r>
            <w:r w:rsidRPr="009358D9">
              <w:rPr>
                <w:rFonts w:ascii="Times New Roman" w:hAnsi="Times New Roman"/>
                <w:color w:val="000000"/>
                <w:sz w:val="18"/>
                <w:szCs w:val="18"/>
              </w:rPr>
              <w:t xml:space="preserve"> 2024-2026 and support building resilience indicators for </w:t>
            </w:r>
            <w:r w:rsidR="00513A11">
              <w:rPr>
                <w:rFonts w:ascii="Times New Roman" w:hAnsi="Times New Roman"/>
                <w:color w:val="000000"/>
                <w:sz w:val="18"/>
                <w:szCs w:val="18"/>
              </w:rPr>
              <w:t>JRP</w:t>
            </w:r>
            <w:r w:rsidRPr="009358D9">
              <w:rPr>
                <w:rFonts w:ascii="Times New Roman" w:hAnsi="Times New Roman"/>
                <w:color w:val="000000"/>
                <w:sz w:val="18"/>
                <w:szCs w:val="18"/>
              </w:rPr>
              <w:t xml:space="preserve"> 2026-2028</w:t>
            </w:r>
          </w:p>
        </w:tc>
        <w:tc>
          <w:tcPr>
            <w:tcW w:w="450" w:type="dxa"/>
            <w:gridSpan w:val="2"/>
            <w:shd w:val="clear" w:color="auto" w:fill="F2F2F2" w:themeFill="background1" w:themeFillShade="F2"/>
          </w:tcPr>
          <w:p w14:paraId="10C53563" w14:textId="3C3A129F" w:rsidR="006677DD" w:rsidRPr="009A565A" w:rsidRDefault="006677DD" w:rsidP="006677DD">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789DDD19" w14:textId="184F801A" w:rsidR="006677DD" w:rsidRDefault="006677DD" w:rsidP="006677DD">
            <w:pPr>
              <w:jc w:val="center"/>
              <w:rPr>
                <w:rFonts w:ascii="Times New Roman" w:hAnsi="Times New Roman"/>
                <w:color w:val="000000"/>
                <w:sz w:val="18"/>
                <w:szCs w:val="18"/>
              </w:rPr>
            </w:pPr>
          </w:p>
        </w:tc>
        <w:tc>
          <w:tcPr>
            <w:tcW w:w="450" w:type="dxa"/>
            <w:shd w:val="clear" w:color="auto" w:fill="F2F2F2" w:themeFill="background1" w:themeFillShade="F2"/>
          </w:tcPr>
          <w:p w14:paraId="5B37F986" w14:textId="77777777" w:rsidR="006677DD" w:rsidRPr="009A565A" w:rsidRDefault="006677DD" w:rsidP="006677DD">
            <w:pPr>
              <w:jc w:val="center"/>
              <w:rPr>
                <w:rFonts w:ascii="Times New Roman" w:hAnsi="Times New Roman"/>
                <w:color w:val="000000"/>
                <w:sz w:val="18"/>
                <w:szCs w:val="18"/>
              </w:rPr>
            </w:pPr>
          </w:p>
        </w:tc>
        <w:tc>
          <w:tcPr>
            <w:tcW w:w="523" w:type="dxa"/>
            <w:shd w:val="clear" w:color="auto" w:fill="F2F2F2" w:themeFill="background1" w:themeFillShade="F2"/>
          </w:tcPr>
          <w:p w14:paraId="0D6C63D2" w14:textId="77777777" w:rsidR="006677DD" w:rsidRPr="009A565A" w:rsidRDefault="006677DD" w:rsidP="006677DD">
            <w:pPr>
              <w:jc w:val="center"/>
              <w:rPr>
                <w:rFonts w:ascii="Times New Roman" w:hAnsi="Times New Roman"/>
                <w:color w:val="000000"/>
                <w:sz w:val="18"/>
                <w:szCs w:val="18"/>
              </w:rPr>
            </w:pPr>
          </w:p>
        </w:tc>
      </w:tr>
      <w:tr w:rsidR="003B5784" w:rsidRPr="009A565A" w14:paraId="4EE3452C" w14:textId="77777777" w:rsidTr="007B0982">
        <w:trPr>
          <w:trHeight w:val="260"/>
          <w:jc w:val="center"/>
        </w:trPr>
        <w:tc>
          <w:tcPr>
            <w:tcW w:w="5039" w:type="dxa"/>
            <w:vMerge w:val="restart"/>
            <w:shd w:val="clear" w:color="auto" w:fill="DEEAF6"/>
          </w:tcPr>
          <w:p w14:paraId="618E9AC6" w14:textId="7916E338" w:rsidR="003B5784" w:rsidRPr="003B5784" w:rsidRDefault="003B5784" w:rsidP="00877B53">
            <w:pPr>
              <w:spacing w:line="276" w:lineRule="auto"/>
              <w:jc w:val="left"/>
              <w:rPr>
                <w:rFonts w:ascii="Times New Roman" w:hAnsi="Times New Roman"/>
                <w:color w:val="000000"/>
                <w:sz w:val="18"/>
                <w:szCs w:val="18"/>
              </w:rPr>
            </w:pPr>
            <w:r w:rsidRPr="003B5784">
              <w:rPr>
                <w:rFonts w:ascii="Times New Roman" w:hAnsi="Times New Roman"/>
                <w:color w:val="000000"/>
                <w:sz w:val="18"/>
                <w:szCs w:val="18"/>
              </w:rPr>
              <w:t>Identify systems’ gaps and strengthen capacities including required digital tools and necessary equipment and hardware, software, and technical support to enable efficient functioning.</w:t>
            </w:r>
          </w:p>
        </w:tc>
        <w:tc>
          <w:tcPr>
            <w:tcW w:w="7700" w:type="dxa"/>
            <w:gridSpan w:val="7"/>
            <w:shd w:val="clear" w:color="auto" w:fill="DEEAF6"/>
          </w:tcPr>
          <w:p w14:paraId="36D47B24" w14:textId="26EDF457" w:rsidR="003B5784" w:rsidRPr="003B5784" w:rsidRDefault="003B5784" w:rsidP="003B5784">
            <w:pPr>
              <w:rPr>
                <w:rFonts w:ascii="Times New Roman" w:hAnsi="Times New Roman"/>
                <w:color w:val="000000"/>
                <w:sz w:val="18"/>
                <w:szCs w:val="18"/>
              </w:rPr>
            </w:pPr>
            <w:r w:rsidRPr="003B5784">
              <w:rPr>
                <w:rFonts w:ascii="Times New Roman" w:hAnsi="Times New Roman"/>
                <w:color w:val="000000"/>
                <w:sz w:val="18"/>
                <w:szCs w:val="18"/>
              </w:rPr>
              <w:t>- An IT consultant recruited to conduct infrastructure assessment for both units and ACS, including among others, assessment of IT assets and network infrastructure.</w:t>
            </w:r>
            <w:r w:rsidRPr="003B5784">
              <w:rPr>
                <w:color w:val="000000"/>
                <w:sz w:val="18"/>
                <w:szCs w:val="18"/>
              </w:rPr>
              <w:t xml:space="preserve"> </w:t>
            </w:r>
          </w:p>
        </w:tc>
        <w:tc>
          <w:tcPr>
            <w:tcW w:w="450" w:type="dxa"/>
            <w:gridSpan w:val="2"/>
            <w:shd w:val="clear" w:color="auto" w:fill="DEEAF6"/>
          </w:tcPr>
          <w:p w14:paraId="1084EC6C" w14:textId="11C36249" w:rsidR="003B5784" w:rsidRPr="003B5784" w:rsidRDefault="003B5784" w:rsidP="003B5784">
            <w:pPr>
              <w:jc w:val="center"/>
              <w:rPr>
                <w:rFonts w:ascii="Times New Roman" w:hAnsi="Times New Roman"/>
                <w:color w:val="000000"/>
                <w:sz w:val="18"/>
                <w:szCs w:val="18"/>
              </w:rPr>
            </w:pPr>
            <w:r w:rsidRPr="003B5784">
              <w:rPr>
                <w:rFonts w:ascii="Times New Roman" w:hAnsi="Times New Roman"/>
                <w:color w:val="000000"/>
                <w:sz w:val="18"/>
                <w:szCs w:val="18"/>
              </w:rPr>
              <w:t>X</w:t>
            </w:r>
          </w:p>
        </w:tc>
        <w:tc>
          <w:tcPr>
            <w:tcW w:w="450" w:type="dxa"/>
            <w:shd w:val="clear" w:color="auto" w:fill="DEEAF6"/>
          </w:tcPr>
          <w:p w14:paraId="566EA4A1" w14:textId="0F9E323C" w:rsidR="003B5784" w:rsidRPr="003B5784" w:rsidRDefault="003B5784" w:rsidP="003B5784">
            <w:pPr>
              <w:jc w:val="center"/>
              <w:rPr>
                <w:rFonts w:ascii="Times New Roman" w:hAnsi="Times New Roman"/>
                <w:color w:val="000000"/>
                <w:sz w:val="18"/>
                <w:szCs w:val="18"/>
              </w:rPr>
            </w:pPr>
            <w:r w:rsidRPr="003B5784">
              <w:rPr>
                <w:rFonts w:ascii="Times New Roman" w:hAnsi="Times New Roman"/>
                <w:color w:val="000000"/>
                <w:sz w:val="18"/>
                <w:szCs w:val="18"/>
              </w:rPr>
              <w:t>X</w:t>
            </w:r>
          </w:p>
        </w:tc>
        <w:tc>
          <w:tcPr>
            <w:tcW w:w="450" w:type="dxa"/>
            <w:shd w:val="clear" w:color="auto" w:fill="DEEAF6"/>
          </w:tcPr>
          <w:p w14:paraId="6DAE9392" w14:textId="77777777" w:rsidR="003B5784" w:rsidRPr="003B5784" w:rsidRDefault="003B5784" w:rsidP="003B5784">
            <w:pPr>
              <w:jc w:val="center"/>
              <w:rPr>
                <w:rFonts w:ascii="Times New Roman" w:hAnsi="Times New Roman"/>
                <w:color w:val="000000"/>
                <w:sz w:val="18"/>
                <w:szCs w:val="18"/>
              </w:rPr>
            </w:pPr>
          </w:p>
        </w:tc>
        <w:tc>
          <w:tcPr>
            <w:tcW w:w="523" w:type="dxa"/>
            <w:shd w:val="clear" w:color="auto" w:fill="DEEAF6"/>
          </w:tcPr>
          <w:p w14:paraId="5D603522" w14:textId="77777777" w:rsidR="003B5784" w:rsidRPr="003B5784" w:rsidRDefault="003B5784" w:rsidP="003B5784">
            <w:pPr>
              <w:jc w:val="center"/>
              <w:rPr>
                <w:rFonts w:ascii="Times New Roman" w:hAnsi="Times New Roman"/>
                <w:color w:val="000000"/>
                <w:sz w:val="18"/>
                <w:szCs w:val="18"/>
              </w:rPr>
            </w:pPr>
          </w:p>
        </w:tc>
      </w:tr>
      <w:tr w:rsidR="003B5784" w:rsidRPr="009A565A" w14:paraId="66030460" w14:textId="77777777" w:rsidTr="007B0982">
        <w:trPr>
          <w:trHeight w:val="116"/>
          <w:jc w:val="center"/>
        </w:trPr>
        <w:tc>
          <w:tcPr>
            <w:tcW w:w="5039" w:type="dxa"/>
            <w:vMerge/>
            <w:shd w:val="clear" w:color="auto" w:fill="DEEAF6"/>
          </w:tcPr>
          <w:p w14:paraId="5EA72BEC" w14:textId="77777777" w:rsidR="003B5784" w:rsidRPr="003B5784" w:rsidRDefault="003B5784" w:rsidP="00877B53">
            <w:pPr>
              <w:jc w:val="left"/>
              <w:rPr>
                <w:rFonts w:ascii="Times New Roman" w:hAnsi="Times New Roman"/>
                <w:color w:val="000000"/>
                <w:sz w:val="18"/>
                <w:szCs w:val="18"/>
              </w:rPr>
            </w:pPr>
          </w:p>
        </w:tc>
        <w:tc>
          <w:tcPr>
            <w:tcW w:w="7700" w:type="dxa"/>
            <w:gridSpan w:val="7"/>
            <w:shd w:val="clear" w:color="auto" w:fill="DEEAF6"/>
          </w:tcPr>
          <w:p w14:paraId="4E4CDD77" w14:textId="42F9E59D" w:rsidR="003B5784" w:rsidRPr="003B5784" w:rsidRDefault="003B5784" w:rsidP="003B5784">
            <w:pPr>
              <w:rPr>
                <w:rFonts w:ascii="Times New Roman" w:hAnsi="Times New Roman"/>
                <w:color w:val="000000"/>
                <w:sz w:val="18"/>
                <w:szCs w:val="18"/>
              </w:rPr>
            </w:pPr>
            <w:r w:rsidRPr="003B5784">
              <w:rPr>
                <w:rFonts w:ascii="Times New Roman" w:hAnsi="Times New Roman"/>
                <w:color w:val="000000"/>
                <w:sz w:val="18"/>
                <w:szCs w:val="18"/>
              </w:rPr>
              <w:t xml:space="preserve">- Equipment, hardware, and software procured. </w:t>
            </w:r>
          </w:p>
        </w:tc>
        <w:tc>
          <w:tcPr>
            <w:tcW w:w="450" w:type="dxa"/>
            <w:gridSpan w:val="2"/>
            <w:shd w:val="clear" w:color="auto" w:fill="DEEAF6"/>
          </w:tcPr>
          <w:p w14:paraId="75D90B2C" w14:textId="07EA8C42" w:rsidR="003B5784" w:rsidRPr="003B5784" w:rsidRDefault="003B5784" w:rsidP="003B5784">
            <w:pPr>
              <w:jc w:val="center"/>
              <w:rPr>
                <w:rFonts w:ascii="Times New Roman" w:hAnsi="Times New Roman"/>
                <w:color w:val="000000"/>
                <w:sz w:val="18"/>
                <w:szCs w:val="18"/>
              </w:rPr>
            </w:pPr>
            <w:r w:rsidRPr="003B5784">
              <w:rPr>
                <w:rFonts w:ascii="Times New Roman" w:hAnsi="Times New Roman"/>
                <w:color w:val="000000"/>
                <w:sz w:val="18"/>
                <w:szCs w:val="18"/>
              </w:rPr>
              <w:t>X</w:t>
            </w:r>
          </w:p>
        </w:tc>
        <w:tc>
          <w:tcPr>
            <w:tcW w:w="450" w:type="dxa"/>
            <w:shd w:val="clear" w:color="auto" w:fill="DEEAF6"/>
          </w:tcPr>
          <w:p w14:paraId="228E9B3C" w14:textId="4C1379BF" w:rsidR="003B5784" w:rsidRPr="003B5784" w:rsidRDefault="003B5784" w:rsidP="003B5784">
            <w:pPr>
              <w:jc w:val="center"/>
              <w:rPr>
                <w:rFonts w:ascii="Times New Roman" w:hAnsi="Times New Roman"/>
                <w:color w:val="000000"/>
                <w:sz w:val="18"/>
                <w:szCs w:val="18"/>
              </w:rPr>
            </w:pPr>
            <w:r w:rsidRPr="003B5784">
              <w:rPr>
                <w:rFonts w:ascii="Times New Roman" w:hAnsi="Times New Roman"/>
                <w:color w:val="000000"/>
                <w:sz w:val="18"/>
                <w:szCs w:val="18"/>
              </w:rPr>
              <w:t>X</w:t>
            </w:r>
          </w:p>
        </w:tc>
        <w:tc>
          <w:tcPr>
            <w:tcW w:w="450" w:type="dxa"/>
            <w:shd w:val="clear" w:color="auto" w:fill="DEEAF6"/>
          </w:tcPr>
          <w:p w14:paraId="53E61733" w14:textId="22326FF4" w:rsidR="003B5784" w:rsidRPr="003B5784" w:rsidRDefault="003B5784" w:rsidP="003B5784">
            <w:pPr>
              <w:jc w:val="center"/>
              <w:rPr>
                <w:rFonts w:ascii="Times New Roman" w:hAnsi="Times New Roman"/>
                <w:color w:val="000000"/>
                <w:sz w:val="18"/>
                <w:szCs w:val="18"/>
              </w:rPr>
            </w:pPr>
            <w:r w:rsidRPr="003B5784">
              <w:rPr>
                <w:rFonts w:ascii="Times New Roman" w:hAnsi="Times New Roman"/>
                <w:color w:val="000000"/>
                <w:sz w:val="18"/>
                <w:szCs w:val="18"/>
              </w:rPr>
              <w:t>X</w:t>
            </w:r>
          </w:p>
        </w:tc>
        <w:tc>
          <w:tcPr>
            <w:tcW w:w="523" w:type="dxa"/>
            <w:shd w:val="clear" w:color="auto" w:fill="DEEAF6"/>
          </w:tcPr>
          <w:p w14:paraId="3D14E787" w14:textId="77777777" w:rsidR="003B5784" w:rsidRPr="003B5784" w:rsidRDefault="003B5784" w:rsidP="003B5784">
            <w:pPr>
              <w:jc w:val="center"/>
              <w:rPr>
                <w:rFonts w:ascii="Times New Roman" w:hAnsi="Times New Roman"/>
                <w:color w:val="000000"/>
                <w:sz w:val="18"/>
                <w:szCs w:val="18"/>
              </w:rPr>
            </w:pPr>
          </w:p>
        </w:tc>
      </w:tr>
      <w:tr w:rsidR="00346DB2" w:rsidRPr="009A565A" w14:paraId="4CB80171" w14:textId="74BD30B5" w:rsidTr="00877B53">
        <w:trPr>
          <w:trHeight w:val="161"/>
          <w:jc w:val="center"/>
        </w:trPr>
        <w:tc>
          <w:tcPr>
            <w:tcW w:w="5039" w:type="dxa"/>
            <w:vMerge w:val="restart"/>
            <w:shd w:val="clear" w:color="auto" w:fill="F2F2F2" w:themeFill="background1" w:themeFillShade="F2"/>
          </w:tcPr>
          <w:p w14:paraId="44C24C5C" w14:textId="44F1B458" w:rsidR="00346DB2" w:rsidRPr="00E81DF3" w:rsidRDefault="00E81DF3" w:rsidP="00877B53">
            <w:pPr>
              <w:spacing w:line="276" w:lineRule="auto"/>
              <w:jc w:val="left"/>
              <w:rPr>
                <w:rFonts w:ascii="Times New Roman" w:hAnsi="Times New Roman"/>
                <w:color w:val="000000"/>
                <w:sz w:val="18"/>
                <w:szCs w:val="18"/>
              </w:rPr>
            </w:pPr>
            <w:r w:rsidRPr="00E81DF3">
              <w:rPr>
                <w:rFonts w:ascii="Times New Roman" w:hAnsi="Times New Roman"/>
                <w:color w:val="000000"/>
                <w:sz w:val="18"/>
                <w:szCs w:val="18"/>
              </w:rPr>
              <w:t>Develop an FFC governance system to strengthen the Secretariat role for the HRCU and related units (such as FFU and ACS), including developing guidelines and digital operational mechanisms.</w:t>
            </w:r>
          </w:p>
        </w:tc>
        <w:tc>
          <w:tcPr>
            <w:tcW w:w="7700" w:type="dxa"/>
            <w:gridSpan w:val="7"/>
            <w:shd w:val="clear" w:color="auto" w:fill="F2F2F2" w:themeFill="background1" w:themeFillShade="F2"/>
            <w:vAlign w:val="center"/>
          </w:tcPr>
          <w:p w14:paraId="6CF8397D" w14:textId="423015B9" w:rsidR="00346DB2" w:rsidRPr="009A565A" w:rsidRDefault="00CA74F8" w:rsidP="003D6D1E">
            <w:pPr>
              <w:rPr>
                <w:rFonts w:ascii="Times New Roman" w:hAnsi="Times New Roman"/>
                <w:color w:val="000000"/>
                <w:sz w:val="18"/>
                <w:szCs w:val="18"/>
              </w:rPr>
            </w:pPr>
            <w:r w:rsidRPr="00CA233C">
              <w:rPr>
                <w:rFonts w:ascii="Times New Roman" w:hAnsi="Times New Roman"/>
                <w:color w:val="000000"/>
                <w:sz w:val="18"/>
                <w:szCs w:val="18"/>
              </w:rPr>
              <w:t>-</w:t>
            </w:r>
            <w:r>
              <w:rPr>
                <w:rFonts w:ascii="Times New Roman" w:hAnsi="Times New Roman"/>
                <w:color w:val="000000"/>
                <w:sz w:val="18"/>
                <w:szCs w:val="18"/>
              </w:rPr>
              <w:t xml:space="preserve"> </w:t>
            </w:r>
            <w:r w:rsidRPr="00CA233C">
              <w:rPr>
                <w:rFonts w:ascii="Times New Roman" w:hAnsi="Times New Roman"/>
                <w:color w:val="000000"/>
                <w:sz w:val="18"/>
                <w:szCs w:val="18"/>
              </w:rPr>
              <w:t xml:space="preserve">IT company recruited to develop a digital software supporting </w:t>
            </w:r>
            <w:r w:rsidR="003D6D1E">
              <w:rPr>
                <w:rFonts w:ascii="Times New Roman" w:hAnsi="Times New Roman"/>
                <w:color w:val="000000"/>
                <w:sz w:val="18"/>
                <w:szCs w:val="18"/>
              </w:rPr>
              <w:t>HRCU</w:t>
            </w:r>
            <w:r w:rsidR="003D6D1E" w:rsidRPr="00CA233C">
              <w:rPr>
                <w:rFonts w:ascii="Times New Roman" w:hAnsi="Times New Roman"/>
                <w:color w:val="000000"/>
                <w:sz w:val="18"/>
                <w:szCs w:val="18"/>
              </w:rPr>
              <w:t xml:space="preserve"> </w:t>
            </w:r>
            <w:r w:rsidRPr="00CA233C">
              <w:rPr>
                <w:rFonts w:ascii="Times New Roman" w:hAnsi="Times New Roman"/>
                <w:color w:val="000000"/>
                <w:sz w:val="18"/>
                <w:szCs w:val="18"/>
              </w:rPr>
              <w:t>informed decision making</w:t>
            </w:r>
            <w:r>
              <w:rPr>
                <w:rFonts w:ascii="Times New Roman" w:hAnsi="Times New Roman"/>
                <w:color w:val="000000"/>
                <w:sz w:val="18"/>
                <w:szCs w:val="18"/>
              </w:rPr>
              <w:t>.</w:t>
            </w:r>
          </w:p>
        </w:tc>
        <w:tc>
          <w:tcPr>
            <w:tcW w:w="450" w:type="dxa"/>
            <w:gridSpan w:val="2"/>
            <w:shd w:val="clear" w:color="auto" w:fill="F2F2F2" w:themeFill="background1" w:themeFillShade="F2"/>
          </w:tcPr>
          <w:p w14:paraId="09C268F9" w14:textId="275E4592" w:rsidR="00346DB2" w:rsidRPr="009A565A" w:rsidRDefault="003D6D1E" w:rsidP="00346DB2">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0241D5FA" w14:textId="66DAD755" w:rsidR="00346DB2" w:rsidRPr="009A565A" w:rsidRDefault="00346DB2" w:rsidP="00346DB2">
            <w:pPr>
              <w:jc w:val="center"/>
              <w:rPr>
                <w:rFonts w:ascii="Times New Roman" w:hAnsi="Times New Roman"/>
                <w:color w:val="000000"/>
                <w:sz w:val="18"/>
                <w:szCs w:val="18"/>
              </w:rPr>
            </w:pPr>
          </w:p>
        </w:tc>
        <w:tc>
          <w:tcPr>
            <w:tcW w:w="450" w:type="dxa"/>
            <w:shd w:val="clear" w:color="auto" w:fill="F2F2F2" w:themeFill="background1" w:themeFillShade="F2"/>
          </w:tcPr>
          <w:p w14:paraId="32BA902B" w14:textId="097CC194" w:rsidR="00346DB2" w:rsidRPr="009A565A" w:rsidRDefault="00346DB2" w:rsidP="00346DB2">
            <w:pPr>
              <w:jc w:val="center"/>
              <w:rPr>
                <w:rFonts w:ascii="Times New Roman" w:hAnsi="Times New Roman"/>
                <w:color w:val="000000"/>
                <w:sz w:val="18"/>
                <w:szCs w:val="18"/>
              </w:rPr>
            </w:pPr>
          </w:p>
        </w:tc>
        <w:tc>
          <w:tcPr>
            <w:tcW w:w="523" w:type="dxa"/>
            <w:shd w:val="clear" w:color="auto" w:fill="F2F2F2" w:themeFill="background1" w:themeFillShade="F2"/>
          </w:tcPr>
          <w:p w14:paraId="3A398BE1" w14:textId="29498DB9" w:rsidR="00346DB2" w:rsidRPr="009A565A" w:rsidRDefault="00346DB2" w:rsidP="00346DB2">
            <w:pPr>
              <w:jc w:val="center"/>
              <w:rPr>
                <w:rFonts w:ascii="Times New Roman" w:hAnsi="Times New Roman"/>
                <w:color w:val="000000"/>
                <w:sz w:val="18"/>
                <w:szCs w:val="18"/>
              </w:rPr>
            </w:pPr>
          </w:p>
        </w:tc>
      </w:tr>
      <w:tr w:rsidR="00CA74F8" w:rsidRPr="009A565A" w14:paraId="11AFDF2E" w14:textId="77777777" w:rsidTr="00877B53">
        <w:trPr>
          <w:trHeight w:val="458"/>
          <w:jc w:val="center"/>
        </w:trPr>
        <w:tc>
          <w:tcPr>
            <w:tcW w:w="5039" w:type="dxa"/>
            <w:vMerge/>
            <w:shd w:val="clear" w:color="auto" w:fill="F2F2F2" w:themeFill="background1" w:themeFillShade="F2"/>
          </w:tcPr>
          <w:p w14:paraId="461B772F" w14:textId="77777777" w:rsidR="00CA74F8" w:rsidRDefault="00CA74F8" w:rsidP="00877B53">
            <w:pPr>
              <w:jc w:val="left"/>
              <w:rPr>
                <w:rFonts w:ascii="Times New Roman" w:hAnsi="Times New Roman"/>
                <w:color w:val="000000"/>
                <w:sz w:val="18"/>
                <w:szCs w:val="18"/>
              </w:rPr>
            </w:pPr>
          </w:p>
        </w:tc>
        <w:tc>
          <w:tcPr>
            <w:tcW w:w="7700" w:type="dxa"/>
            <w:gridSpan w:val="7"/>
            <w:shd w:val="clear" w:color="auto" w:fill="F2F2F2" w:themeFill="background1" w:themeFillShade="F2"/>
            <w:vAlign w:val="center"/>
          </w:tcPr>
          <w:p w14:paraId="26B82888" w14:textId="2D15EF14" w:rsidR="00CA74F8" w:rsidRPr="009A565A" w:rsidRDefault="00CA74F8" w:rsidP="003B5784">
            <w:pPr>
              <w:rPr>
                <w:rFonts w:ascii="Times New Roman" w:hAnsi="Times New Roman"/>
                <w:color w:val="000000"/>
                <w:sz w:val="18"/>
                <w:szCs w:val="18"/>
              </w:rPr>
            </w:pPr>
            <w:r w:rsidRPr="009C323B">
              <w:rPr>
                <w:rFonts w:ascii="Times New Roman" w:hAnsi="Times New Roman"/>
                <w:color w:val="000000"/>
                <w:sz w:val="18"/>
                <w:szCs w:val="18"/>
              </w:rPr>
              <w:t>-</w:t>
            </w:r>
            <w:r>
              <w:rPr>
                <w:rFonts w:ascii="Times New Roman" w:hAnsi="Times New Roman"/>
                <w:color w:val="000000"/>
                <w:sz w:val="18"/>
                <w:szCs w:val="18"/>
              </w:rPr>
              <w:t xml:space="preserve"> </w:t>
            </w:r>
            <w:r w:rsidRPr="009C323B">
              <w:rPr>
                <w:rFonts w:ascii="Times New Roman" w:hAnsi="Times New Roman"/>
                <w:color w:val="000000"/>
                <w:sz w:val="18"/>
                <w:szCs w:val="18"/>
              </w:rPr>
              <w:t xml:space="preserve">Digital software operationalized, securing communication among committee </w:t>
            </w:r>
            <w:proofErr w:type="gramStart"/>
            <w:r w:rsidRPr="009C323B">
              <w:rPr>
                <w:rFonts w:ascii="Times New Roman" w:hAnsi="Times New Roman"/>
                <w:color w:val="000000"/>
                <w:sz w:val="18"/>
                <w:szCs w:val="18"/>
              </w:rPr>
              <w:t>members</w:t>
            </w:r>
            <w:proofErr w:type="gramEnd"/>
            <w:r w:rsidRPr="009C323B">
              <w:rPr>
                <w:rFonts w:ascii="Times New Roman" w:hAnsi="Times New Roman"/>
                <w:color w:val="000000"/>
                <w:sz w:val="18"/>
                <w:szCs w:val="18"/>
              </w:rPr>
              <w:t xml:space="preserve"> and streamlining decision making processes in a transparent and open manner</w:t>
            </w:r>
            <w:r w:rsidDel="003045A5">
              <w:rPr>
                <w:rFonts w:ascii="Times New Roman" w:hAnsi="Times New Roman"/>
                <w:color w:val="000000"/>
                <w:sz w:val="18"/>
                <w:szCs w:val="18"/>
              </w:rPr>
              <w:t xml:space="preserve"> </w:t>
            </w:r>
          </w:p>
        </w:tc>
        <w:tc>
          <w:tcPr>
            <w:tcW w:w="450" w:type="dxa"/>
            <w:gridSpan w:val="2"/>
            <w:shd w:val="clear" w:color="auto" w:fill="F2F2F2" w:themeFill="background1" w:themeFillShade="F2"/>
          </w:tcPr>
          <w:p w14:paraId="01F7B6D0" w14:textId="426B96E2" w:rsidR="00CA74F8" w:rsidRPr="009A565A" w:rsidRDefault="00CA74F8" w:rsidP="00346DB2">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F2F2F2" w:themeFill="background1" w:themeFillShade="F2"/>
          </w:tcPr>
          <w:p w14:paraId="172CEF08" w14:textId="77777777" w:rsidR="00CA74F8" w:rsidRPr="009A565A" w:rsidRDefault="00CA74F8" w:rsidP="00346DB2">
            <w:pPr>
              <w:jc w:val="center"/>
              <w:rPr>
                <w:rFonts w:ascii="Times New Roman" w:hAnsi="Times New Roman"/>
                <w:color w:val="000000"/>
                <w:sz w:val="18"/>
                <w:szCs w:val="18"/>
              </w:rPr>
            </w:pPr>
          </w:p>
        </w:tc>
        <w:tc>
          <w:tcPr>
            <w:tcW w:w="450" w:type="dxa"/>
            <w:shd w:val="clear" w:color="auto" w:fill="F2F2F2" w:themeFill="background1" w:themeFillShade="F2"/>
          </w:tcPr>
          <w:p w14:paraId="31DAB27E" w14:textId="77777777" w:rsidR="00CA74F8" w:rsidRPr="009A565A" w:rsidRDefault="00CA74F8" w:rsidP="00346DB2">
            <w:pPr>
              <w:jc w:val="center"/>
              <w:rPr>
                <w:rFonts w:ascii="Times New Roman" w:hAnsi="Times New Roman"/>
                <w:color w:val="000000"/>
                <w:sz w:val="18"/>
                <w:szCs w:val="18"/>
              </w:rPr>
            </w:pPr>
          </w:p>
        </w:tc>
        <w:tc>
          <w:tcPr>
            <w:tcW w:w="523" w:type="dxa"/>
            <w:shd w:val="clear" w:color="auto" w:fill="F2F2F2" w:themeFill="background1" w:themeFillShade="F2"/>
          </w:tcPr>
          <w:p w14:paraId="6E4DC43A" w14:textId="1ECB9591" w:rsidR="00CA74F8" w:rsidRPr="009A565A" w:rsidRDefault="00CA74F8" w:rsidP="00346DB2">
            <w:pPr>
              <w:jc w:val="center"/>
              <w:rPr>
                <w:rFonts w:ascii="Times New Roman" w:hAnsi="Times New Roman"/>
                <w:color w:val="000000"/>
                <w:sz w:val="18"/>
                <w:szCs w:val="18"/>
              </w:rPr>
            </w:pPr>
          </w:p>
          <w:p w14:paraId="2DFE592D" w14:textId="0335AEB4" w:rsidR="00CA74F8" w:rsidRPr="009A565A" w:rsidRDefault="00CA74F8" w:rsidP="00346DB2">
            <w:pPr>
              <w:jc w:val="center"/>
              <w:rPr>
                <w:rFonts w:ascii="Times New Roman" w:hAnsi="Times New Roman"/>
                <w:color w:val="000000"/>
                <w:sz w:val="18"/>
                <w:szCs w:val="18"/>
              </w:rPr>
            </w:pPr>
          </w:p>
        </w:tc>
      </w:tr>
      <w:tr w:rsidR="00EB6423" w:rsidRPr="009A565A" w14:paraId="4350E91E" w14:textId="77777777" w:rsidTr="00877B53">
        <w:trPr>
          <w:trHeight w:val="98"/>
          <w:jc w:val="center"/>
        </w:trPr>
        <w:tc>
          <w:tcPr>
            <w:tcW w:w="5039" w:type="dxa"/>
            <w:vMerge w:val="restart"/>
            <w:shd w:val="clear" w:color="auto" w:fill="DEEAF6"/>
          </w:tcPr>
          <w:p w14:paraId="7EAB44D3" w14:textId="2AB6B3ED" w:rsidR="00EB6423" w:rsidRPr="003B5784" w:rsidRDefault="003B5784" w:rsidP="00877B53">
            <w:pPr>
              <w:spacing w:line="276" w:lineRule="auto"/>
              <w:jc w:val="left"/>
              <w:rPr>
                <w:rFonts w:ascii="Times New Roman" w:hAnsi="Times New Roman"/>
                <w:color w:val="000000"/>
                <w:sz w:val="18"/>
                <w:szCs w:val="18"/>
              </w:rPr>
            </w:pPr>
            <w:r w:rsidRPr="003B5784">
              <w:rPr>
                <w:rFonts w:ascii="Times New Roman" w:hAnsi="Times New Roman"/>
                <w:color w:val="000000"/>
                <w:sz w:val="18"/>
                <w:szCs w:val="18"/>
              </w:rPr>
              <w:t xml:space="preserve">Building and operationalization of a new JRP Information Management System. </w:t>
            </w:r>
          </w:p>
        </w:tc>
        <w:tc>
          <w:tcPr>
            <w:tcW w:w="7700" w:type="dxa"/>
            <w:gridSpan w:val="7"/>
            <w:shd w:val="clear" w:color="auto" w:fill="DEEAF6"/>
          </w:tcPr>
          <w:p w14:paraId="0B7C5FF8" w14:textId="4783C1FA" w:rsidR="00EB6423" w:rsidRPr="00462AF6" w:rsidRDefault="00EB6423" w:rsidP="00EB6423">
            <w:pPr>
              <w:spacing w:before="0" w:after="0"/>
              <w:rPr>
                <w:rFonts w:ascii="Times New Roman" w:hAnsi="Times New Roman"/>
                <w:color w:val="000000"/>
                <w:sz w:val="18"/>
                <w:szCs w:val="18"/>
              </w:rPr>
            </w:pPr>
            <w:r w:rsidRPr="00125426">
              <w:rPr>
                <w:rFonts w:ascii="Times New Roman" w:hAnsi="Times New Roman"/>
                <w:color w:val="000000"/>
                <w:sz w:val="18"/>
                <w:szCs w:val="18"/>
              </w:rPr>
              <w:t>-</w:t>
            </w:r>
            <w:r>
              <w:rPr>
                <w:rFonts w:ascii="Times New Roman" w:hAnsi="Times New Roman"/>
                <w:color w:val="000000"/>
                <w:sz w:val="18"/>
                <w:szCs w:val="18"/>
              </w:rPr>
              <w:t xml:space="preserve"> </w:t>
            </w:r>
            <w:r w:rsidRPr="00125426">
              <w:rPr>
                <w:rFonts w:ascii="Times New Roman" w:hAnsi="Times New Roman"/>
                <w:color w:val="000000"/>
                <w:sz w:val="18"/>
                <w:szCs w:val="18"/>
              </w:rPr>
              <w:t xml:space="preserve">An IT company recruited to build a and operationalization a new </w:t>
            </w:r>
            <w:r>
              <w:rPr>
                <w:rFonts w:ascii="Times New Roman" w:hAnsi="Times New Roman"/>
                <w:color w:val="000000"/>
                <w:sz w:val="18"/>
                <w:szCs w:val="18"/>
              </w:rPr>
              <w:t>JRP</w:t>
            </w:r>
            <w:r w:rsidRPr="00125426">
              <w:rPr>
                <w:rFonts w:ascii="Times New Roman" w:hAnsi="Times New Roman"/>
                <w:color w:val="000000"/>
                <w:sz w:val="18"/>
                <w:szCs w:val="18"/>
              </w:rPr>
              <w:t xml:space="preserve"> system</w:t>
            </w:r>
          </w:p>
        </w:tc>
        <w:tc>
          <w:tcPr>
            <w:tcW w:w="450" w:type="dxa"/>
            <w:gridSpan w:val="2"/>
            <w:shd w:val="clear" w:color="auto" w:fill="DEEAF6"/>
          </w:tcPr>
          <w:p w14:paraId="3D7A76C0" w14:textId="77777777" w:rsidR="00EB6423" w:rsidRPr="008152D1" w:rsidRDefault="00EB6423" w:rsidP="00620ABA">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1E2A6C6F" w14:textId="77777777" w:rsidR="00EB6423" w:rsidRPr="008152D1" w:rsidRDefault="00EB6423" w:rsidP="00620ABA">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5C8E9924" w14:textId="77777777" w:rsidR="00EB6423" w:rsidRPr="001A73F9" w:rsidRDefault="00EB6423" w:rsidP="00620ABA">
            <w:pPr>
              <w:rPr>
                <w:color w:val="000000"/>
                <w:sz w:val="18"/>
                <w:szCs w:val="18"/>
              </w:rPr>
            </w:pPr>
          </w:p>
        </w:tc>
        <w:tc>
          <w:tcPr>
            <w:tcW w:w="523" w:type="dxa"/>
            <w:shd w:val="clear" w:color="auto" w:fill="DEEAF6"/>
          </w:tcPr>
          <w:p w14:paraId="6595EA78" w14:textId="77777777" w:rsidR="00EB6423" w:rsidRPr="001A73F9" w:rsidRDefault="00EB6423" w:rsidP="00620ABA">
            <w:pPr>
              <w:rPr>
                <w:color w:val="000000"/>
                <w:sz w:val="18"/>
                <w:szCs w:val="18"/>
              </w:rPr>
            </w:pPr>
          </w:p>
        </w:tc>
      </w:tr>
      <w:tr w:rsidR="00EB6423" w:rsidRPr="009A565A" w14:paraId="5A0A7525" w14:textId="77777777" w:rsidTr="007B0982">
        <w:trPr>
          <w:trHeight w:val="44"/>
          <w:jc w:val="center"/>
        </w:trPr>
        <w:tc>
          <w:tcPr>
            <w:tcW w:w="5039" w:type="dxa"/>
            <w:vMerge/>
            <w:shd w:val="clear" w:color="auto" w:fill="DEEAF6"/>
          </w:tcPr>
          <w:p w14:paraId="76644A48" w14:textId="77777777" w:rsidR="00EB6423" w:rsidRPr="001A2BDA" w:rsidRDefault="00EB6423" w:rsidP="00877B53">
            <w:pPr>
              <w:jc w:val="left"/>
              <w:rPr>
                <w:rFonts w:ascii="Times New Roman" w:hAnsi="Times New Roman"/>
                <w:color w:val="000000"/>
                <w:sz w:val="18"/>
                <w:szCs w:val="18"/>
              </w:rPr>
            </w:pPr>
          </w:p>
        </w:tc>
        <w:tc>
          <w:tcPr>
            <w:tcW w:w="7700" w:type="dxa"/>
            <w:gridSpan w:val="7"/>
            <w:shd w:val="clear" w:color="auto" w:fill="DEEAF6"/>
          </w:tcPr>
          <w:p w14:paraId="00829B81" w14:textId="10B133D0" w:rsidR="00EB6423" w:rsidRDefault="00EB6423" w:rsidP="003D6D1E">
            <w:pPr>
              <w:rPr>
                <w:rFonts w:ascii="Times New Roman" w:hAnsi="Times New Roman"/>
                <w:color w:val="000000"/>
                <w:sz w:val="18"/>
                <w:szCs w:val="18"/>
              </w:rPr>
            </w:pPr>
            <w:r w:rsidRPr="00125426">
              <w:rPr>
                <w:rFonts w:ascii="Times New Roman" w:hAnsi="Times New Roman"/>
                <w:color w:val="000000"/>
                <w:sz w:val="18"/>
                <w:szCs w:val="18"/>
              </w:rPr>
              <w:t>-</w:t>
            </w:r>
            <w:r>
              <w:rPr>
                <w:rFonts w:ascii="Times New Roman" w:hAnsi="Times New Roman"/>
                <w:color w:val="000000"/>
                <w:sz w:val="18"/>
                <w:szCs w:val="18"/>
              </w:rPr>
              <w:t xml:space="preserve"> </w:t>
            </w:r>
            <w:r w:rsidRPr="00125426">
              <w:rPr>
                <w:rFonts w:ascii="Times New Roman" w:hAnsi="Times New Roman"/>
                <w:color w:val="000000"/>
                <w:sz w:val="18"/>
                <w:szCs w:val="18"/>
              </w:rPr>
              <w:t xml:space="preserve">A new </w:t>
            </w:r>
            <w:r>
              <w:rPr>
                <w:rFonts w:ascii="Times New Roman" w:hAnsi="Times New Roman"/>
                <w:color w:val="000000"/>
                <w:sz w:val="18"/>
                <w:szCs w:val="18"/>
              </w:rPr>
              <w:t>JRP</w:t>
            </w:r>
            <w:r w:rsidRPr="00125426">
              <w:rPr>
                <w:rFonts w:ascii="Times New Roman" w:hAnsi="Times New Roman"/>
                <w:color w:val="000000"/>
                <w:sz w:val="18"/>
                <w:szCs w:val="18"/>
              </w:rPr>
              <w:t xml:space="preserve"> system built and operationalized.</w:t>
            </w:r>
          </w:p>
        </w:tc>
        <w:tc>
          <w:tcPr>
            <w:tcW w:w="450" w:type="dxa"/>
            <w:gridSpan w:val="2"/>
            <w:shd w:val="clear" w:color="auto" w:fill="DEEAF6"/>
          </w:tcPr>
          <w:p w14:paraId="2D945458" w14:textId="77777777" w:rsidR="00EB6423" w:rsidRDefault="00EB6423" w:rsidP="003D6D1E">
            <w:pPr>
              <w:jc w:val="center"/>
              <w:rPr>
                <w:rFonts w:ascii="Times New Roman" w:hAnsi="Times New Roman"/>
                <w:color w:val="000000"/>
                <w:sz w:val="18"/>
                <w:szCs w:val="18"/>
              </w:rPr>
            </w:pPr>
          </w:p>
        </w:tc>
        <w:tc>
          <w:tcPr>
            <w:tcW w:w="450" w:type="dxa"/>
            <w:shd w:val="clear" w:color="auto" w:fill="DEEAF6"/>
          </w:tcPr>
          <w:p w14:paraId="2E747B74" w14:textId="4D1ECC53" w:rsidR="00EB6423" w:rsidRDefault="00EB6423" w:rsidP="003D6D1E">
            <w:pPr>
              <w:jc w:val="center"/>
              <w:rPr>
                <w:rFonts w:ascii="Times New Roman" w:hAnsi="Times New Roman"/>
                <w:color w:val="000000"/>
                <w:sz w:val="18"/>
                <w:szCs w:val="18"/>
              </w:rPr>
            </w:pPr>
            <w:r>
              <w:rPr>
                <w:rFonts w:ascii="Times New Roman" w:hAnsi="Times New Roman"/>
                <w:color w:val="000000"/>
                <w:sz w:val="18"/>
                <w:szCs w:val="18"/>
              </w:rPr>
              <w:t>X</w:t>
            </w:r>
          </w:p>
        </w:tc>
        <w:tc>
          <w:tcPr>
            <w:tcW w:w="450" w:type="dxa"/>
            <w:shd w:val="clear" w:color="auto" w:fill="DEEAF6"/>
          </w:tcPr>
          <w:p w14:paraId="45B0DB0F" w14:textId="0489133B" w:rsidR="00EB6423" w:rsidRDefault="00EB6423" w:rsidP="003D6D1E">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DEEAF6"/>
          </w:tcPr>
          <w:p w14:paraId="2CD09C57" w14:textId="77777777" w:rsidR="00EB6423" w:rsidRDefault="00EB6423" w:rsidP="003D6D1E">
            <w:pPr>
              <w:jc w:val="center"/>
              <w:rPr>
                <w:rFonts w:ascii="Times New Roman" w:hAnsi="Times New Roman"/>
                <w:color w:val="000000"/>
                <w:sz w:val="18"/>
                <w:szCs w:val="18"/>
              </w:rPr>
            </w:pPr>
          </w:p>
        </w:tc>
      </w:tr>
      <w:tr w:rsidR="003D6D1E" w:rsidRPr="009A565A" w14:paraId="32B39579" w14:textId="77777777" w:rsidTr="00237E6E">
        <w:trPr>
          <w:trHeight w:val="44"/>
          <w:jc w:val="center"/>
        </w:trPr>
        <w:tc>
          <w:tcPr>
            <w:tcW w:w="5039" w:type="dxa"/>
            <w:vMerge w:val="restart"/>
            <w:shd w:val="clear" w:color="auto" w:fill="F2F2F2" w:themeFill="background1" w:themeFillShade="F2"/>
          </w:tcPr>
          <w:p w14:paraId="2B68CAA1" w14:textId="2295E1B4" w:rsidR="003D6D1E" w:rsidRPr="003B5784" w:rsidRDefault="003B5784" w:rsidP="00877B53">
            <w:pPr>
              <w:spacing w:line="276" w:lineRule="auto"/>
              <w:jc w:val="left"/>
              <w:rPr>
                <w:rFonts w:ascii="Times New Roman" w:hAnsi="Times New Roman"/>
                <w:color w:val="000000"/>
                <w:sz w:val="18"/>
                <w:szCs w:val="18"/>
              </w:rPr>
            </w:pPr>
            <w:r w:rsidRPr="003B5784">
              <w:rPr>
                <w:rFonts w:ascii="Times New Roman" w:hAnsi="Times New Roman"/>
                <w:color w:val="000000"/>
                <w:sz w:val="18"/>
                <w:szCs w:val="18"/>
              </w:rPr>
              <w:t>Build and maintain an internal Aid Information Management tool supporting ACS tracking, measuring, and following up on Aid.</w:t>
            </w:r>
          </w:p>
        </w:tc>
        <w:tc>
          <w:tcPr>
            <w:tcW w:w="7700" w:type="dxa"/>
            <w:gridSpan w:val="7"/>
            <w:shd w:val="clear" w:color="auto" w:fill="F2F2F2" w:themeFill="background1" w:themeFillShade="F2"/>
          </w:tcPr>
          <w:p w14:paraId="6E324B2B" w14:textId="7406FE26" w:rsidR="003D6D1E" w:rsidRPr="00474AE9" w:rsidRDefault="003D6D1E" w:rsidP="003D6D1E">
            <w:pPr>
              <w:rPr>
                <w:rFonts w:ascii="Times New Roman" w:hAnsi="Times New Roman"/>
                <w:color w:val="000000"/>
                <w:sz w:val="18"/>
                <w:szCs w:val="18"/>
              </w:rPr>
            </w:pPr>
            <w:r>
              <w:rPr>
                <w:rFonts w:ascii="Times New Roman" w:hAnsi="Times New Roman"/>
                <w:color w:val="000000"/>
                <w:sz w:val="18"/>
                <w:szCs w:val="18"/>
              </w:rPr>
              <w:t>-</w:t>
            </w:r>
            <w:r w:rsidR="00EB6423">
              <w:rPr>
                <w:rFonts w:ascii="Times New Roman" w:hAnsi="Times New Roman"/>
                <w:color w:val="000000"/>
                <w:sz w:val="18"/>
                <w:szCs w:val="18"/>
              </w:rPr>
              <w:t xml:space="preserve"> </w:t>
            </w:r>
            <w:r>
              <w:rPr>
                <w:rFonts w:ascii="Times New Roman" w:hAnsi="Times New Roman"/>
                <w:color w:val="000000"/>
                <w:sz w:val="18"/>
                <w:szCs w:val="18"/>
              </w:rPr>
              <w:t xml:space="preserve"> IT Company recruited to build and maintain the </w:t>
            </w:r>
            <w:r w:rsidRPr="001A2BDA">
              <w:rPr>
                <w:rFonts w:ascii="Times New Roman" w:hAnsi="Times New Roman"/>
                <w:color w:val="000000"/>
                <w:sz w:val="18"/>
                <w:szCs w:val="18"/>
              </w:rPr>
              <w:t>Aid Information Management tool</w:t>
            </w:r>
            <w:r>
              <w:rPr>
                <w:rFonts w:ascii="Times New Roman" w:hAnsi="Times New Roman"/>
                <w:color w:val="000000"/>
                <w:sz w:val="18"/>
                <w:szCs w:val="18"/>
              </w:rPr>
              <w:t>.</w:t>
            </w:r>
          </w:p>
        </w:tc>
        <w:tc>
          <w:tcPr>
            <w:tcW w:w="450" w:type="dxa"/>
            <w:gridSpan w:val="2"/>
            <w:shd w:val="clear" w:color="auto" w:fill="F2F2F2" w:themeFill="background1" w:themeFillShade="F2"/>
          </w:tcPr>
          <w:p w14:paraId="1A7A91CE" w14:textId="748E0AEE" w:rsidR="003D6D1E" w:rsidRDefault="003D6D1E" w:rsidP="003D6D1E">
            <w:pPr>
              <w:jc w:val="center"/>
              <w:rPr>
                <w:rFonts w:ascii="Times New Roman" w:hAnsi="Times New Roman"/>
                <w:color w:val="000000"/>
                <w:sz w:val="18"/>
                <w:szCs w:val="18"/>
              </w:rPr>
            </w:pPr>
          </w:p>
        </w:tc>
        <w:tc>
          <w:tcPr>
            <w:tcW w:w="450" w:type="dxa"/>
            <w:shd w:val="clear" w:color="auto" w:fill="F2F2F2" w:themeFill="background1" w:themeFillShade="F2"/>
          </w:tcPr>
          <w:p w14:paraId="6B3855F0" w14:textId="0E1DD94F" w:rsidR="003D6D1E" w:rsidRDefault="003D6D1E" w:rsidP="003D6D1E">
            <w:pPr>
              <w:jc w:val="center"/>
              <w:rPr>
                <w:rFonts w:ascii="Times New Roman" w:hAnsi="Times New Roman"/>
                <w:color w:val="000000"/>
                <w:sz w:val="18"/>
                <w:szCs w:val="18"/>
              </w:rPr>
            </w:pPr>
          </w:p>
        </w:tc>
        <w:tc>
          <w:tcPr>
            <w:tcW w:w="450" w:type="dxa"/>
            <w:shd w:val="clear" w:color="auto" w:fill="F2F2F2" w:themeFill="background1" w:themeFillShade="F2"/>
          </w:tcPr>
          <w:p w14:paraId="6B45CAAD" w14:textId="21A8DAA4" w:rsidR="003D6D1E" w:rsidRDefault="003D6D1E" w:rsidP="003D6D1E">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F2F2F2" w:themeFill="background1" w:themeFillShade="F2"/>
          </w:tcPr>
          <w:p w14:paraId="6F7D3DAA" w14:textId="46F049D8" w:rsidR="003D6D1E" w:rsidRDefault="003D6D1E" w:rsidP="003D6D1E">
            <w:pPr>
              <w:jc w:val="center"/>
              <w:rPr>
                <w:rFonts w:ascii="Times New Roman" w:hAnsi="Times New Roman"/>
                <w:color w:val="000000"/>
                <w:sz w:val="18"/>
                <w:szCs w:val="18"/>
              </w:rPr>
            </w:pPr>
            <w:r>
              <w:rPr>
                <w:rFonts w:ascii="Times New Roman" w:hAnsi="Times New Roman"/>
                <w:color w:val="000000"/>
                <w:sz w:val="18"/>
                <w:szCs w:val="18"/>
              </w:rPr>
              <w:t>X</w:t>
            </w:r>
          </w:p>
        </w:tc>
      </w:tr>
      <w:tr w:rsidR="003D6D1E" w:rsidRPr="009A565A" w14:paraId="15C71054" w14:textId="77777777" w:rsidTr="00237E6E">
        <w:trPr>
          <w:trHeight w:val="44"/>
          <w:jc w:val="center"/>
        </w:trPr>
        <w:tc>
          <w:tcPr>
            <w:tcW w:w="5039" w:type="dxa"/>
            <w:vMerge/>
            <w:shd w:val="clear" w:color="auto" w:fill="F2F2F2" w:themeFill="background1" w:themeFillShade="F2"/>
          </w:tcPr>
          <w:p w14:paraId="551A7667" w14:textId="77777777" w:rsidR="003D6D1E" w:rsidRPr="00716721" w:rsidRDefault="003D6D1E" w:rsidP="00877B53">
            <w:pPr>
              <w:jc w:val="left"/>
              <w:rPr>
                <w:rFonts w:ascii="Times New Roman" w:hAnsi="Times New Roman"/>
                <w:color w:val="000000"/>
                <w:sz w:val="18"/>
                <w:szCs w:val="18"/>
              </w:rPr>
            </w:pPr>
          </w:p>
        </w:tc>
        <w:tc>
          <w:tcPr>
            <w:tcW w:w="7700" w:type="dxa"/>
            <w:gridSpan w:val="7"/>
            <w:shd w:val="clear" w:color="auto" w:fill="F2F2F2" w:themeFill="background1" w:themeFillShade="F2"/>
          </w:tcPr>
          <w:p w14:paraId="733D3318" w14:textId="08323212" w:rsidR="003D6D1E" w:rsidRDefault="003D6D1E" w:rsidP="003D6D1E">
            <w:pPr>
              <w:rPr>
                <w:rFonts w:ascii="Times New Roman" w:hAnsi="Times New Roman"/>
                <w:color w:val="000000"/>
                <w:sz w:val="18"/>
                <w:szCs w:val="18"/>
              </w:rPr>
            </w:pPr>
            <w:r>
              <w:rPr>
                <w:color w:val="000000"/>
                <w:sz w:val="18"/>
                <w:szCs w:val="18"/>
              </w:rPr>
              <w:t>-</w:t>
            </w:r>
            <w:r w:rsidR="00EB6423">
              <w:rPr>
                <w:color w:val="000000"/>
                <w:sz w:val="18"/>
                <w:szCs w:val="18"/>
              </w:rPr>
              <w:t xml:space="preserve"> </w:t>
            </w:r>
            <w:r w:rsidRPr="001A73F9">
              <w:rPr>
                <w:rFonts w:ascii="Times New Roman" w:hAnsi="Times New Roman"/>
                <w:color w:val="000000"/>
                <w:sz w:val="18"/>
                <w:szCs w:val="18"/>
              </w:rPr>
              <w:t>Aid Information Management tool built and maintained.</w:t>
            </w:r>
          </w:p>
        </w:tc>
        <w:tc>
          <w:tcPr>
            <w:tcW w:w="450" w:type="dxa"/>
            <w:gridSpan w:val="2"/>
            <w:shd w:val="clear" w:color="auto" w:fill="F2F2F2" w:themeFill="background1" w:themeFillShade="F2"/>
          </w:tcPr>
          <w:p w14:paraId="0DDE0C38" w14:textId="6617274A" w:rsidR="003D6D1E" w:rsidRDefault="003D6D1E" w:rsidP="003D6D1E">
            <w:pPr>
              <w:jc w:val="center"/>
              <w:rPr>
                <w:rFonts w:ascii="Times New Roman" w:hAnsi="Times New Roman"/>
                <w:color w:val="000000"/>
                <w:sz w:val="18"/>
                <w:szCs w:val="18"/>
              </w:rPr>
            </w:pPr>
          </w:p>
        </w:tc>
        <w:tc>
          <w:tcPr>
            <w:tcW w:w="450" w:type="dxa"/>
            <w:shd w:val="clear" w:color="auto" w:fill="F2F2F2" w:themeFill="background1" w:themeFillShade="F2"/>
          </w:tcPr>
          <w:p w14:paraId="1A87746C" w14:textId="77777777" w:rsidR="003D6D1E" w:rsidRDefault="003D6D1E" w:rsidP="003D6D1E">
            <w:pPr>
              <w:jc w:val="center"/>
              <w:rPr>
                <w:rFonts w:ascii="Times New Roman" w:hAnsi="Times New Roman"/>
                <w:color w:val="000000"/>
                <w:sz w:val="18"/>
                <w:szCs w:val="18"/>
              </w:rPr>
            </w:pPr>
          </w:p>
        </w:tc>
        <w:tc>
          <w:tcPr>
            <w:tcW w:w="450" w:type="dxa"/>
            <w:shd w:val="clear" w:color="auto" w:fill="F2F2F2" w:themeFill="background1" w:themeFillShade="F2"/>
          </w:tcPr>
          <w:p w14:paraId="598A0FED" w14:textId="73C2C44F" w:rsidR="003D6D1E" w:rsidRDefault="003D6D1E" w:rsidP="003D6D1E">
            <w:pPr>
              <w:jc w:val="center"/>
              <w:rPr>
                <w:rFonts w:ascii="Times New Roman" w:hAnsi="Times New Roman"/>
                <w:color w:val="000000"/>
                <w:sz w:val="18"/>
                <w:szCs w:val="18"/>
              </w:rPr>
            </w:pPr>
            <w:r>
              <w:rPr>
                <w:rFonts w:ascii="Times New Roman" w:hAnsi="Times New Roman"/>
                <w:color w:val="000000"/>
                <w:sz w:val="18"/>
                <w:szCs w:val="18"/>
              </w:rPr>
              <w:t>X</w:t>
            </w:r>
          </w:p>
        </w:tc>
        <w:tc>
          <w:tcPr>
            <w:tcW w:w="523" w:type="dxa"/>
            <w:shd w:val="clear" w:color="auto" w:fill="F2F2F2" w:themeFill="background1" w:themeFillShade="F2"/>
          </w:tcPr>
          <w:p w14:paraId="2091D5E2" w14:textId="23737845" w:rsidR="003D6D1E" w:rsidRDefault="003D6D1E" w:rsidP="003D6D1E">
            <w:pPr>
              <w:jc w:val="center"/>
              <w:rPr>
                <w:rFonts w:ascii="Times New Roman" w:hAnsi="Times New Roman"/>
                <w:color w:val="000000"/>
                <w:sz w:val="18"/>
                <w:szCs w:val="18"/>
              </w:rPr>
            </w:pPr>
            <w:r>
              <w:rPr>
                <w:rFonts w:ascii="Times New Roman" w:hAnsi="Times New Roman"/>
                <w:color w:val="000000"/>
                <w:sz w:val="18"/>
                <w:szCs w:val="18"/>
              </w:rPr>
              <w:t>X</w:t>
            </w:r>
          </w:p>
        </w:tc>
      </w:tr>
      <w:tr w:rsidR="00EB6423" w:rsidRPr="009A565A" w14:paraId="175DF12E" w14:textId="77777777" w:rsidTr="00184081">
        <w:trPr>
          <w:trHeight w:val="50"/>
          <w:jc w:val="center"/>
        </w:trPr>
        <w:tc>
          <w:tcPr>
            <w:tcW w:w="5039" w:type="dxa"/>
            <w:vMerge w:val="restart"/>
            <w:shd w:val="clear" w:color="auto" w:fill="DEEAF6"/>
          </w:tcPr>
          <w:p w14:paraId="77A0CC70" w14:textId="77777777" w:rsidR="006A42DA" w:rsidRDefault="00D40ED1" w:rsidP="00877B53">
            <w:pPr>
              <w:spacing w:line="276" w:lineRule="auto"/>
              <w:jc w:val="left"/>
              <w:rPr>
                <w:rFonts w:ascii="Times New Roman" w:hAnsi="Times New Roman"/>
                <w:color w:val="000000"/>
                <w:sz w:val="18"/>
                <w:szCs w:val="18"/>
              </w:rPr>
            </w:pPr>
            <w:r w:rsidRPr="00D40ED1">
              <w:rPr>
                <w:rFonts w:ascii="Times New Roman" w:hAnsi="Times New Roman"/>
                <w:color w:val="000000"/>
                <w:sz w:val="18"/>
                <w:szCs w:val="18"/>
              </w:rPr>
              <w:t>Develop and maintain a centralized data warehouse hosting all aid funding data integrating all national and international stakeholders with advanced Data Management, presentation, and Analytic functions</w:t>
            </w:r>
            <w:r w:rsidR="00877B53" w:rsidRPr="00D40ED1">
              <w:rPr>
                <w:rFonts w:ascii="Times New Roman" w:hAnsi="Times New Roman"/>
                <w:color w:val="000000"/>
                <w:sz w:val="18"/>
                <w:szCs w:val="18"/>
              </w:rPr>
              <w:t xml:space="preserve">. </w:t>
            </w:r>
          </w:p>
          <w:p w14:paraId="48C1F444" w14:textId="36084DE3" w:rsidR="00A10C53" w:rsidRPr="00D40ED1" w:rsidRDefault="00A10C53" w:rsidP="00877B53">
            <w:pPr>
              <w:spacing w:line="276" w:lineRule="auto"/>
              <w:jc w:val="left"/>
              <w:rPr>
                <w:rFonts w:ascii="Times New Roman" w:hAnsi="Times New Roman"/>
                <w:color w:val="000000"/>
                <w:sz w:val="18"/>
                <w:szCs w:val="18"/>
              </w:rPr>
            </w:pPr>
          </w:p>
        </w:tc>
        <w:tc>
          <w:tcPr>
            <w:tcW w:w="7700" w:type="dxa"/>
            <w:gridSpan w:val="7"/>
            <w:shd w:val="clear" w:color="auto" w:fill="DEEAF6"/>
          </w:tcPr>
          <w:p w14:paraId="53C4A866" w14:textId="79C3503D" w:rsidR="00EB6423" w:rsidRPr="009C323B" w:rsidRDefault="00EB6423" w:rsidP="003D6D1E">
            <w:pPr>
              <w:rPr>
                <w:rFonts w:ascii="Times New Roman" w:hAnsi="Times New Roman"/>
                <w:color w:val="000000"/>
                <w:sz w:val="18"/>
                <w:szCs w:val="18"/>
              </w:rPr>
            </w:pPr>
            <w:r w:rsidRPr="009C6191">
              <w:rPr>
                <w:rFonts w:ascii="Times New Roman" w:hAnsi="Times New Roman"/>
                <w:color w:val="000000"/>
                <w:sz w:val="18"/>
                <w:szCs w:val="18"/>
              </w:rPr>
              <w:t>-</w:t>
            </w:r>
            <w:r>
              <w:rPr>
                <w:rFonts w:ascii="Times New Roman" w:hAnsi="Times New Roman"/>
                <w:color w:val="000000"/>
                <w:sz w:val="18"/>
                <w:szCs w:val="18"/>
              </w:rPr>
              <w:t xml:space="preserve"> </w:t>
            </w:r>
            <w:r w:rsidRPr="009C6191">
              <w:rPr>
                <w:rFonts w:ascii="Times New Roman" w:hAnsi="Times New Roman"/>
                <w:color w:val="000000"/>
                <w:sz w:val="18"/>
                <w:szCs w:val="18"/>
              </w:rPr>
              <w:t>An IT company recruited to develop and maintain a centralized data warehouse.</w:t>
            </w:r>
          </w:p>
        </w:tc>
        <w:tc>
          <w:tcPr>
            <w:tcW w:w="450" w:type="dxa"/>
            <w:gridSpan w:val="2"/>
            <w:vMerge w:val="restart"/>
            <w:shd w:val="clear" w:color="auto" w:fill="DEEAF6"/>
          </w:tcPr>
          <w:p w14:paraId="7B301251" w14:textId="30330906" w:rsidR="00EB6423" w:rsidRDefault="00EB6423" w:rsidP="003D6D1E">
            <w:pPr>
              <w:jc w:val="center"/>
              <w:rPr>
                <w:rFonts w:ascii="Times New Roman" w:hAnsi="Times New Roman"/>
                <w:color w:val="000000"/>
                <w:sz w:val="18"/>
                <w:szCs w:val="18"/>
              </w:rPr>
            </w:pPr>
          </w:p>
          <w:p w14:paraId="3A7D26C6" w14:textId="30EE07A4" w:rsidR="00EB6423" w:rsidRDefault="00EB6423" w:rsidP="003D6D1E">
            <w:pPr>
              <w:jc w:val="center"/>
              <w:rPr>
                <w:rFonts w:ascii="Times New Roman" w:hAnsi="Times New Roman"/>
                <w:color w:val="000000"/>
                <w:sz w:val="18"/>
                <w:szCs w:val="18"/>
              </w:rPr>
            </w:pPr>
          </w:p>
        </w:tc>
        <w:tc>
          <w:tcPr>
            <w:tcW w:w="450" w:type="dxa"/>
            <w:vMerge w:val="restart"/>
            <w:shd w:val="clear" w:color="auto" w:fill="DEEAF6"/>
          </w:tcPr>
          <w:p w14:paraId="3F2CDBD4" w14:textId="36A7FDF6" w:rsidR="00EB6423" w:rsidRDefault="00EB6423" w:rsidP="003D6D1E">
            <w:pPr>
              <w:jc w:val="center"/>
              <w:rPr>
                <w:rFonts w:ascii="Times New Roman" w:hAnsi="Times New Roman"/>
                <w:color w:val="000000"/>
                <w:sz w:val="18"/>
                <w:szCs w:val="18"/>
              </w:rPr>
            </w:pPr>
          </w:p>
          <w:p w14:paraId="6E454BF9" w14:textId="65C6A8F9" w:rsidR="00EB6423" w:rsidRDefault="00EB6423" w:rsidP="003D6D1E">
            <w:pPr>
              <w:jc w:val="center"/>
              <w:rPr>
                <w:rFonts w:ascii="Times New Roman" w:hAnsi="Times New Roman"/>
                <w:color w:val="000000"/>
                <w:sz w:val="18"/>
                <w:szCs w:val="18"/>
              </w:rPr>
            </w:pPr>
          </w:p>
        </w:tc>
        <w:tc>
          <w:tcPr>
            <w:tcW w:w="450" w:type="dxa"/>
            <w:vMerge w:val="restart"/>
            <w:shd w:val="clear" w:color="auto" w:fill="DEEAF6"/>
          </w:tcPr>
          <w:p w14:paraId="73808BAF" w14:textId="228FC52E" w:rsidR="00EB6423" w:rsidRDefault="00EB6423" w:rsidP="003D6D1E">
            <w:pPr>
              <w:jc w:val="center"/>
              <w:rPr>
                <w:rFonts w:ascii="Times New Roman" w:hAnsi="Times New Roman"/>
                <w:color w:val="000000"/>
                <w:sz w:val="18"/>
                <w:szCs w:val="18"/>
              </w:rPr>
            </w:pPr>
          </w:p>
        </w:tc>
        <w:tc>
          <w:tcPr>
            <w:tcW w:w="523" w:type="dxa"/>
            <w:vMerge w:val="restart"/>
            <w:shd w:val="clear" w:color="auto" w:fill="DEEAF6"/>
          </w:tcPr>
          <w:p w14:paraId="257BBF13" w14:textId="3B4F2587" w:rsidR="00EB6423" w:rsidRDefault="00EB6423" w:rsidP="003D6D1E">
            <w:pPr>
              <w:jc w:val="center"/>
              <w:rPr>
                <w:rFonts w:ascii="Times New Roman" w:hAnsi="Times New Roman"/>
                <w:color w:val="000000"/>
                <w:sz w:val="18"/>
                <w:szCs w:val="18"/>
              </w:rPr>
            </w:pPr>
            <w:r>
              <w:rPr>
                <w:rFonts w:ascii="Times New Roman" w:hAnsi="Times New Roman"/>
                <w:color w:val="000000"/>
                <w:sz w:val="18"/>
                <w:szCs w:val="18"/>
              </w:rPr>
              <w:t>X</w:t>
            </w:r>
          </w:p>
        </w:tc>
      </w:tr>
      <w:tr w:rsidR="003D6D1E" w:rsidRPr="009A565A" w14:paraId="5AA88155" w14:textId="77777777" w:rsidTr="00077A16">
        <w:trPr>
          <w:trHeight w:val="71"/>
          <w:jc w:val="center"/>
        </w:trPr>
        <w:tc>
          <w:tcPr>
            <w:tcW w:w="5039" w:type="dxa"/>
            <w:vMerge/>
            <w:tcBorders>
              <w:bottom w:val="nil"/>
            </w:tcBorders>
            <w:shd w:val="clear" w:color="auto" w:fill="8EAADB" w:themeFill="accent1" w:themeFillTint="99"/>
          </w:tcPr>
          <w:p w14:paraId="3AA13EAC" w14:textId="77777777" w:rsidR="003D6D1E" w:rsidRDefault="003D6D1E" w:rsidP="003D6D1E">
            <w:pPr>
              <w:jc w:val="left"/>
              <w:rPr>
                <w:rFonts w:ascii="Times New Roman" w:hAnsi="Times New Roman"/>
                <w:color w:val="000000"/>
                <w:sz w:val="18"/>
                <w:szCs w:val="18"/>
              </w:rPr>
            </w:pPr>
          </w:p>
        </w:tc>
        <w:tc>
          <w:tcPr>
            <w:tcW w:w="7700" w:type="dxa"/>
            <w:gridSpan w:val="7"/>
            <w:tcBorders>
              <w:bottom w:val="nil"/>
            </w:tcBorders>
            <w:shd w:val="clear" w:color="auto" w:fill="DEEAF6"/>
          </w:tcPr>
          <w:p w14:paraId="56EE1D2E" w14:textId="427AE2B9" w:rsidR="003D6D1E" w:rsidRPr="009C323B" w:rsidRDefault="00EB6423" w:rsidP="006A42DA">
            <w:pPr>
              <w:spacing w:before="0" w:after="0"/>
              <w:rPr>
                <w:rFonts w:ascii="Times New Roman" w:hAnsi="Times New Roman"/>
                <w:color w:val="000000"/>
                <w:sz w:val="18"/>
                <w:szCs w:val="18"/>
              </w:rPr>
            </w:pPr>
            <w:r w:rsidRPr="009C6191">
              <w:rPr>
                <w:rFonts w:ascii="Times New Roman" w:hAnsi="Times New Roman"/>
                <w:color w:val="000000"/>
                <w:sz w:val="18"/>
                <w:szCs w:val="18"/>
              </w:rPr>
              <w:t>-</w:t>
            </w:r>
            <w:r>
              <w:rPr>
                <w:rFonts w:ascii="Times New Roman" w:hAnsi="Times New Roman"/>
                <w:color w:val="000000"/>
                <w:sz w:val="18"/>
                <w:szCs w:val="18"/>
              </w:rPr>
              <w:t xml:space="preserve"> </w:t>
            </w:r>
            <w:r w:rsidRPr="009C6191">
              <w:rPr>
                <w:rFonts w:ascii="Times New Roman" w:hAnsi="Times New Roman"/>
                <w:color w:val="000000"/>
                <w:sz w:val="18"/>
                <w:szCs w:val="18"/>
              </w:rPr>
              <w:t>A centralized data warehouse developed.</w:t>
            </w:r>
          </w:p>
        </w:tc>
        <w:tc>
          <w:tcPr>
            <w:tcW w:w="450" w:type="dxa"/>
            <w:gridSpan w:val="2"/>
            <w:vMerge/>
            <w:tcBorders>
              <w:bottom w:val="nil"/>
            </w:tcBorders>
            <w:shd w:val="clear" w:color="auto" w:fill="B4C6E7" w:themeFill="accent1" w:themeFillTint="66"/>
          </w:tcPr>
          <w:p w14:paraId="07E25F9B" w14:textId="1F7628FC" w:rsidR="003D6D1E" w:rsidRPr="008152D1" w:rsidRDefault="003D6D1E" w:rsidP="003D6D1E">
            <w:pPr>
              <w:jc w:val="center"/>
              <w:rPr>
                <w:rFonts w:ascii="Times New Roman" w:hAnsi="Times New Roman"/>
                <w:color w:val="000000"/>
                <w:sz w:val="18"/>
                <w:szCs w:val="18"/>
              </w:rPr>
            </w:pPr>
          </w:p>
        </w:tc>
        <w:tc>
          <w:tcPr>
            <w:tcW w:w="450" w:type="dxa"/>
            <w:vMerge/>
            <w:tcBorders>
              <w:bottom w:val="nil"/>
            </w:tcBorders>
            <w:shd w:val="clear" w:color="auto" w:fill="B4C6E7" w:themeFill="accent1" w:themeFillTint="66"/>
          </w:tcPr>
          <w:p w14:paraId="127A7462" w14:textId="4CEC473F" w:rsidR="003D6D1E" w:rsidRPr="008152D1" w:rsidRDefault="003D6D1E" w:rsidP="003D6D1E">
            <w:pPr>
              <w:jc w:val="center"/>
              <w:rPr>
                <w:rFonts w:ascii="Times New Roman" w:hAnsi="Times New Roman"/>
                <w:color w:val="000000"/>
                <w:sz w:val="18"/>
                <w:szCs w:val="18"/>
              </w:rPr>
            </w:pPr>
          </w:p>
        </w:tc>
        <w:tc>
          <w:tcPr>
            <w:tcW w:w="450" w:type="dxa"/>
            <w:vMerge/>
            <w:tcBorders>
              <w:bottom w:val="nil"/>
            </w:tcBorders>
            <w:shd w:val="clear" w:color="auto" w:fill="B4C6E7" w:themeFill="accent1" w:themeFillTint="66"/>
          </w:tcPr>
          <w:p w14:paraId="7ECF9A7B" w14:textId="13FC4061" w:rsidR="003D6D1E" w:rsidRPr="001A73F9" w:rsidRDefault="003D6D1E" w:rsidP="003D6D1E">
            <w:pPr>
              <w:rPr>
                <w:color w:val="000000"/>
                <w:sz w:val="18"/>
                <w:szCs w:val="18"/>
              </w:rPr>
            </w:pPr>
          </w:p>
        </w:tc>
        <w:tc>
          <w:tcPr>
            <w:tcW w:w="523" w:type="dxa"/>
            <w:vMerge/>
            <w:tcBorders>
              <w:bottom w:val="nil"/>
            </w:tcBorders>
            <w:shd w:val="clear" w:color="auto" w:fill="B4C6E7" w:themeFill="accent1" w:themeFillTint="66"/>
          </w:tcPr>
          <w:p w14:paraId="7D665A70" w14:textId="77777777" w:rsidR="003D6D1E" w:rsidRPr="001A73F9" w:rsidRDefault="003D6D1E" w:rsidP="003D6D1E">
            <w:pPr>
              <w:rPr>
                <w:color w:val="000000"/>
                <w:sz w:val="18"/>
                <w:szCs w:val="18"/>
              </w:rPr>
            </w:pPr>
          </w:p>
        </w:tc>
      </w:tr>
      <w:tr w:rsidR="009E6A37" w:rsidRPr="009A565A" w14:paraId="620BF47C" w14:textId="77777777" w:rsidTr="00077A16">
        <w:trPr>
          <w:trHeight w:val="71"/>
          <w:jc w:val="center"/>
        </w:trPr>
        <w:tc>
          <w:tcPr>
            <w:tcW w:w="14612" w:type="dxa"/>
            <w:gridSpan w:val="13"/>
            <w:tcBorders>
              <w:top w:val="nil"/>
              <w:left w:val="nil"/>
              <w:bottom w:val="nil"/>
              <w:right w:val="nil"/>
            </w:tcBorders>
            <w:shd w:val="clear" w:color="auto" w:fill="F2F2F2" w:themeFill="background1" w:themeFillShade="F2"/>
          </w:tcPr>
          <w:p w14:paraId="17A8309A" w14:textId="77777777" w:rsidR="009E6A37" w:rsidRDefault="009E6A37" w:rsidP="009E6A37">
            <w:pPr>
              <w:jc w:val="left"/>
              <w:rPr>
                <w:rFonts w:ascii="Times New Roman" w:hAnsi="Times New Roman"/>
                <w:sz w:val="18"/>
                <w:szCs w:val="18"/>
                <w:lang w:val="en-GB" w:bidi="en-US"/>
              </w:rPr>
            </w:pPr>
            <w:r w:rsidRPr="00592673">
              <w:rPr>
                <w:rFonts w:ascii="Times New Roman" w:hAnsi="Times New Roman"/>
                <w:b/>
                <w:bCs/>
                <w:sz w:val="18"/>
                <w:szCs w:val="18"/>
                <w:lang w:val="en-GB" w:bidi="en-US"/>
              </w:rPr>
              <w:lastRenderedPageBreak/>
              <w:t>Output 2:</w:t>
            </w:r>
            <w:r w:rsidRPr="005C51A0">
              <w:rPr>
                <w:rFonts w:ascii="Times New Roman" w:hAnsi="Times New Roman"/>
                <w:sz w:val="18"/>
                <w:szCs w:val="18"/>
                <w:lang w:val="en-GB" w:bidi="en-US"/>
              </w:rPr>
              <w:t xml:space="preserve"> </w:t>
            </w:r>
            <w:r w:rsidRPr="00214C5A">
              <w:rPr>
                <w:rFonts w:ascii="Times New Roman" w:hAnsi="Times New Roman"/>
                <w:sz w:val="18"/>
                <w:szCs w:val="18"/>
                <w:lang w:val="en-GB" w:bidi="en-US"/>
              </w:rPr>
              <w:t>Informed, participatory, and evidence-based planning for strengthened resilience and enhanced socio-economic opportunities for refugees, host communities and the population of Jordan.</w:t>
            </w:r>
          </w:p>
          <w:p w14:paraId="1000A59D" w14:textId="7DD06B67" w:rsidR="00592673" w:rsidRDefault="009E6A37" w:rsidP="009E6A37">
            <w:pPr>
              <w:rPr>
                <w:rFonts w:ascii="Times New Roman" w:hAnsi="Times New Roman"/>
                <w:sz w:val="18"/>
                <w:szCs w:val="18"/>
                <w:lang w:val="en-GB" w:bidi="en-US"/>
              </w:rPr>
            </w:pPr>
            <w:r w:rsidRPr="00592673">
              <w:rPr>
                <w:rFonts w:ascii="Times New Roman" w:hAnsi="Times New Roman"/>
                <w:b/>
                <w:bCs/>
                <w:sz w:val="18"/>
                <w:szCs w:val="18"/>
                <w:lang w:val="en-GB" w:bidi="en-US"/>
              </w:rPr>
              <w:t>Result 2.1:</w:t>
            </w:r>
            <w:r w:rsidRPr="004E445A">
              <w:rPr>
                <w:rFonts w:ascii="Times New Roman" w:hAnsi="Times New Roman"/>
                <w:sz w:val="18"/>
                <w:szCs w:val="18"/>
                <w:lang w:val="en-GB" w:bidi="en-US"/>
              </w:rPr>
              <w:t xml:space="preserve"> </w:t>
            </w:r>
            <w:r w:rsidR="00592673" w:rsidRPr="00592673">
              <w:rPr>
                <w:rFonts w:ascii="Times New Roman" w:hAnsi="Times New Roman"/>
                <w:sz w:val="18"/>
                <w:szCs w:val="18"/>
                <w:lang w:val="en-GB" w:bidi="en-US"/>
              </w:rPr>
              <w:t>Curate, analyse, produce, and share integrated (gender and age disaggregated) data reports and factsheets on funding that falls under responsibilities of HRCU and related units (FFU and ACS).</w:t>
            </w:r>
          </w:p>
          <w:p w14:paraId="7DD7FCD8" w14:textId="0835925D" w:rsidR="009E6A37" w:rsidRPr="00592673" w:rsidRDefault="009E6A37" w:rsidP="009E6A37">
            <w:pPr>
              <w:rPr>
                <w:rFonts w:ascii="Times New Roman" w:hAnsi="Times New Roman"/>
                <w:sz w:val="18"/>
                <w:szCs w:val="18"/>
                <w:lang w:val="en-GB" w:bidi="en-US"/>
              </w:rPr>
            </w:pPr>
            <w:r w:rsidRPr="00592673">
              <w:rPr>
                <w:rFonts w:ascii="Times New Roman" w:hAnsi="Times New Roman"/>
                <w:b/>
                <w:bCs/>
                <w:sz w:val="18"/>
                <w:szCs w:val="18"/>
                <w:lang w:val="en-GB" w:bidi="en-US"/>
              </w:rPr>
              <w:t>Result 2.2:</w:t>
            </w:r>
            <w:r w:rsidRPr="004E445A">
              <w:rPr>
                <w:rFonts w:ascii="Times New Roman" w:hAnsi="Times New Roman"/>
                <w:sz w:val="18"/>
                <w:szCs w:val="18"/>
                <w:lang w:val="en-GB" w:bidi="en-US"/>
              </w:rPr>
              <w:t xml:space="preserve"> </w:t>
            </w:r>
            <w:r w:rsidRPr="00CB0E6B">
              <w:rPr>
                <w:rFonts w:ascii="Times New Roman" w:hAnsi="Times New Roman"/>
                <w:sz w:val="18"/>
                <w:szCs w:val="18"/>
                <w:lang w:val="en-GB" w:bidi="en-US"/>
              </w:rPr>
              <w:t>Strengthen</w:t>
            </w:r>
            <w:r w:rsidR="00592673" w:rsidRPr="00592673">
              <w:rPr>
                <w:rFonts w:ascii="Times New Roman" w:hAnsi="Times New Roman"/>
                <w:sz w:val="18"/>
                <w:szCs w:val="18"/>
                <w:lang w:val="en-GB" w:bidi="en-US"/>
              </w:rPr>
              <w:t xml:space="preserve"> coordination and information integration mechanisms between HRCU, and other relevant units (such as FFU and ACS) on HD&amp;SCR funding.</w:t>
            </w:r>
          </w:p>
        </w:tc>
      </w:tr>
      <w:tr w:rsidR="009E6A37" w:rsidRPr="009A565A" w14:paraId="24409B56" w14:textId="77777777" w:rsidTr="00077A16">
        <w:trPr>
          <w:trHeight w:val="71"/>
          <w:jc w:val="center"/>
        </w:trPr>
        <w:tc>
          <w:tcPr>
            <w:tcW w:w="5039" w:type="dxa"/>
            <w:tcBorders>
              <w:top w:val="nil"/>
              <w:left w:val="nil"/>
              <w:bottom w:val="nil"/>
              <w:right w:val="nil"/>
            </w:tcBorders>
            <w:shd w:val="clear" w:color="auto" w:fill="DEEAF6"/>
          </w:tcPr>
          <w:p w14:paraId="64127DB1" w14:textId="1A2DF2E6" w:rsidR="009E6A37" w:rsidRDefault="009E6A37" w:rsidP="003D6D1E">
            <w:pPr>
              <w:jc w:val="left"/>
              <w:rPr>
                <w:rFonts w:ascii="Times New Roman" w:hAnsi="Times New Roman"/>
                <w:color w:val="000000"/>
                <w:sz w:val="18"/>
                <w:szCs w:val="18"/>
              </w:rPr>
            </w:pPr>
            <w:r w:rsidRPr="00D40ED1">
              <w:rPr>
                <w:rFonts w:ascii="Times New Roman" w:hAnsi="Times New Roman"/>
                <w:color w:val="000000"/>
                <w:sz w:val="18"/>
                <w:szCs w:val="18"/>
              </w:rPr>
              <w:t>Produce regular position and policy papers on sector vulnerabilities in terms of risks, scenarios, funding gaps and cost-benefit and effectiveness analysis</w:t>
            </w:r>
            <w:r>
              <w:rPr>
                <w:rFonts w:ascii="Times New Roman" w:hAnsi="Times New Roman"/>
                <w:color w:val="000000"/>
                <w:sz w:val="18"/>
                <w:szCs w:val="18"/>
              </w:rPr>
              <w:t>.</w:t>
            </w:r>
          </w:p>
        </w:tc>
        <w:tc>
          <w:tcPr>
            <w:tcW w:w="7700" w:type="dxa"/>
            <w:gridSpan w:val="7"/>
            <w:tcBorders>
              <w:top w:val="nil"/>
              <w:left w:val="nil"/>
              <w:bottom w:val="nil"/>
              <w:right w:val="nil"/>
            </w:tcBorders>
            <w:shd w:val="clear" w:color="auto" w:fill="DEEAF6"/>
          </w:tcPr>
          <w:p w14:paraId="00AE6608" w14:textId="77777777" w:rsidR="009E6A37" w:rsidRDefault="009E6A37" w:rsidP="009E6A37">
            <w:pPr>
              <w:spacing w:before="0" w:after="0"/>
              <w:jc w:val="left"/>
              <w:rPr>
                <w:rFonts w:ascii="Times New Roman" w:hAnsi="Times New Roman"/>
                <w:color w:val="000000"/>
                <w:sz w:val="18"/>
                <w:szCs w:val="18"/>
              </w:rPr>
            </w:pPr>
            <w:r>
              <w:rPr>
                <w:rFonts w:ascii="Times New Roman" w:hAnsi="Times New Roman"/>
                <w:color w:val="000000"/>
                <w:sz w:val="18"/>
                <w:szCs w:val="18"/>
              </w:rPr>
              <w:t xml:space="preserve">-Thinks tanks / economic advisors recruited. </w:t>
            </w:r>
          </w:p>
          <w:p w14:paraId="346CC924" w14:textId="3D8CEE2A" w:rsidR="009E6A37" w:rsidRPr="009C6191" w:rsidRDefault="009E6A37" w:rsidP="009E6A37">
            <w:pPr>
              <w:spacing w:before="0" w:after="0"/>
              <w:rPr>
                <w:rFonts w:ascii="Times New Roman" w:hAnsi="Times New Roman"/>
                <w:color w:val="000000"/>
                <w:sz w:val="18"/>
                <w:szCs w:val="18"/>
              </w:rPr>
            </w:pPr>
            <w:r>
              <w:rPr>
                <w:rFonts w:ascii="Times New Roman" w:hAnsi="Times New Roman"/>
                <w:color w:val="000000"/>
                <w:sz w:val="18"/>
                <w:szCs w:val="18"/>
              </w:rPr>
              <w:t>-Political economy analysis conducted and policy paper in a way forward developed.</w:t>
            </w:r>
          </w:p>
        </w:tc>
        <w:tc>
          <w:tcPr>
            <w:tcW w:w="450" w:type="dxa"/>
            <w:gridSpan w:val="2"/>
            <w:tcBorders>
              <w:top w:val="nil"/>
              <w:left w:val="nil"/>
              <w:bottom w:val="nil"/>
              <w:right w:val="nil"/>
            </w:tcBorders>
            <w:shd w:val="clear" w:color="auto" w:fill="DEEAF6"/>
          </w:tcPr>
          <w:p w14:paraId="4C6D3BC0" w14:textId="77777777" w:rsidR="009E6A37" w:rsidRPr="008152D1" w:rsidRDefault="009E6A37" w:rsidP="003D6D1E">
            <w:pPr>
              <w:jc w:val="center"/>
              <w:rPr>
                <w:rFonts w:ascii="Times New Roman" w:hAnsi="Times New Roman"/>
                <w:color w:val="000000"/>
                <w:sz w:val="18"/>
                <w:szCs w:val="18"/>
              </w:rPr>
            </w:pPr>
          </w:p>
        </w:tc>
        <w:tc>
          <w:tcPr>
            <w:tcW w:w="450" w:type="dxa"/>
            <w:tcBorders>
              <w:top w:val="nil"/>
              <w:left w:val="nil"/>
              <w:bottom w:val="nil"/>
              <w:right w:val="nil"/>
            </w:tcBorders>
            <w:shd w:val="clear" w:color="auto" w:fill="DEEAF6"/>
          </w:tcPr>
          <w:p w14:paraId="159A0E24" w14:textId="77777777" w:rsidR="009E6A37" w:rsidRPr="008152D1" w:rsidRDefault="009E6A37" w:rsidP="003D6D1E">
            <w:pPr>
              <w:jc w:val="center"/>
              <w:rPr>
                <w:rFonts w:ascii="Times New Roman" w:hAnsi="Times New Roman"/>
                <w:color w:val="000000"/>
                <w:sz w:val="18"/>
                <w:szCs w:val="18"/>
              </w:rPr>
            </w:pPr>
          </w:p>
        </w:tc>
        <w:tc>
          <w:tcPr>
            <w:tcW w:w="450" w:type="dxa"/>
            <w:tcBorders>
              <w:top w:val="nil"/>
              <w:left w:val="nil"/>
              <w:bottom w:val="nil"/>
              <w:right w:val="nil"/>
            </w:tcBorders>
            <w:shd w:val="clear" w:color="auto" w:fill="DEEAF6"/>
          </w:tcPr>
          <w:p w14:paraId="521D494D" w14:textId="77777777" w:rsidR="009E6A37" w:rsidRPr="001A73F9" w:rsidRDefault="009E6A37" w:rsidP="003D6D1E">
            <w:pPr>
              <w:rPr>
                <w:color w:val="000000"/>
                <w:sz w:val="18"/>
                <w:szCs w:val="18"/>
              </w:rPr>
            </w:pPr>
          </w:p>
        </w:tc>
        <w:tc>
          <w:tcPr>
            <w:tcW w:w="523" w:type="dxa"/>
            <w:tcBorders>
              <w:top w:val="nil"/>
              <w:left w:val="nil"/>
              <w:bottom w:val="nil"/>
              <w:right w:val="nil"/>
            </w:tcBorders>
            <w:shd w:val="clear" w:color="auto" w:fill="DEEAF6"/>
          </w:tcPr>
          <w:p w14:paraId="48920117" w14:textId="62999002" w:rsidR="009E6A37" w:rsidRPr="001A73F9" w:rsidRDefault="009E6A37" w:rsidP="009E6A37">
            <w:pPr>
              <w:spacing w:before="0" w:after="0"/>
              <w:jc w:val="center"/>
              <w:rPr>
                <w:color w:val="000000"/>
                <w:sz w:val="18"/>
                <w:szCs w:val="18"/>
              </w:rPr>
            </w:pPr>
            <w:r w:rsidRPr="009E6A37">
              <w:rPr>
                <w:rFonts w:ascii="Times New Roman" w:hAnsi="Times New Roman"/>
                <w:color w:val="000000"/>
                <w:sz w:val="18"/>
                <w:szCs w:val="18"/>
              </w:rPr>
              <w:t>X</w:t>
            </w:r>
          </w:p>
        </w:tc>
      </w:tr>
      <w:tr w:rsidR="003D6D1E" w:rsidRPr="009A565A" w14:paraId="6719687E" w14:textId="77777777" w:rsidTr="00077A16">
        <w:trPr>
          <w:trHeight w:val="621"/>
          <w:jc w:val="center"/>
        </w:trPr>
        <w:tc>
          <w:tcPr>
            <w:tcW w:w="14612" w:type="dxa"/>
            <w:gridSpan w:val="13"/>
            <w:tcBorders>
              <w:top w:val="nil"/>
              <w:left w:val="nil"/>
              <w:bottom w:val="nil"/>
              <w:right w:val="nil"/>
            </w:tcBorders>
            <w:shd w:val="clear" w:color="auto" w:fill="F2F2F2" w:themeFill="background1" w:themeFillShade="F2"/>
            <w:hideMark/>
          </w:tcPr>
          <w:p w14:paraId="079EF4F9" w14:textId="54B58E8E" w:rsidR="003D6D1E" w:rsidRPr="002D6454" w:rsidRDefault="003D6D1E" w:rsidP="003D6D1E">
            <w:pPr>
              <w:rPr>
                <w:rFonts w:ascii="Times New Roman" w:hAnsi="Times New Roman"/>
                <w:sz w:val="18"/>
                <w:szCs w:val="18"/>
                <w:lang w:val="en-GB" w:bidi="en-US"/>
              </w:rPr>
            </w:pPr>
            <w:r w:rsidRPr="00A61B41">
              <w:rPr>
                <w:rFonts w:ascii="Times New Roman" w:hAnsi="Times New Roman"/>
                <w:b/>
                <w:bCs/>
                <w:sz w:val="18"/>
                <w:szCs w:val="18"/>
                <w:lang w:val="en-GB" w:bidi="en-US"/>
              </w:rPr>
              <w:t xml:space="preserve">Output </w:t>
            </w:r>
            <w:r>
              <w:rPr>
                <w:rFonts w:ascii="Times New Roman" w:hAnsi="Times New Roman"/>
                <w:b/>
                <w:bCs/>
                <w:sz w:val="18"/>
                <w:szCs w:val="18"/>
                <w:lang w:val="en-GB" w:bidi="en-US"/>
              </w:rPr>
              <w:t>3</w:t>
            </w:r>
            <w:r w:rsidRPr="00A61B41">
              <w:rPr>
                <w:rFonts w:ascii="Times New Roman" w:hAnsi="Times New Roman"/>
                <w:b/>
                <w:bCs/>
                <w:sz w:val="18"/>
                <w:szCs w:val="18"/>
                <w:lang w:val="en-GB" w:bidi="en-US"/>
              </w:rPr>
              <w:t>:</w:t>
            </w:r>
            <w:r w:rsidRPr="005C51A0">
              <w:rPr>
                <w:rFonts w:ascii="Times New Roman" w:hAnsi="Times New Roman"/>
                <w:sz w:val="18"/>
                <w:szCs w:val="18"/>
                <w:lang w:val="en-GB" w:bidi="en-US"/>
              </w:rPr>
              <w:t xml:space="preserve"> </w:t>
            </w:r>
            <w:r w:rsidR="002D6454" w:rsidRPr="002D6454">
              <w:rPr>
                <w:rFonts w:ascii="Times New Roman" w:hAnsi="Times New Roman"/>
                <w:sz w:val="18"/>
                <w:szCs w:val="18"/>
                <w:lang w:val="en-GB" w:bidi="en-US"/>
              </w:rPr>
              <w:t>Partnerships, reporting, communication, and ODA coordination efforts strengthened.</w:t>
            </w:r>
          </w:p>
          <w:p w14:paraId="4A8B8FD3" w14:textId="76E70FC9" w:rsidR="003D6D1E" w:rsidRPr="00B34E46" w:rsidRDefault="003D6D1E" w:rsidP="003D6D1E">
            <w:pPr>
              <w:jc w:val="left"/>
              <w:rPr>
                <w:rFonts w:ascii="Times New Roman" w:hAnsi="Times New Roman"/>
                <w:b/>
                <w:bCs/>
                <w:color w:val="000000"/>
                <w:sz w:val="18"/>
                <w:szCs w:val="18"/>
                <w:lang w:val="en-GB"/>
              </w:rPr>
            </w:pPr>
            <w:r w:rsidRPr="004E445A">
              <w:rPr>
                <w:rFonts w:ascii="Times New Roman" w:hAnsi="Times New Roman"/>
                <w:b/>
                <w:bCs/>
                <w:sz w:val="18"/>
                <w:szCs w:val="18"/>
                <w:lang w:val="en-GB" w:bidi="en-US"/>
              </w:rPr>
              <w:t xml:space="preserve">Result </w:t>
            </w:r>
            <w:r>
              <w:rPr>
                <w:rFonts w:ascii="Times New Roman" w:hAnsi="Times New Roman"/>
                <w:b/>
                <w:bCs/>
                <w:sz w:val="18"/>
                <w:szCs w:val="18"/>
                <w:lang w:val="en-GB" w:bidi="en-US"/>
              </w:rPr>
              <w:t>3</w:t>
            </w:r>
            <w:r w:rsidRPr="004E445A">
              <w:rPr>
                <w:rFonts w:ascii="Times New Roman" w:hAnsi="Times New Roman"/>
                <w:b/>
                <w:bCs/>
                <w:sz w:val="18"/>
                <w:szCs w:val="18"/>
                <w:lang w:val="en-GB" w:bidi="en-US"/>
              </w:rPr>
              <w:t>.1</w:t>
            </w:r>
            <w:r>
              <w:rPr>
                <w:rFonts w:ascii="Times New Roman" w:hAnsi="Times New Roman"/>
                <w:b/>
                <w:bCs/>
                <w:sz w:val="18"/>
                <w:szCs w:val="18"/>
                <w:lang w:val="en-GB" w:bidi="en-US"/>
              </w:rPr>
              <w:t>:</w:t>
            </w:r>
            <w:r w:rsidRPr="004E445A">
              <w:rPr>
                <w:rFonts w:ascii="Times New Roman" w:hAnsi="Times New Roman"/>
                <w:sz w:val="18"/>
                <w:szCs w:val="18"/>
                <w:lang w:val="en-GB" w:bidi="en-US"/>
              </w:rPr>
              <w:t xml:space="preserve"> </w:t>
            </w:r>
            <w:r w:rsidR="00592673" w:rsidRPr="00592673">
              <w:rPr>
                <w:rFonts w:ascii="Times New Roman" w:hAnsi="Times New Roman"/>
                <w:sz w:val="18"/>
                <w:szCs w:val="18"/>
                <w:lang w:val="en-GB" w:bidi="en-US"/>
              </w:rPr>
              <w:t>Strengthen dialogue, national partnerships, and international ODA coordination efforts towards effective HD&amp;SCR funding.</w:t>
            </w:r>
          </w:p>
        </w:tc>
      </w:tr>
    </w:tbl>
    <w:p w14:paraId="4A08542F" w14:textId="77777777" w:rsidR="00DD626C" w:rsidRDefault="00DD626C" w:rsidP="00510999">
      <w:pPr>
        <w:pStyle w:val="ListParagraph"/>
        <w:ind w:left="1080"/>
        <w:rPr>
          <w:bCs/>
          <w:kern w:val="28"/>
          <w:szCs w:val="10"/>
          <w:lang w:eastAsia="en-GB"/>
        </w:rPr>
        <w:sectPr w:rsidR="00DD626C" w:rsidSect="008E7127">
          <w:pgSz w:w="15840" w:h="12240" w:orient="landscape"/>
          <w:pgMar w:top="1440" w:right="1440" w:bottom="1440" w:left="1440" w:header="720" w:footer="720" w:gutter="0"/>
          <w:cols w:space="720"/>
          <w:docGrid w:linePitch="360"/>
        </w:sectPr>
      </w:pPr>
    </w:p>
    <w:p w14:paraId="29BF02E3" w14:textId="24D4B797" w:rsidR="00654825" w:rsidRPr="00843098" w:rsidRDefault="00EA5A29" w:rsidP="00374943">
      <w:pPr>
        <w:pStyle w:val="Heading1"/>
      </w:pPr>
      <w:bookmarkStart w:id="34" w:name="_Toc150427311"/>
      <w:r w:rsidRPr="00843098">
        <w:lastRenderedPageBreak/>
        <w:t xml:space="preserve">XVI </w:t>
      </w:r>
      <w:r w:rsidR="00374943">
        <w:t>–</w:t>
      </w:r>
      <w:r w:rsidRPr="00843098">
        <w:t xml:space="preserve"> </w:t>
      </w:r>
      <w:r w:rsidR="00C72BF9" w:rsidRPr="00843098">
        <w:t>Communication and Visibility</w:t>
      </w:r>
      <w:bookmarkStart w:id="35" w:name="_Toc57895131"/>
      <w:bookmarkEnd w:id="34"/>
    </w:p>
    <w:bookmarkEnd w:id="35"/>
    <w:p w14:paraId="0D436FC4" w14:textId="77777777" w:rsidR="003D2612" w:rsidRPr="00CC3845" w:rsidRDefault="003D2612" w:rsidP="00E6441A">
      <w:pPr>
        <w:pStyle w:val="NoSpacing"/>
        <w:spacing w:after="60"/>
        <w:rPr>
          <w:rFonts w:ascii="Times New Roman" w:hAnsi="Times New Roman"/>
          <w:sz w:val="24"/>
          <w:szCs w:val="24"/>
        </w:rPr>
      </w:pPr>
    </w:p>
    <w:p w14:paraId="0B0BF09B" w14:textId="6C57DD07" w:rsidR="00E6441A" w:rsidRPr="00CC3845" w:rsidRDefault="00E6441A" w:rsidP="00A10C53">
      <w:pPr>
        <w:pStyle w:val="NoSpacing"/>
        <w:spacing w:line="276" w:lineRule="auto"/>
        <w:rPr>
          <w:rFonts w:ascii="Times New Roman" w:hAnsi="Times New Roman"/>
          <w:sz w:val="24"/>
          <w:szCs w:val="24"/>
        </w:rPr>
      </w:pPr>
      <w:r w:rsidRPr="00CC3845">
        <w:rPr>
          <w:rFonts w:ascii="Times New Roman" w:hAnsi="Times New Roman"/>
          <w:sz w:val="24"/>
          <w:szCs w:val="24"/>
        </w:rPr>
        <w:t xml:space="preserve">The United Nations Development Programme (UNDP) and the European Union (EU) collaborate in improving </w:t>
      </w:r>
      <w:r w:rsidR="00431239">
        <w:rPr>
          <w:rFonts w:ascii="Times New Roman" w:hAnsi="Times New Roman"/>
          <w:sz w:val="24"/>
          <w:szCs w:val="24"/>
        </w:rPr>
        <w:t>effective funding</w:t>
      </w:r>
      <w:r w:rsidR="00DE73F9">
        <w:rPr>
          <w:rFonts w:ascii="Times New Roman" w:hAnsi="Times New Roman"/>
          <w:sz w:val="24"/>
          <w:szCs w:val="24"/>
        </w:rPr>
        <w:t xml:space="preserve">&amp; financing planning, coordination, management, communication and policy guidance for humanitarian, </w:t>
      </w:r>
      <w:r w:rsidR="00E16535">
        <w:rPr>
          <w:rFonts w:ascii="Times New Roman" w:hAnsi="Times New Roman"/>
          <w:sz w:val="24"/>
          <w:szCs w:val="24"/>
        </w:rPr>
        <w:t>development,</w:t>
      </w:r>
      <w:r w:rsidR="00DE73F9">
        <w:rPr>
          <w:rFonts w:ascii="Times New Roman" w:hAnsi="Times New Roman"/>
          <w:sz w:val="24"/>
          <w:szCs w:val="24"/>
        </w:rPr>
        <w:t xml:space="preserve"> and </w:t>
      </w:r>
      <w:r w:rsidR="006C216D">
        <w:rPr>
          <w:rFonts w:ascii="Times New Roman" w:hAnsi="Times New Roman"/>
          <w:sz w:val="24"/>
          <w:szCs w:val="24"/>
        </w:rPr>
        <w:t>Syrian Crisis</w:t>
      </w:r>
      <w:r w:rsidR="00DE73F9">
        <w:rPr>
          <w:rFonts w:ascii="Times New Roman" w:hAnsi="Times New Roman"/>
          <w:sz w:val="24"/>
          <w:szCs w:val="24"/>
        </w:rPr>
        <w:t xml:space="preserve"> response </w:t>
      </w:r>
      <w:r w:rsidR="00BE5180">
        <w:rPr>
          <w:rFonts w:ascii="Times New Roman" w:hAnsi="Times New Roman"/>
          <w:sz w:val="24"/>
          <w:szCs w:val="24"/>
        </w:rPr>
        <w:t xml:space="preserve">at </w:t>
      </w:r>
      <w:proofErr w:type="spellStart"/>
      <w:r w:rsidR="00BE5180">
        <w:rPr>
          <w:rFonts w:ascii="Times New Roman" w:hAnsi="Times New Roman"/>
          <w:sz w:val="24"/>
          <w:szCs w:val="24"/>
        </w:rPr>
        <w:t>MoPIC</w:t>
      </w:r>
      <w:proofErr w:type="spellEnd"/>
      <w:r w:rsidR="00BE5180">
        <w:rPr>
          <w:rFonts w:ascii="Times New Roman" w:hAnsi="Times New Roman"/>
          <w:sz w:val="24"/>
          <w:szCs w:val="24"/>
        </w:rPr>
        <w:t>.</w:t>
      </w:r>
    </w:p>
    <w:p w14:paraId="72A665FB" w14:textId="77777777" w:rsidR="001D114F" w:rsidRPr="00CC3845" w:rsidRDefault="001D114F" w:rsidP="00A10C53">
      <w:pPr>
        <w:pStyle w:val="NoSpacing"/>
        <w:spacing w:line="276" w:lineRule="auto"/>
        <w:rPr>
          <w:rFonts w:ascii="Times New Roman" w:hAnsi="Times New Roman"/>
          <w:sz w:val="24"/>
          <w:szCs w:val="24"/>
        </w:rPr>
      </w:pPr>
    </w:p>
    <w:p w14:paraId="69731F6E" w14:textId="2A26470D" w:rsidR="001D114F" w:rsidRDefault="00E6441A" w:rsidP="00A10C53">
      <w:pPr>
        <w:pStyle w:val="NoSpacing"/>
        <w:spacing w:line="276" w:lineRule="auto"/>
        <w:rPr>
          <w:rFonts w:ascii="Times New Roman" w:hAnsi="Times New Roman"/>
          <w:sz w:val="24"/>
          <w:szCs w:val="24"/>
        </w:rPr>
      </w:pPr>
      <w:r w:rsidRPr="00CC3845">
        <w:rPr>
          <w:rFonts w:ascii="Times New Roman" w:hAnsi="Times New Roman"/>
          <w:sz w:val="24"/>
          <w:szCs w:val="24"/>
        </w:rPr>
        <w:t xml:space="preserve">The EU contributes EUR </w:t>
      </w:r>
      <w:r w:rsidR="00BE5180">
        <w:rPr>
          <w:rFonts w:ascii="Times New Roman" w:hAnsi="Times New Roman"/>
          <w:sz w:val="24"/>
          <w:szCs w:val="24"/>
        </w:rPr>
        <w:t>3,500.000</w:t>
      </w:r>
      <w:r w:rsidRPr="00CC3845">
        <w:rPr>
          <w:rFonts w:ascii="Times New Roman" w:hAnsi="Times New Roman"/>
          <w:sz w:val="24"/>
          <w:szCs w:val="24"/>
        </w:rPr>
        <w:t xml:space="preserve"> to the </w:t>
      </w:r>
      <w:r w:rsidR="007279C1">
        <w:rPr>
          <w:rFonts w:ascii="Times New Roman" w:hAnsi="Times New Roman"/>
          <w:sz w:val="24"/>
          <w:szCs w:val="24"/>
        </w:rPr>
        <w:t>“P</w:t>
      </w:r>
      <w:r w:rsidRPr="00CC3845">
        <w:rPr>
          <w:rFonts w:ascii="Times New Roman" w:hAnsi="Times New Roman"/>
          <w:sz w:val="24"/>
          <w:szCs w:val="24"/>
        </w:rPr>
        <w:t>roject</w:t>
      </w:r>
      <w:r w:rsidR="007279C1">
        <w:rPr>
          <w:rFonts w:ascii="Times New Roman" w:hAnsi="Times New Roman"/>
          <w:sz w:val="24"/>
          <w:szCs w:val="24"/>
        </w:rPr>
        <w:t>”</w:t>
      </w:r>
      <w:r w:rsidRPr="00CC3845">
        <w:rPr>
          <w:rFonts w:ascii="Times New Roman" w:hAnsi="Times New Roman"/>
          <w:sz w:val="24"/>
          <w:szCs w:val="24"/>
        </w:rPr>
        <w:t xml:space="preserve"> which</w:t>
      </w:r>
      <w:r w:rsidR="007279C1">
        <w:rPr>
          <w:rFonts w:ascii="Times New Roman" w:hAnsi="Times New Roman"/>
          <w:sz w:val="24"/>
          <w:szCs w:val="24"/>
        </w:rPr>
        <w:t xml:space="preserve"> will </w:t>
      </w:r>
      <w:r w:rsidR="00ED2AC6">
        <w:rPr>
          <w:rFonts w:ascii="Times New Roman" w:hAnsi="Times New Roman"/>
          <w:sz w:val="24"/>
          <w:szCs w:val="24"/>
        </w:rPr>
        <w:t xml:space="preserve">be </w:t>
      </w:r>
      <w:r w:rsidR="00ED2AC6" w:rsidRPr="00CC3845">
        <w:rPr>
          <w:rFonts w:ascii="Times New Roman" w:hAnsi="Times New Roman"/>
          <w:sz w:val="24"/>
          <w:szCs w:val="24"/>
        </w:rPr>
        <w:t>implemented</w:t>
      </w:r>
      <w:r w:rsidRPr="00CC3845">
        <w:rPr>
          <w:rFonts w:ascii="Times New Roman" w:hAnsi="Times New Roman"/>
          <w:sz w:val="24"/>
          <w:szCs w:val="24"/>
        </w:rPr>
        <w:t xml:space="preserve"> </w:t>
      </w:r>
      <w:r w:rsidR="00A356A1">
        <w:rPr>
          <w:rFonts w:ascii="Times New Roman" w:hAnsi="Times New Roman"/>
          <w:sz w:val="24"/>
          <w:szCs w:val="24"/>
        </w:rPr>
        <w:t>over 48 mo</w:t>
      </w:r>
      <w:r w:rsidR="003D6D1E">
        <w:rPr>
          <w:rFonts w:ascii="Times New Roman" w:hAnsi="Times New Roman"/>
          <w:sz w:val="24"/>
          <w:szCs w:val="24"/>
        </w:rPr>
        <w:t>n</w:t>
      </w:r>
      <w:r w:rsidR="00A356A1">
        <w:rPr>
          <w:rFonts w:ascii="Times New Roman" w:hAnsi="Times New Roman"/>
          <w:sz w:val="24"/>
          <w:szCs w:val="24"/>
        </w:rPr>
        <w:t xml:space="preserve">ths </w:t>
      </w:r>
      <w:r w:rsidRPr="00CC3845">
        <w:rPr>
          <w:rFonts w:ascii="Times New Roman" w:hAnsi="Times New Roman"/>
          <w:sz w:val="24"/>
          <w:szCs w:val="24"/>
        </w:rPr>
        <w:t xml:space="preserve">by the UNDP. A four-year initiative is supporting </w:t>
      </w:r>
      <w:r w:rsidR="000123FF">
        <w:rPr>
          <w:rFonts w:ascii="Times New Roman" w:hAnsi="Times New Roman"/>
          <w:sz w:val="24"/>
          <w:szCs w:val="24"/>
        </w:rPr>
        <w:t>enhanced institutional</w:t>
      </w:r>
      <w:r w:rsidR="0073176A">
        <w:rPr>
          <w:rFonts w:ascii="Times New Roman" w:hAnsi="Times New Roman"/>
          <w:sz w:val="24"/>
          <w:szCs w:val="24"/>
        </w:rPr>
        <w:t xml:space="preserve">, human, operational and systematic capacities at </w:t>
      </w:r>
      <w:proofErr w:type="spellStart"/>
      <w:r w:rsidR="0073176A">
        <w:rPr>
          <w:rFonts w:ascii="Times New Roman" w:hAnsi="Times New Roman"/>
          <w:sz w:val="24"/>
          <w:szCs w:val="24"/>
        </w:rPr>
        <w:t>MoPIC</w:t>
      </w:r>
      <w:proofErr w:type="spellEnd"/>
      <w:r w:rsidR="0073176A">
        <w:rPr>
          <w:rFonts w:ascii="Times New Roman" w:hAnsi="Times New Roman"/>
          <w:sz w:val="24"/>
          <w:szCs w:val="24"/>
        </w:rPr>
        <w:t xml:space="preserve"> </w:t>
      </w:r>
      <w:r w:rsidR="00E16535">
        <w:rPr>
          <w:rFonts w:ascii="Times New Roman" w:hAnsi="Times New Roman"/>
          <w:sz w:val="24"/>
          <w:szCs w:val="24"/>
        </w:rPr>
        <w:t>to</w:t>
      </w:r>
      <w:r w:rsidR="0073176A">
        <w:rPr>
          <w:rFonts w:ascii="Times New Roman" w:hAnsi="Times New Roman"/>
          <w:sz w:val="24"/>
          <w:szCs w:val="24"/>
        </w:rPr>
        <w:t xml:space="preserve"> </w:t>
      </w:r>
      <w:r w:rsidR="00ED2AC6">
        <w:rPr>
          <w:rFonts w:ascii="Times New Roman" w:hAnsi="Times New Roman"/>
          <w:sz w:val="24"/>
          <w:szCs w:val="24"/>
        </w:rPr>
        <w:t>manage</w:t>
      </w:r>
      <w:r w:rsidR="0073176A">
        <w:rPr>
          <w:rFonts w:ascii="Times New Roman" w:hAnsi="Times New Roman"/>
          <w:sz w:val="24"/>
          <w:szCs w:val="24"/>
        </w:rPr>
        <w:t xml:space="preserve"> </w:t>
      </w:r>
      <w:r w:rsidR="003B4EAA">
        <w:rPr>
          <w:rFonts w:ascii="Times New Roman" w:hAnsi="Times New Roman"/>
          <w:sz w:val="24"/>
          <w:szCs w:val="24"/>
        </w:rPr>
        <w:t xml:space="preserve">HD&amp;SCR funding </w:t>
      </w:r>
      <w:r w:rsidR="00ED2AC6">
        <w:rPr>
          <w:rFonts w:ascii="Times New Roman" w:hAnsi="Times New Roman"/>
          <w:sz w:val="24"/>
          <w:szCs w:val="24"/>
        </w:rPr>
        <w:t xml:space="preserve">efficiently and effectively. The “Project” will </w:t>
      </w:r>
      <w:r w:rsidR="00683544">
        <w:rPr>
          <w:rFonts w:ascii="Times New Roman" w:hAnsi="Times New Roman"/>
          <w:sz w:val="24"/>
          <w:szCs w:val="24"/>
        </w:rPr>
        <w:t>also enhance</w:t>
      </w:r>
      <w:r w:rsidR="00ED2AC6">
        <w:rPr>
          <w:rFonts w:ascii="Times New Roman" w:hAnsi="Times New Roman"/>
          <w:sz w:val="24"/>
          <w:szCs w:val="24"/>
        </w:rPr>
        <w:t xml:space="preserve"> alignment to national </w:t>
      </w:r>
      <w:r w:rsidR="009150D4">
        <w:rPr>
          <w:rFonts w:ascii="Times New Roman" w:hAnsi="Times New Roman"/>
          <w:sz w:val="24"/>
          <w:szCs w:val="24"/>
        </w:rPr>
        <w:t xml:space="preserve">needs and </w:t>
      </w:r>
      <w:r w:rsidR="00ED2AC6">
        <w:rPr>
          <w:rFonts w:ascii="Times New Roman" w:hAnsi="Times New Roman"/>
          <w:sz w:val="24"/>
          <w:szCs w:val="24"/>
        </w:rPr>
        <w:t>priorities</w:t>
      </w:r>
      <w:r w:rsidR="009150D4">
        <w:rPr>
          <w:rFonts w:ascii="Times New Roman" w:hAnsi="Times New Roman"/>
          <w:sz w:val="24"/>
          <w:szCs w:val="24"/>
        </w:rPr>
        <w:t>,</w:t>
      </w:r>
      <w:r w:rsidR="00ED2AC6">
        <w:rPr>
          <w:rFonts w:ascii="Times New Roman" w:hAnsi="Times New Roman"/>
          <w:sz w:val="24"/>
          <w:szCs w:val="24"/>
        </w:rPr>
        <w:t xml:space="preserve"> and international commitments and leverage partnerships at </w:t>
      </w:r>
      <w:r w:rsidR="00775C91">
        <w:rPr>
          <w:rFonts w:ascii="Times New Roman" w:hAnsi="Times New Roman"/>
          <w:sz w:val="24"/>
          <w:szCs w:val="24"/>
        </w:rPr>
        <w:t>both</w:t>
      </w:r>
      <w:r w:rsidR="00ED2AC6">
        <w:rPr>
          <w:rFonts w:ascii="Times New Roman" w:hAnsi="Times New Roman"/>
          <w:sz w:val="24"/>
          <w:szCs w:val="24"/>
        </w:rPr>
        <w:t xml:space="preserve"> national and international levels</w:t>
      </w:r>
      <w:r w:rsidR="00683544">
        <w:rPr>
          <w:rFonts w:ascii="Times New Roman" w:hAnsi="Times New Roman"/>
          <w:sz w:val="24"/>
          <w:szCs w:val="24"/>
        </w:rPr>
        <w:t xml:space="preserve">. The “Project” supports </w:t>
      </w:r>
      <w:r w:rsidR="00683544" w:rsidRPr="00CC3845">
        <w:rPr>
          <w:rFonts w:ascii="Times New Roman" w:hAnsi="Times New Roman"/>
          <w:sz w:val="24"/>
          <w:szCs w:val="24"/>
        </w:rPr>
        <w:t>SDG</w:t>
      </w:r>
      <w:r w:rsidRPr="00CC3845">
        <w:rPr>
          <w:rFonts w:ascii="Times New Roman" w:hAnsi="Times New Roman"/>
          <w:sz w:val="24"/>
          <w:szCs w:val="24"/>
        </w:rPr>
        <w:t>16</w:t>
      </w:r>
      <w:r w:rsidR="00683544">
        <w:rPr>
          <w:rFonts w:ascii="Times New Roman" w:hAnsi="Times New Roman"/>
          <w:sz w:val="24"/>
          <w:szCs w:val="24"/>
        </w:rPr>
        <w:t xml:space="preserve"> </w:t>
      </w:r>
      <w:r w:rsidRPr="00CC3845">
        <w:rPr>
          <w:rFonts w:ascii="Times New Roman" w:hAnsi="Times New Roman"/>
          <w:sz w:val="24"/>
          <w:szCs w:val="24"/>
        </w:rPr>
        <w:t xml:space="preserve">“Peace, justice and strong institutions” implementation in the Kingdom, in line with the </w:t>
      </w:r>
      <w:r w:rsidR="00477ED0">
        <w:rPr>
          <w:rFonts w:ascii="Times New Roman" w:hAnsi="Times New Roman"/>
          <w:sz w:val="24"/>
          <w:szCs w:val="24"/>
        </w:rPr>
        <w:t xml:space="preserve">national </w:t>
      </w:r>
      <w:r w:rsidRPr="00CC3845">
        <w:rPr>
          <w:rFonts w:ascii="Times New Roman" w:hAnsi="Times New Roman"/>
          <w:sz w:val="24"/>
          <w:szCs w:val="24"/>
        </w:rPr>
        <w:t>priorities of the Government of Jordan.</w:t>
      </w:r>
    </w:p>
    <w:p w14:paraId="07A9D2CF" w14:textId="77777777" w:rsidR="00C4118B" w:rsidRPr="00CC3845" w:rsidRDefault="00C4118B" w:rsidP="00A10C53">
      <w:pPr>
        <w:pStyle w:val="NoSpacing"/>
        <w:spacing w:line="276" w:lineRule="auto"/>
        <w:rPr>
          <w:rFonts w:ascii="Times New Roman" w:hAnsi="Times New Roman"/>
          <w:sz w:val="24"/>
          <w:szCs w:val="24"/>
        </w:rPr>
      </w:pPr>
    </w:p>
    <w:p w14:paraId="348CEBEB" w14:textId="3CF31E93" w:rsidR="00E6441A" w:rsidRPr="00CC3845" w:rsidRDefault="00E6441A" w:rsidP="00A10C53">
      <w:pPr>
        <w:pStyle w:val="NoSpacing"/>
        <w:spacing w:line="276" w:lineRule="auto"/>
        <w:rPr>
          <w:rFonts w:ascii="Times New Roman" w:hAnsi="Times New Roman"/>
          <w:sz w:val="24"/>
          <w:szCs w:val="24"/>
        </w:rPr>
      </w:pPr>
      <w:r w:rsidRPr="00CC3845">
        <w:rPr>
          <w:rFonts w:ascii="Times New Roman" w:hAnsi="Times New Roman"/>
          <w:sz w:val="24"/>
          <w:szCs w:val="24"/>
        </w:rPr>
        <w:t xml:space="preserve">The project will be implemented in cooperation with </w:t>
      </w:r>
      <w:proofErr w:type="spellStart"/>
      <w:r w:rsidR="0006483D">
        <w:rPr>
          <w:rFonts w:ascii="Times New Roman" w:hAnsi="Times New Roman"/>
          <w:sz w:val="24"/>
          <w:szCs w:val="24"/>
        </w:rPr>
        <w:t>MoPIC</w:t>
      </w:r>
      <w:proofErr w:type="spellEnd"/>
      <w:r w:rsidR="003D6D1E">
        <w:rPr>
          <w:rFonts w:ascii="Times New Roman" w:hAnsi="Times New Roman"/>
          <w:sz w:val="24"/>
          <w:szCs w:val="24"/>
        </w:rPr>
        <w:t xml:space="preserve"> and </w:t>
      </w:r>
      <w:r w:rsidR="00C4118B">
        <w:rPr>
          <w:rFonts w:ascii="Times New Roman" w:hAnsi="Times New Roman"/>
          <w:sz w:val="24"/>
          <w:szCs w:val="24"/>
        </w:rPr>
        <w:t>line ministries</w:t>
      </w:r>
      <w:r w:rsidR="008A4DD4">
        <w:rPr>
          <w:rFonts w:ascii="Times New Roman" w:hAnsi="Times New Roman"/>
          <w:sz w:val="24"/>
          <w:szCs w:val="24"/>
        </w:rPr>
        <w:t>.</w:t>
      </w:r>
    </w:p>
    <w:p w14:paraId="760A803F" w14:textId="77777777" w:rsidR="001D114F" w:rsidRPr="00CC3845" w:rsidRDefault="001D114F" w:rsidP="00A10C53">
      <w:pPr>
        <w:pStyle w:val="NoSpacing"/>
        <w:spacing w:line="276" w:lineRule="auto"/>
        <w:rPr>
          <w:rFonts w:ascii="Times New Roman" w:hAnsi="Times New Roman"/>
          <w:sz w:val="24"/>
          <w:szCs w:val="24"/>
        </w:rPr>
      </w:pPr>
    </w:p>
    <w:p w14:paraId="3CA256E8" w14:textId="16F1808E" w:rsidR="00E6441A" w:rsidRPr="00CC3845" w:rsidRDefault="00E6441A" w:rsidP="00A10C53">
      <w:pPr>
        <w:pStyle w:val="NoSpacing"/>
        <w:spacing w:line="276" w:lineRule="auto"/>
        <w:rPr>
          <w:rFonts w:ascii="Times New Roman" w:hAnsi="Times New Roman"/>
          <w:sz w:val="24"/>
          <w:szCs w:val="24"/>
        </w:rPr>
      </w:pPr>
      <w:r w:rsidRPr="00CC3845">
        <w:rPr>
          <w:rFonts w:ascii="Times New Roman" w:hAnsi="Times New Roman"/>
          <w:sz w:val="24"/>
          <w:szCs w:val="24"/>
        </w:rPr>
        <w:t xml:space="preserve">The communication activities will be conducted in close cooperation with </w:t>
      </w:r>
      <w:proofErr w:type="spellStart"/>
      <w:r w:rsidR="008A4DD4">
        <w:rPr>
          <w:rFonts w:ascii="Times New Roman" w:hAnsi="Times New Roman"/>
          <w:sz w:val="24"/>
          <w:szCs w:val="24"/>
        </w:rPr>
        <w:t>MoPIC</w:t>
      </w:r>
      <w:proofErr w:type="spellEnd"/>
      <w:r w:rsidRPr="00CC3845">
        <w:rPr>
          <w:rFonts w:ascii="Times New Roman" w:hAnsi="Times New Roman"/>
          <w:sz w:val="24"/>
          <w:szCs w:val="24"/>
        </w:rPr>
        <w:t xml:space="preserve">, and the EU Delegation to Jordan, focusing on high visibility outputs and the impact of the action’s results. The communication strategy will be implemented in accordance with Article 11 of the Financial and Administrative Framework Agreement concluded between the European Union and the United Nations, Article </w:t>
      </w:r>
      <w:r w:rsidR="00EC4D63" w:rsidRPr="00CC3845">
        <w:rPr>
          <w:rFonts w:ascii="Times New Roman" w:hAnsi="Times New Roman"/>
          <w:sz w:val="24"/>
          <w:szCs w:val="24"/>
        </w:rPr>
        <w:t xml:space="preserve">7 </w:t>
      </w:r>
      <w:r w:rsidRPr="00CC3845">
        <w:rPr>
          <w:rFonts w:ascii="Times New Roman" w:hAnsi="Times New Roman"/>
          <w:sz w:val="24"/>
          <w:szCs w:val="24"/>
        </w:rPr>
        <w:t>of the Annex II to the EU-UNDP Contribution Agreement (General Conditions) and the Joint Visibility Guidelines for EC UN Actions in the field</w:t>
      </w:r>
      <w:r w:rsidRPr="00CC3845">
        <w:rPr>
          <w:rStyle w:val="FootnoteReference"/>
          <w:rFonts w:ascii="Times New Roman" w:hAnsi="Times New Roman"/>
          <w:sz w:val="24"/>
          <w:szCs w:val="24"/>
        </w:rPr>
        <w:footnoteReference w:id="13"/>
      </w:r>
      <w:r w:rsidRPr="00CC3845">
        <w:rPr>
          <w:rFonts w:ascii="Times New Roman" w:hAnsi="Times New Roman"/>
          <w:sz w:val="24"/>
          <w:szCs w:val="24"/>
        </w:rPr>
        <w:t xml:space="preserve">.  </w:t>
      </w:r>
    </w:p>
    <w:p w14:paraId="5719EE04" w14:textId="77777777" w:rsidR="00E6441A" w:rsidRPr="00CC3845" w:rsidRDefault="00E6441A" w:rsidP="00A10C53">
      <w:pPr>
        <w:pStyle w:val="NoSpacing"/>
        <w:spacing w:line="276" w:lineRule="auto"/>
        <w:rPr>
          <w:rFonts w:ascii="Times New Roman" w:hAnsi="Times New Roman"/>
          <w:sz w:val="24"/>
          <w:szCs w:val="24"/>
        </w:rPr>
      </w:pPr>
    </w:p>
    <w:p w14:paraId="09DF1FBF" w14:textId="531A08F5" w:rsidR="00E6441A" w:rsidRDefault="00E6441A" w:rsidP="00A10C53">
      <w:pPr>
        <w:pStyle w:val="NoSpacing"/>
        <w:spacing w:line="276" w:lineRule="auto"/>
        <w:rPr>
          <w:rFonts w:ascii="Times New Roman" w:hAnsi="Times New Roman"/>
          <w:sz w:val="24"/>
          <w:szCs w:val="24"/>
        </w:rPr>
      </w:pPr>
      <w:r w:rsidRPr="00CC3845">
        <w:rPr>
          <w:rFonts w:ascii="Times New Roman" w:hAnsi="Times New Roman"/>
          <w:sz w:val="24"/>
          <w:szCs w:val="24"/>
        </w:rPr>
        <w:t xml:space="preserve">In general, the </w:t>
      </w:r>
      <w:r w:rsidR="00B2783E">
        <w:rPr>
          <w:rFonts w:ascii="Times New Roman" w:hAnsi="Times New Roman"/>
          <w:sz w:val="24"/>
          <w:szCs w:val="24"/>
        </w:rPr>
        <w:t>“</w:t>
      </w:r>
      <w:r w:rsidR="00680982">
        <w:rPr>
          <w:rFonts w:ascii="Times New Roman" w:hAnsi="Times New Roman"/>
          <w:sz w:val="24"/>
          <w:szCs w:val="24"/>
        </w:rPr>
        <w:t>P</w:t>
      </w:r>
      <w:r w:rsidR="00680982" w:rsidRPr="00CC3845">
        <w:rPr>
          <w:rFonts w:ascii="Times New Roman" w:hAnsi="Times New Roman"/>
          <w:sz w:val="24"/>
          <w:szCs w:val="24"/>
        </w:rPr>
        <w:t>roject</w:t>
      </w:r>
      <w:r w:rsidR="00680982">
        <w:rPr>
          <w:rFonts w:ascii="Times New Roman" w:hAnsi="Times New Roman"/>
          <w:sz w:val="24"/>
          <w:szCs w:val="24"/>
        </w:rPr>
        <w:t>”</w:t>
      </w:r>
      <w:r w:rsidRPr="00CC3845">
        <w:rPr>
          <w:rFonts w:ascii="Times New Roman" w:hAnsi="Times New Roman"/>
          <w:sz w:val="24"/>
          <w:szCs w:val="24"/>
        </w:rPr>
        <w:t xml:space="preserve"> communication will be carried out to support the implementation of the project, raise awareness and successfully promote the project’s progress and achievements. </w:t>
      </w:r>
    </w:p>
    <w:p w14:paraId="167E40C9" w14:textId="3C6DBC33" w:rsidR="00B2783E" w:rsidRDefault="00B2783E" w:rsidP="00A10C53">
      <w:pPr>
        <w:pStyle w:val="NoSpacing"/>
        <w:spacing w:line="276" w:lineRule="auto"/>
        <w:rPr>
          <w:rFonts w:ascii="Times New Roman" w:hAnsi="Times New Roman"/>
          <w:sz w:val="24"/>
          <w:szCs w:val="24"/>
        </w:rPr>
      </w:pPr>
      <w:r w:rsidRPr="00E72790">
        <w:rPr>
          <w:rFonts w:ascii="Times New Roman" w:hAnsi="Times New Roman"/>
          <w:sz w:val="24"/>
          <w:szCs w:val="24"/>
        </w:rPr>
        <w:t>Recipients of EU funding have a general obligation to acknowledge the origin and ensure the visibility of any EU funding received.</w:t>
      </w:r>
      <w:r w:rsidR="00B37114" w:rsidRPr="00E72790">
        <w:t xml:space="preserve"> </w:t>
      </w:r>
      <w:r w:rsidR="00B37114" w:rsidRPr="00E72790">
        <w:rPr>
          <w:rFonts w:ascii="Times New Roman" w:hAnsi="Times New Roman"/>
          <w:sz w:val="24"/>
          <w:szCs w:val="24"/>
        </w:rPr>
        <w:t>The EU emblem is the single most important visual brand used to acknowledge the origin and ensure the visibility of EU funding</w:t>
      </w:r>
      <w:r w:rsidR="00B37114" w:rsidRPr="00E72790">
        <w:rPr>
          <w:rStyle w:val="FootnoteReference"/>
          <w:rFonts w:ascii="Times New Roman" w:hAnsi="Times New Roman"/>
          <w:sz w:val="24"/>
          <w:szCs w:val="24"/>
        </w:rPr>
        <w:footnoteReference w:id="14"/>
      </w:r>
      <w:r w:rsidR="36271DF7" w:rsidRPr="463BE113">
        <w:rPr>
          <w:rStyle w:val="FootnoteReference"/>
          <w:rFonts w:ascii="Times New Roman" w:hAnsi="Times New Roman"/>
          <w:sz w:val="24"/>
          <w:szCs w:val="24"/>
        </w:rPr>
        <w:t>.</w:t>
      </w:r>
      <w:r w:rsidR="00817061" w:rsidRPr="00E72790">
        <w:rPr>
          <w:rFonts w:ascii="Times New Roman" w:hAnsi="Times New Roman"/>
          <w:sz w:val="24"/>
          <w:szCs w:val="24"/>
        </w:rPr>
        <w:t xml:space="preserve"> Communication should help ensure awareness, understanding and perception of the EU and its role in the world, in both the EU and partner countries and regions</w:t>
      </w:r>
      <w:r w:rsidR="00896B95" w:rsidRPr="463BE113">
        <w:rPr>
          <w:rFonts w:ascii="Times New Roman" w:hAnsi="Times New Roman"/>
          <w:sz w:val="24"/>
          <w:szCs w:val="24"/>
        </w:rPr>
        <w:t>.</w:t>
      </w:r>
    </w:p>
    <w:p w14:paraId="0BDEB491" w14:textId="77777777" w:rsidR="00273A90" w:rsidRPr="00E72790" w:rsidRDefault="00273A90" w:rsidP="00A10C53">
      <w:pPr>
        <w:pStyle w:val="NoSpacing"/>
        <w:spacing w:line="276" w:lineRule="auto"/>
        <w:rPr>
          <w:rFonts w:ascii="Times New Roman" w:hAnsi="Times New Roman"/>
          <w:sz w:val="24"/>
          <w:szCs w:val="24"/>
        </w:rPr>
      </w:pPr>
    </w:p>
    <w:p w14:paraId="1C95A3C1" w14:textId="327CF214" w:rsidR="00896B95" w:rsidRPr="00E72790" w:rsidRDefault="00896B95" w:rsidP="00A10C53">
      <w:pPr>
        <w:pStyle w:val="NoSpacing"/>
        <w:spacing w:line="276" w:lineRule="auto"/>
        <w:rPr>
          <w:rFonts w:ascii="Times New Roman" w:hAnsi="Times New Roman"/>
          <w:sz w:val="24"/>
          <w:szCs w:val="24"/>
        </w:rPr>
      </w:pPr>
      <w:r w:rsidRPr="00E72790">
        <w:rPr>
          <w:rFonts w:ascii="Times New Roman" w:hAnsi="Times New Roman"/>
          <w:sz w:val="24"/>
          <w:szCs w:val="24"/>
        </w:rPr>
        <w:t xml:space="preserve">UNDP should involve the EU in developing and implementing strategic communication activities, for example press engagement, </w:t>
      </w:r>
      <w:r w:rsidR="00DC115F" w:rsidRPr="00E72790">
        <w:rPr>
          <w:rFonts w:ascii="Times New Roman" w:hAnsi="Times New Roman"/>
          <w:sz w:val="24"/>
          <w:szCs w:val="24"/>
        </w:rPr>
        <w:t>events,</w:t>
      </w:r>
      <w:r w:rsidRPr="00E72790">
        <w:rPr>
          <w:rFonts w:ascii="Times New Roman" w:hAnsi="Times New Roman"/>
          <w:sz w:val="24"/>
          <w:szCs w:val="24"/>
        </w:rPr>
        <w:t xml:space="preserve"> or production of audiovisual content. This will help ensure alignment with the EU’s own strategic communication plans and </w:t>
      </w:r>
      <w:r w:rsidR="00680982" w:rsidRPr="00E72790">
        <w:rPr>
          <w:rFonts w:ascii="Times New Roman" w:hAnsi="Times New Roman"/>
          <w:sz w:val="24"/>
          <w:szCs w:val="24"/>
        </w:rPr>
        <w:t>maximize</w:t>
      </w:r>
      <w:r w:rsidRPr="00E72790">
        <w:rPr>
          <w:rFonts w:ascii="Times New Roman" w:hAnsi="Times New Roman"/>
          <w:sz w:val="24"/>
          <w:szCs w:val="24"/>
        </w:rPr>
        <w:t xml:space="preserve"> impact.</w:t>
      </w:r>
    </w:p>
    <w:p w14:paraId="33B7F370" w14:textId="77777777" w:rsidR="00896B95" w:rsidRPr="00E72790" w:rsidRDefault="00896B95" w:rsidP="00A10C53">
      <w:pPr>
        <w:pStyle w:val="NoSpacing"/>
        <w:spacing w:line="276" w:lineRule="auto"/>
        <w:rPr>
          <w:rFonts w:ascii="Times New Roman" w:hAnsi="Times New Roman"/>
          <w:sz w:val="24"/>
          <w:szCs w:val="24"/>
        </w:rPr>
      </w:pPr>
    </w:p>
    <w:p w14:paraId="738114EC" w14:textId="03D7E8A5" w:rsidR="00E6441A" w:rsidRDefault="00483209" w:rsidP="00A10C53">
      <w:pPr>
        <w:pStyle w:val="NoSpacing"/>
        <w:spacing w:line="276" w:lineRule="auto"/>
        <w:rPr>
          <w:rFonts w:ascii="Times New Roman" w:hAnsi="Times New Roman"/>
          <w:color w:val="FF0000"/>
          <w:sz w:val="24"/>
          <w:szCs w:val="24"/>
        </w:rPr>
      </w:pPr>
      <w:r w:rsidRPr="00E72790">
        <w:rPr>
          <w:rFonts w:ascii="Times New Roman" w:hAnsi="Times New Roman"/>
          <w:sz w:val="24"/>
          <w:szCs w:val="24"/>
        </w:rPr>
        <w:t xml:space="preserve">Both the EU emblem and the funding statement are essential to acknowledge EU support. As a rule, they always go hand in hand and must not be separated. </w:t>
      </w:r>
      <w:r w:rsidR="006D2EDB" w:rsidRPr="00E72790">
        <w:rPr>
          <w:rFonts w:ascii="Times New Roman" w:hAnsi="Times New Roman"/>
          <w:sz w:val="24"/>
          <w:szCs w:val="24"/>
        </w:rPr>
        <w:t xml:space="preserve">The EU emblem should be </w:t>
      </w:r>
      <w:r w:rsidR="006D2EDB" w:rsidRPr="00E72790">
        <w:rPr>
          <w:rFonts w:ascii="Times New Roman" w:hAnsi="Times New Roman"/>
          <w:sz w:val="24"/>
          <w:szCs w:val="24"/>
        </w:rPr>
        <w:lastRenderedPageBreak/>
        <w:t>accompanied by a funding statement mentioning the EU’s support. The funding statement ‘Funded by the European Union’</w:t>
      </w:r>
      <w:r w:rsidR="00740203" w:rsidRPr="00E72790">
        <w:rPr>
          <w:rFonts w:ascii="Times New Roman" w:hAnsi="Times New Roman"/>
          <w:sz w:val="24"/>
          <w:szCs w:val="24"/>
        </w:rPr>
        <w:t xml:space="preserve"> shall always be spelled out in full in the operational language of the EU programme and relevant local language(s) and be placed next to the emblem</w:t>
      </w:r>
      <w:r w:rsidR="00740203" w:rsidRPr="00374943">
        <w:rPr>
          <w:rFonts w:ascii="Times New Roman" w:hAnsi="Times New Roman"/>
          <w:sz w:val="24"/>
          <w:szCs w:val="24"/>
        </w:rPr>
        <w:t>.</w:t>
      </w:r>
      <w:r w:rsidR="00236A65" w:rsidRPr="00374943">
        <w:rPr>
          <w:rStyle w:val="FootnoteReference"/>
          <w:rFonts w:ascii="Times New Roman" w:hAnsi="Times New Roman"/>
          <w:sz w:val="24"/>
          <w:szCs w:val="24"/>
        </w:rPr>
        <w:footnoteReference w:id="15"/>
      </w:r>
    </w:p>
    <w:p w14:paraId="33CBA0B4" w14:textId="77777777" w:rsidR="00F80C04" w:rsidRPr="006D2EDB" w:rsidRDefault="00F80C04" w:rsidP="00A10C53">
      <w:pPr>
        <w:pStyle w:val="NoSpacing"/>
        <w:spacing w:line="276" w:lineRule="auto"/>
        <w:rPr>
          <w:rFonts w:ascii="Times New Roman" w:hAnsi="Times New Roman"/>
          <w:color w:val="FF0000"/>
          <w:sz w:val="24"/>
          <w:szCs w:val="24"/>
        </w:rPr>
      </w:pPr>
    </w:p>
    <w:p w14:paraId="05955D64" w14:textId="6F575775" w:rsidR="00CA2036" w:rsidRPr="00BA42D0" w:rsidRDefault="00E6441A" w:rsidP="00A10C53">
      <w:pPr>
        <w:pStyle w:val="NoSpacing"/>
        <w:spacing w:line="276" w:lineRule="auto"/>
        <w:rPr>
          <w:lang w:val="en-GB"/>
        </w:rPr>
      </w:pPr>
      <w:r w:rsidRPr="00CC3845">
        <w:rPr>
          <w:rFonts w:ascii="Times New Roman" w:hAnsi="Times New Roman"/>
          <w:sz w:val="24"/>
          <w:szCs w:val="24"/>
        </w:rPr>
        <w:t xml:space="preserve">In close cooperation with the EU, </w:t>
      </w:r>
      <w:proofErr w:type="spellStart"/>
      <w:r w:rsidR="009059A3">
        <w:rPr>
          <w:rFonts w:ascii="Times New Roman" w:hAnsi="Times New Roman"/>
          <w:sz w:val="24"/>
          <w:szCs w:val="24"/>
        </w:rPr>
        <w:t>M</w:t>
      </w:r>
      <w:r w:rsidR="00B2783E">
        <w:rPr>
          <w:rFonts w:ascii="Times New Roman" w:hAnsi="Times New Roman"/>
          <w:sz w:val="24"/>
          <w:szCs w:val="24"/>
        </w:rPr>
        <w:t>oPIC</w:t>
      </w:r>
      <w:proofErr w:type="spellEnd"/>
      <w:r w:rsidRPr="00CC3845">
        <w:rPr>
          <w:rFonts w:ascii="Times New Roman" w:hAnsi="Times New Roman"/>
          <w:sz w:val="24"/>
          <w:szCs w:val="24"/>
        </w:rPr>
        <w:t xml:space="preserve"> and UNDP, </w:t>
      </w:r>
      <w:r w:rsidR="00611C53" w:rsidRPr="0017542D">
        <w:rPr>
          <w:rFonts w:ascii="Times New Roman" w:hAnsi="Times New Roman"/>
          <w:color w:val="000000" w:themeColor="text1"/>
          <w:sz w:val="24"/>
          <w:szCs w:val="24"/>
          <w:lang w:val="en-GB"/>
        </w:rPr>
        <w:t>t</w:t>
      </w:r>
      <w:r w:rsidR="00446932" w:rsidRPr="0017542D">
        <w:rPr>
          <w:rFonts w:ascii="Times New Roman" w:hAnsi="Times New Roman"/>
          <w:color w:val="000000" w:themeColor="text1"/>
          <w:sz w:val="24"/>
          <w:szCs w:val="24"/>
          <w:lang w:val="en-GB"/>
        </w:rPr>
        <w:t xml:space="preserve">he </w:t>
      </w:r>
      <w:r w:rsidR="00D233D1">
        <w:rPr>
          <w:rFonts w:ascii="Times New Roman" w:hAnsi="Times New Roman"/>
          <w:color w:val="000000" w:themeColor="text1"/>
          <w:sz w:val="24"/>
          <w:szCs w:val="24"/>
          <w:lang w:val="en-GB"/>
        </w:rPr>
        <w:t>“</w:t>
      </w:r>
      <w:r w:rsidR="00446932" w:rsidRPr="0017542D">
        <w:rPr>
          <w:rFonts w:ascii="Times New Roman" w:hAnsi="Times New Roman"/>
          <w:color w:val="000000" w:themeColor="text1"/>
          <w:sz w:val="24"/>
          <w:szCs w:val="24"/>
          <w:lang w:val="en-GB"/>
        </w:rPr>
        <w:t>Pro</w:t>
      </w:r>
      <w:r w:rsidR="00B2783E">
        <w:rPr>
          <w:rFonts w:ascii="Times New Roman" w:hAnsi="Times New Roman"/>
          <w:color w:val="000000" w:themeColor="text1"/>
          <w:sz w:val="24"/>
          <w:szCs w:val="24"/>
          <w:lang w:val="en-GB"/>
        </w:rPr>
        <w:t>ject</w:t>
      </w:r>
      <w:r w:rsidR="00D233D1">
        <w:rPr>
          <w:rFonts w:ascii="Times New Roman" w:hAnsi="Times New Roman"/>
          <w:color w:val="000000" w:themeColor="text1"/>
          <w:sz w:val="24"/>
          <w:szCs w:val="24"/>
          <w:lang w:val="en-GB"/>
        </w:rPr>
        <w:t>”</w:t>
      </w:r>
      <w:r w:rsidR="00446932" w:rsidRPr="0017542D">
        <w:rPr>
          <w:rFonts w:ascii="Times New Roman" w:hAnsi="Times New Roman"/>
          <w:color w:val="000000" w:themeColor="text1"/>
          <w:sz w:val="24"/>
          <w:szCs w:val="24"/>
          <w:lang w:val="en-GB"/>
        </w:rPr>
        <w:t xml:space="preserve"> </w:t>
      </w:r>
      <w:r w:rsidRPr="00CC3845">
        <w:rPr>
          <w:rFonts w:ascii="Times New Roman" w:hAnsi="Times New Roman"/>
          <w:sz w:val="24"/>
          <w:szCs w:val="24"/>
        </w:rPr>
        <w:t xml:space="preserve">will employ a range of outreach and awareness raising activities. Specific communication tools will be chosen depending upon the message and the target group. Their choice will take account of the profile of the target group and will be designed to achieve the highest impact at optimal costs. Methods of communication and messages will respect political and social sensitivities in Jordan. </w:t>
      </w:r>
    </w:p>
    <w:sectPr w:rsidR="00CA2036" w:rsidRPr="00BA42D0" w:rsidSect="005502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11270" w14:textId="77777777" w:rsidR="00134659" w:rsidRDefault="00134659" w:rsidP="007C6D53">
      <w:pPr>
        <w:spacing w:before="0" w:after="0"/>
      </w:pPr>
      <w:r>
        <w:separator/>
      </w:r>
    </w:p>
  </w:endnote>
  <w:endnote w:type="continuationSeparator" w:id="0">
    <w:p w14:paraId="4F479CF2" w14:textId="77777777" w:rsidR="00134659" w:rsidRDefault="00134659" w:rsidP="007C6D53">
      <w:pPr>
        <w:spacing w:before="0" w:after="0"/>
      </w:pPr>
      <w:r>
        <w:continuationSeparator/>
      </w:r>
    </w:p>
  </w:endnote>
  <w:endnote w:type="continuationNotice" w:id="1">
    <w:p w14:paraId="48EE14B0" w14:textId="77777777" w:rsidR="00134659" w:rsidRDefault="0013465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A005" w14:textId="3B4A6723" w:rsidR="00502E16" w:rsidRDefault="00502E16" w:rsidP="003E3F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8EC8B4" w14:textId="77777777" w:rsidR="00502E16" w:rsidRDefault="00502E16" w:rsidP="00B52D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5640761"/>
      <w:docPartObj>
        <w:docPartGallery w:val="Page Numbers (Bottom of Page)"/>
        <w:docPartUnique/>
      </w:docPartObj>
    </w:sdtPr>
    <w:sdtEndPr>
      <w:rPr>
        <w:rStyle w:val="PageNumber"/>
      </w:rPr>
    </w:sdtEndPr>
    <w:sdtContent>
      <w:p w14:paraId="70852D59" w14:textId="4595390C" w:rsidR="00502E16" w:rsidRDefault="00502E16" w:rsidP="003E3F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D6D1E">
          <w:rPr>
            <w:rStyle w:val="PageNumber"/>
            <w:noProof/>
          </w:rPr>
          <w:t>43</w:t>
        </w:r>
        <w:r>
          <w:rPr>
            <w:rStyle w:val="PageNumber"/>
          </w:rPr>
          <w:fldChar w:fldCharType="end"/>
        </w:r>
      </w:p>
    </w:sdtContent>
  </w:sdt>
  <w:p w14:paraId="7A67D5B4" w14:textId="77777777" w:rsidR="00502E16" w:rsidRDefault="00502E16" w:rsidP="00B52D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2C84F" w14:textId="77777777" w:rsidR="00134659" w:rsidRDefault="00134659" w:rsidP="007C6D53">
      <w:pPr>
        <w:spacing w:before="0" w:after="0"/>
      </w:pPr>
      <w:r>
        <w:separator/>
      </w:r>
    </w:p>
  </w:footnote>
  <w:footnote w:type="continuationSeparator" w:id="0">
    <w:p w14:paraId="6F6CDB3D" w14:textId="77777777" w:rsidR="00134659" w:rsidRDefault="00134659" w:rsidP="007C6D53">
      <w:pPr>
        <w:spacing w:before="0" w:after="0"/>
      </w:pPr>
      <w:r>
        <w:continuationSeparator/>
      </w:r>
    </w:p>
  </w:footnote>
  <w:footnote w:type="continuationNotice" w:id="1">
    <w:p w14:paraId="7751EECF" w14:textId="77777777" w:rsidR="00134659" w:rsidRDefault="00134659">
      <w:pPr>
        <w:spacing w:before="0" w:after="0"/>
      </w:pPr>
    </w:p>
  </w:footnote>
  <w:footnote w:id="2">
    <w:p w14:paraId="0B65C41C" w14:textId="3D3E0675" w:rsidR="00502E16" w:rsidRPr="004C28AA" w:rsidRDefault="00502E16" w:rsidP="00374943">
      <w:pPr>
        <w:pStyle w:val="FootnoteText"/>
        <w:rPr>
          <w:sz w:val="12"/>
          <w:szCs w:val="12"/>
        </w:rPr>
      </w:pPr>
      <w:r w:rsidRPr="004C28AA">
        <w:rPr>
          <w:rStyle w:val="FootnoteReference"/>
          <w:sz w:val="12"/>
          <w:szCs w:val="12"/>
        </w:rPr>
        <w:footnoteRef/>
      </w:r>
      <w:r w:rsidRPr="004C28AA">
        <w:rPr>
          <w:sz w:val="12"/>
          <w:szCs w:val="12"/>
        </w:rPr>
        <w:t xml:space="preserve"> </w:t>
      </w:r>
      <w:hyperlink r:id="rId1" w:history="1">
        <w:r w:rsidRPr="004C28AA">
          <w:rPr>
            <w:rStyle w:val="Hyperlink"/>
            <w:rFonts w:cs="Times New Roman"/>
            <w:sz w:val="12"/>
            <w:szCs w:val="12"/>
          </w:rPr>
          <w:t>https://data.consilium.europa.eu/doc/document/ST-3304-2022-ADD-1/en/pdf</w:t>
        </w:r>
      </w:hyperlink>
    </w:p>
  </w:footnote>
  <w:footnote w:id="3">
    <w:p w14:paraId="71D26488" w14:textId="5262DAC6" w:rsidR="00502E16" w:rsidRPr="00392BF0" w:rsidRDefault="00502E16">
      <w:pPr>
        <w:pStyle w:val="FootnoteText"/>
        <w:rPr>
          <w:sz w:val="13"/>
          <w:szCs w:val="13"/>
        </w:rPr>
      </w:pPr>
      <w:r w:rsidRPr="004C28AA">
        <w:rPr>
          <w:rStyle w:val="FootnoteReference"/>
          <w:sz w:val="12"/>
          <w:szCs w:val="12"/>
        </w:rPr>
        <w:footnoteRef/>
      </w:r>
      <w:r w:rsidRPr="004C28AA">
        <w:rPr>
          <w:sz w:val="12"/>
          <w:szCs w:val="12"/>
        </w:rPr>
        <w:t xml:space="preserve"> EU-Jordan Compact, adopted in December 2016, contains a comprehensive package which combines assistance in diverse policy areas such as trade, employment, mobility, countering violent extremism and education. In exchange, Jordan has adopted diverse measures to facilitate social and economic inclusion of Syrian refugees.</w:t>
      </w:r>
      <w:r w:rsidRPr="00392BF0">
        <w:rPr>
          <w:sz w:val="13"/>
          <w:szCs w:val="13"/>
        </w:rPr>
        <w:t xml:space="preserve">  </w:t>
      </w:r>
    </w:p>
  </w:footnote>
  <w:footnote w:id="4">
    <w:p w14:paraId="3C42D506" w14:textId="11A7C186" w:rsidR="00502E16" w:rsidRPr="00E7720E" w:rsidRDefault="00502E16" w:rsidP="00374943">
      <w:pPr>
        <w:pStyle w:val="FootnoteText"/>
        <w:rPr>
          <w:sz w:val="12"/>
          <w:szCs w:val="12"/>
        </w:rPr>
      </w:pPr>
      <w:r w:rsidRPr="00E7720E">
        <w:rPr>
          <w:rStyle w:val="FootnoteReference"/>
          <w:sz w:val="12"/>
          <w:szCs w:val="12"/>
        </w:rPr>
        <w:footnoteRef/>
      </w:r>
      <w:r w:rsidRPr="00E7720E">
        <w:rPr>
          <w:sz w:val="12"/>
          <w:szCs w:val="12"/>
        </w:rPr>
        <w:t xml:space="preserve"> </w:t>
      </w:r>
      <w:hyperlink r:id="rId2" w:history="1">
        <w:r w:rsidRPr="00E7720E">
          <w:rPr>
            <w:rStyle w:val="Hyperlink"/>
            <w:rFonts w:cs="Times New Roman"/>
            <w:sz w:val="12"/>
            <w:szCs w:val="12"/>
          </w:rPr>
          <w:t>https://www.worldbank.org/en/country/jordan/overview</w:t>
        </w:r>
      </w:hyperlink>
    </w:p>
  </w:footnote>
  <w:footnote w:id="5">
    <w:p w14:paraId="5B0CDC36" w14:textId="5F4DD602" w:rsidR="00502E16" w:rsidRPr="004C28AA" w:rsidRDefault="00502E16" w:rsidP="00BE38A1">
      <w:pPr>
        <w:pStyle w:val="FootnoteText"/>
        <w:rPr>
          <w:sz w:val="12"/>
          <w:szCs w:val="12"/>
        </w:rPr>
      </w:pPr>
      <w:r w:rsidRPr="00E7720E">
        <w:rPr>
          <w:sz w:val="12"/>
          <w:szCs w:val="12"/>
          <w:vertAlign w:val="superscript"/>
        </w:rPr>
        <w:footnoteRef/>
      </w:r>
      <w:r w:rsidRPr="00E7720E">
        <w:rPr>
          <w:sz w:val="12"/>
          <w:szCs w:val="12"/>
        </w:rPr>
        <w:t xml:space="preserve"> Jordan Response Plan for Syrian Crisis 2024-2026; HDPG Meeting of 18 Jul 2023</w:t>
      </w:r>
    </w:p>
  </w:footnote>
  <w:footnote w:id="6">
    <w:p w14:paraId="261FA47C" w14:textId="042A07F0" w:rsidR="00502E16" w:rsidRPr="004C28AA" w:rsidRDefault="00502E16" w:rsidP="00374943">
      <w:pPr>
        <w:pStyle w:val="FootnoteText"/>
        <w:rPr>
          <w:sz w:val="12"/>
          <w:szCs w:val="12"/>
          <w:rtl/>
        </w:rPr>
      </w:pPr>
      <w:r w:rsidRPr="004C28AA">
        <w:rPr>
          <w:rStyle w:val="FootnoteReference"/>
          <w:sz w:val="12"/>
          <w:szCs w:val="12"/>
        </w:rPr>
        <w:footnoteRef/>
      </w:r>
      <w:r w:rsidRPr="004C28AA">
        <w:rPr>
          <w:sz w:val="12"/>
          <w:szCs w:val="12"/>
        </w:rPr>
        <w:t xml:space="preserve"> </w:t>
      </w:r>
      <w:hyperlink r:id="rId3" w:history="1">
        <w:r w:rsidRPr="004C28AA">
          <w:rPr>
            <w:rStyle w:val="Hyperlink"/>
            <w:rFonts w:cs="Times New Roman"/>
            <w:sz w:val="12"/>
            <w:szCs w:val="12"/>
          </w:rPr>
          <w:t>https://www.mop.gov.jo/En/Pages/Organizational_Structure</w:t>
        </w:r>
      </w:hyperlink>
    </w:p>
  </w:footnote>
  <w:footnote w:id="7">
    <w:p w14:paraId="5F08A946" w14:textId="686D1A9F" w:rsidR="00502E16" w:rsidRPr="004C28AA" w:rsidRDefault="00502E16" w:rsidP="004C28AA">
      <w:pPr>
        <w:pStyle w:val="FootnoteText"/>
        <w:rPr>
          <w:sz w:val="12"/>
          <w:szCs w:val="12"/>
        </w:rPr>
      </w:pPr>
      <w:r w:rsidRPr="004C28AA">
        <w:rPr>
          <w:rStyle w:val="FootnoteReference"/>
          <w:sz w:val="12"/>
          <w:szCs w:val="12"/>
        </w:rPr>
        <w:footnoteRef/>
      </w:r>
      <w:r w:rsidRPr="004C28AA">
        <w:rPr>
          <w:sz w:val="12"/>
          <w:szCs w:val="12"/>
        </w:rPr>
        <w:t xml:space="preserve"> </w:t>
      </w:r>
      <w:hyperlink r:id="rId4" w:history="1">
        <w:r w:rsidRPr="00EB6878">
          <w:rPr>
            <w:rStyle w:val="Hyperlink"/>
            <w:rFonts w:cs="Times New Roman"/>
            <w:sz w:val="12"/>
            <w:szCs w:val="12"/>
          </w:rPr>
          <w:t>http://data.unhcr.org/en/situations/syria/location/36</w:t>
        </w:r>
      </w:hyperlink>
      <w:r w:rsidRPr="004C28AA">
        <w:rPr>
          <w:sz w:val="12"/>
          <w:szCs w:val="12"/>
        </w:rPr>
        <w:t xml:space="preserve">, accessed on </w:t>
      </w:r>
      <w:proofErr w:type="gramStart"/>
      <w:r w:rsidRPr="004C28AA">
        <w:rPr>
          <w:sz w:val="12"/>
          <w:szCs w:val="12"/>
        </w:rPr>
        <w:t>05.01.2023</w:t>
      </w:r>
      <w:proofErr w:type="gramEnd"/>
    </w:p>
  </w:footnote>
  <w:footnote w:id="8">
    <w:p w14:paraId="0D2C0AC5" w14:textId="05FF9C4B" w:rsidR="00502E16" w:rsidRPr="004C28AA" w:rsidRDefault="00502E16">
      <w:pPr>
        <w:pStyle w:val="FootnoteText"/>
        <w:rPr>
          <w:sz w:val="12"/>
          <w:szCs w:val="12"/>
        </w:rPr>
      </w:pPr>
      <w:r w:rsidRPr="004C28AA">
        <w:rPr>
          <w:rStyle w:val="FootnoteReference"/>
          <w:sz w:val="12"/>
          <w:szCs w:val="12"/>
        </w:rPr>
        <w:footnoteRef/>
      </w:r>
      <w:r w:rsidRPr="004C28AA">
        <w:rPr>
          <w:sz w:val="12"/>
          <w:szCs w:val="12"/>
        </w:rPr>
        <w:t xml:space="preserve"> The EU-Jordan Compact, adopted in December 2016, contains a comprehensive package which combines assistance in diverse policy areas such as trade, employment, mobility, countering violent extremism and education. In exchange, Jordan has adopted diverse measures to facilitate social and economic inclusion of Syrian refugees.</w:t>
      </w:r>
    </w:p>
  </w:footnote>
  <w:footnote w:id="9">
    <w:p w14:paraId="0DCFEDD7" w14:textId="4905FEEA" w:rsidR="00502E16" w:rsidRPr="004C28AA" w:rsidRDefault="00502E16">
      <w:pPr>
        <w:pStyle w:val="FootnoteText"/>
        <w:rPr>
          <w:sz w:val="12"/>
          <w:szCs w:val="12"/>
        </w:rPr>
      </w:pPr>
      <w:r w:rsidRPr="004C28AA">
        <w:rPr>
          <w:rStyle w:val="FootnoteReference"/>
          <w:sz w:val="12"/>
          <w:szCs w:val="12"/>
        </w:rPr>
        <w:footnoteRef/>
      </w:r>
      <w:r w:rsidRPr="004C28AA">
        <w:rPr>
          <w:sz w:val="12"/>
          <w:szCs w:val="12"/>
        </w:rPr>
        <w:t xml:space="preserve"> </w:t>
      </w:r>
      <w:hyperlink r:id="rId5" w:history="1">
        <w:r w:rsidRPr="004C28AA">
          <w:rPr>
            <w:rStyle w:val="Hyperlink"/>
            <w:rFonts w:cs="Times New Roman"/>
            <w:sz w:val="12"/>
            <w:szCs w:val="12"/>
          </w:rPr>
          <w:t>https://jfranews.com.jo/article/412535</w:t>
        </w:r>
      </w:hyperlink>
    </w:p>
    <w:p w14:paraId="64280100" w14:textId="77777777" w:rsidR="00502E16" w:rsidRPr="00392BF0" w:rsidRDefault="00502E16">
      <w:pPr>
        <w:pStyle w:val="FootnoteText"/>
        <w:rPr>
          <w:sz w:val="13"/>
          <w:szCs w:val="13"/>
        </w:rPr>
      </w:pPr>
    </w:p>
  </w:footnote>
  <w:footnote w:id="10">
    <w:p w14:paraId="77FA639D" w14:textId="77E3A6D6" w:rsidR="00502E16" w:rsidRPr="0072262C" w:rsidRDefault="00502E16" w:rsidP="0072262C">
      <w:pPr>
        <w:pStyle w:val="FootnoteText"/>
        <w:rPr>
          <w:sz w:val="12"/>
          <w:szCs w:val="12"/>
        </w:rPr>
      </w:pPr>
      <w:r w:rsidRPr="0072262C">
        <w:rPr>
          <w:rStyle w:val="FootnoteReference"/>
          <w:sz w:val="12"/>
          <w:szCs w:val="12"/>
        </w:rPr>
        <w:footnoteRef/>
      </w:r>
      <w:r w:rsidRPr="0072262C">
        <w:rPr>
          <w:sz w:val="12"/>
          <w:szCs w:val="12"/>
        </w:rPr>
        <w:t xml:space="preserve"> </w:t>
      </w:r>
      <w:hyperlink r:id="rId6" w:history="1">
        <w:r w:rsidRPr="00CA0EA0">
          <w:rPr>
            <w:rStyle w:val="Hyperlink"/>
            <w:rFonts w:cs="Times New Roman"/>
            <w:sz w:val="12"/>
            <w:szCs w:val="12"/>
          </w:rPr>
          <w:t>https://www.hrw.org/world-report/2023/country-chapters/jordan</w:t>
        </w:r>
      </w:hyperlink>
    </w:p>
  </w:footnote>
  <w:footnote w:id="11">
    <w:p w14:paraId="6AA02038" w14:textId="76AE2F36" w:rsidR="007526DD" w:rsidRPr="004772C2" w:rsidRDefault="007526DD" w:rsidP="007526DD">
      <w:pPr>
        <w:pStyle w:val="FootnoteText"/>
        <w:rPr>
          <w:sz w:val="12"/>
          <w:szCs w:val="12"/>
        </w:rPr>
      </w:pPr>
      <w:r w:rsidRPr="007526DD">
        <w:rPr>
          <w:rStyle w:val="FootnoteReference"/>
          <w:sz w:val="12"/>
          <w:szCs w:val="12"/>
        </w:rPr>
        <w:footnoteRef/>
      </w:r>
      <w:r w:rsidRPr="007526DD">
        <w:rPr>
          <w:sz w:val="12"/>
          <w:szCs w:val="12"/>
        </w:rPr>
        <w:t xml:space="preserve"> </w:t>
      </w:r>
      <w:hyperlink r:id="rId7" w:history="1">
        <w:r w:rsidRPr="007526DD">
          <w:rPr>
            <w:rStyle w:val="Hyperlink"/>
            <w:rFonts w:cs="Times New Roman"/>
            <w:color w:val="auto"/>
            <w:sz w:val="12"/>
            <w:szCs w:val="12"/>
          </w:rPr>
          <w:t>https://popp.undp.org/policy-page/direct-implementation-dim-modality</w:t>
        </w:r>
      </w:hyperlink>
    </w:p>
  </w:footnote>
  <w:footnote w:id="12">
    <w:p w14:paraId="3F675F40" w14:textId="77777777" w:rsidR="00F50BDE" w:rsidRPr="00392BF0" w:rsidRDefault="00F50BDE" w:rsidP="00942211">
      <w:pPr>
        <w:pStyle w:val="FootnoteText"/>
        <w:rPr>
          <w:sz w:val="13"/>
          <w:szCs w:val="13"/>
        </w:rPr>
      </w:pPr>
      <w:r w:rsidRPr="00F83C2C">
        <w:rPr>
          <w:rStyle w:val="FootnoteReference"/>
          <w:sz w:val="12"/>
          <w:szCs w:val="12"/>
        </w:rPr>
        <w:footnoteRef/>
      </w:r>
      <w:r w:rsidRPr="00F83C2C">
        <w:rPr>
          <w:sz w:val="12"/>
          <w:szCs w:val="12"/>
        </w:rPr>
        <w:t>Information on Humanitarian, Development and Syrian Crisis Response funding flows will be strengthened to ensure funding flows are tracked comprehensively and that data and information is transparent and available supported by research for evidence-based decision and policy making.</w:t>
      </w:r>
    </w:p>
  </w:footnote>
  <w:footnote w:id="13">
    <w:p w14:paraId="317A84A3" w14:textId="3D45EE70" w:rsidR="00502E16" w:rsidRPr="00237E6E" w:rsidRDefault="00502E16" w:rsidP="00B3282A">
      <w:pPr>
        <w:pStyle w:val="FootnoteText"/>
        <w:rPr>
          <w:rFonts w:asciiTheme="minorBidi" w:hAnsiTheme="minorBidi" w:cstheme="minorBidi"/>
          <w:sz w:val="12"/>
          <w:szCs w:val="12"/>
        </w:rPr>
      </w:pPr>
      <w:r w:rsidRPr="00237E6E">
        <w:rPr>
          <w:rStyle w:val="FootnoteReference"/>
          <w:rFonts w:asciiTheme="minorBidi" w:hAnsiTheme="minorBidi" w:cstheme="minorBidi"/>
          <w:sz w:val="12"/>
          <w:szCs w:val="12"/>
        </w:rPr>
        <w:footnoteRef/>
      </w:r>
      <w:r w:rsidRPr="00237E6E">
        <w:rPr>
          <w:rFonts w:asciiTheme="minorBidi" w:hAnsiTheme="minorBidi" w:cstheme="minorBidi"/>
          <w:sz w:val="12"/>
          <w:szCs w:val="12"/>
        </w:rPr>
        <w:t xml:space="preserve"> </w:t>
      </w:r>
      <w:hyperlink r:id="rId8" w:history="1">
        <w:r w:rsidRPr="00237E6E">
          <w:rPr>
            <w:rStyle w:val="Hyperlink"/>
            <w:rFonts w:asciiTheme="minorBidi" w:hAnsiTheme="minorBidi" w:cstheme="minorBidi"/>
            <w:sz w:val="12"/>
            <w:szCs w:val="12"/>
          </w:rPr>
          <w:t>https://ec.europa.eu/international-partnerships/system/files/guidelines-joint-visibility-eu-un_en.pdf</w:t>
        </w:r>
      </w:hyperlink>
      <w:r w:rsidRPr="00237E6E">
        <w:rPr>
          <w:rFonts w:asciiTheme="minorBidi" w:hAnsiTheme="minorBidi" w:cstheme="minorBidi"/>
          <w:sz w:val="12"/>
          <w:szCs w:val="12"/>
        </w:rPr>
        <w:t xml:space="preserve"> for guidance</w:t>
      </w:r>
    </w:p>
  </w:footnote>
  <w:footnote w:id="14">
    <w:p w14:paraId="3AAEBC63" w14:textId="17ABF0C6" w:rsidR="00502E16" w:rsidRPr="00237E6E" w:rsidRDefault="00502E16">
      <w:pPr>
        <w:pStyle w:val="FootnoteText"/>
        <w:rPr>
          <w:rFonts w:asciiTheme="minorBidi" w:hAnsiTheme="minorBidi" w:cstheme="minorBidi"/>
          <w:sz w:val="12"/>
          <w:szCs w:val="12"/>
        </w:rPr>
      </w:pPr>
      <w:r w:rsidRPr="00237E6E">
        <w:rPr>
          <w:rStyle w:val="FootnoteReference"/>
          <w:rFonts w:asciiTheme="minorBidi" w:hAnsiTheme="minorBidi" w:cstheme="minorBidi"/>
          <w:sz w:val="12"/>
          <w:szCs w:val="12"/>
        </w:rPr>
        <w:footnoteRef/>
      </w:r>
      <w:r w:rsidRPr="00237E6E">
        <w:rPr>
          <w:rFonts w:asciiTheme="minorBidi" w:hAnsiTheme="minorBidi" w:cstheme="minorBidi"/>
          <w:sz w:val="12"/>
          <w:szCs w:val="12"/>
        </w:rPr>
        <w:t xml:space="preserve"> </w:t>
      </w:r>
      <w:hyperlink r:id="rId9" w:history="1">
        <w:r w:rsidRPr="00237E6E">
          <w:rPr>
            <w:rStyle w:val="Hyperlink"/>
            <w:rFonts w:asciiTheme="minorBidi" w:hAnsiTheme="minorBidi" w:cstheme="minorBidi"/>
            <w:sz w:val="12"/>
            <w:szCs w:val="12"/>
          </w:rPr>
          <w:t>https://international-partnerships.ec.europa.eu/knowledge-hub/communicating-and-raising-eu-visibility-guidance-external-actions_en</w:t>
        </w:r>
      </w:hyperlink>
    </w:p>
    <w:p w14:paraId="2EBD3296" w14:textId="77777777" w:rsidR="00502E16" w:rsidRPr="00392BF0" w:rsidRDefault="00502E16">
      <w:pPr>
        <w:pStyle w:val="FootnoteText"/>
        <w:rPr>
          <w:sz w:val="13"/>
          <w:szCs w:val="13"/>
        </w:rPr>
      </w:pPr>
    </w:p>
  </w:footnote>
  <w:footnote w:id="15">
    <w:p w14:paraId="06FB936B" w14:textId="46479908" w:rsidR="00502E16" w:rsidRPr="00237E6E" w:rsidRDefault="00502E16" w:rsidP="00237E6E">
      <w:pPr>
        <w:pStyle w:val="FootnoteText"/>
        <w:rPr>
          <w:sz w:val="12"/>
          <w:szCs w:val="12"/>
        </w:rPr>
      </w:pPr>
      <w:r w:rsidRPr="00237E6E">
        <w:rPr>
          <w:rStyle w:val="FootnoteReference"/>
          <w:sz w:val="12"/>
          <w:szCs w:val="12"/>
        </w:rPr>
        <w:footnoteRef/>
      </w:r>
      <w:r w:rsidRPr="00237E6E">
        <w:rPr>
          <w:sz w:val="12"/>
          <w:szCs w:val="12"/>
        </w:rPr>
        <w:t xml:space="preserve"> </w:t>
      </w:r>
      <w:hyperlink r:id="rId10" w:history="1">
        <w:r w:rsidRPr="00237E6E">
          <w:rPr>
            <w:rStyle w:val="Hyperlink"/>
            <w:rFonts w:cs="Times New Roman"/>
            <w:sz w:val="12"/>
            <w:szCs w:val="12"/>
          </w:rPr>
          <w:t>https://international-partnerships.ec.europa.eu/system/files/2023-04/communicating-and-raising-eu-visibility-guidance-for-external-actions-july-2022_en_0.pdf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B289" w14:textId="13F051B4" w:rsidR="00502E16" w:rsidRDefault="00502E16">
    <w:pPr>
      <w:pStyle w:val="Header"/>
    </w:pPr>
    <w:r>
      <w:rPr>
        <w:noProof/>
        <w:lang w:val="en-GB" w:eastAsia="en-GB"/>
      </w:rPr>
      <mc:AlternateContent>
        <mc:Choice Requires="wps">
          <w:drawing>
            <wp:anchor distT="0" distB="0" distL="114300" distR="114300" simplePos="0" relativeHeight="251658241" behindDoc="1" locked="0" layoutInCell="0" allowOverlap="1" wp14:anchorId="1CCB474D" wp14:editId="2B3E9C40">
              <wp:simplePos x="0" y="0"/>
              <wp:positionH relativeFrom="margin">
                <wp:align>center</wp:align>
              </wp:positionH>
              <wp:positionV relativeFrom="margin">
                <wp:align>center</wp:align>
              </wp:positionV>
              <wp:extent cx="6983730" cy="1396365"/>
              <wp:effectExtent l="0" t="0" r="0" b="0"/>
              <wp:wrapNone/>
              <wp:docPr id="12"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rot="18900000">
                        <a:off x="0" y="0"/>
                        <a:ext cx="6983730" cy="13963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33CCA7" w14:textId="77777777" w:rsidR="00502E16" w:rsidRDefault="00502E16" w:rsidP="00FF34FA">
                          <w:pPr>
                            <w:jc w:val="center"/>
                            <w:rPr>
                              <w:rFonts w:cs="Arial"/>
                              <w:color w:val="C0C0C0"/>
                              <w:sz w:val="16"/>
                              <w:szCs w:val="16"/>
                              <w:lang w:val="en-GB"/>
                            </w:rPr>
                          </w:pPr>
                          <w:r>
                            <w:rPr>
                              <w:rFonts w:cs="Arial"/>
                              <w:color w:val="C0C0C0"/>
                              <w:sz w:val="16"/>
                              <w:szCs w:val="16"/>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CCB474D" id="_x0000_t202" coordsize="21600,21600" o:spt="202" path="m,l,21600r21600,l21600,xe">
              <v:stroke joinstyle="miter"/>
              <v:path gradientshapeok="t" o:connecttype="rect"/>
            </v:shapetype>
            <v:shape id="Text Box 12" o:spid="_x0000_s1041" type="#_x0000_t202" style="position:absolute;left:0;text-align:left;margin-left:0;margin-top:0;width:549.9pt;height:109.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" o:allowincell="f" filled="f" stroked="f">
              <v:stroke joinstyle="round"/>
              <o:lock v:ext="edit" aspectratio="t" verticies="t" shapetype="t"/>
              <v:textbox>
                <w:txbxContent>
                  <w:p w14:paraId="5433CCA7" w14:textId="77777777" w:rsidR="00502E16" w:rsidRDefault="00502E16" w:rsidP="00FF34FA">
                    <w:pPr>
                      <w:jc w:val="center"/>
                      <w:rPr>
                        <w:rFonts w:cs="Arial"/>
                        <w:color w:val="C0C0C0"/>
                        <w:sz w:val="16"/>
                        <w:szCs w:val="16"/>
                        <w:lang w:val="en-GB"/>
                      </w:rPr>
                    </w:pPr>
                    <w:r>
                      <w:rPr>
                        <w:rFonts w:cs="Arial"/>
                        <w:color w:val="C0C0C0"/>
                        <w:sz w:val="16"/>
                        <w:szCs w:val="16"/>
                        <w:lang w:val="en-GB"/>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0DD0" w14:textId="052FE1B8" w:rsidR="00502E16" w:rsidRDefault="00502E16">
    <w:pPr>
      <w:pStyle w:val="Header"/>
    </w:pPr>
    <w:r>
      <w:rPr>
        <w:noProof/>
        <w:lang w:val="en-GB" w:eastAsia="en-GB"/>
      </w:rPr>
      <mc:AlternateContent>
        <mc:Choice Requires="wps">
          <w:drawing>
            <wp:anchor distT="0" distB="0" distL="114300" distR="114300" simplePos="0" relativeHeight="251658240" behindDoc="1" locked="0" layoutInCell="0" allowOverlap="1" wp14:anchorId="6B7535C7" wp14:editId="2E75B09F">
              <wp:simplePos x="0" y="0"/>
              <wp:positionH relativeFrom="margin">
                <wp:align>center</wp:align>
              </wp:positionH>
              <wp:positionV relativeFrom="margin">
                <wp:align>center</wp:align>
              </wp:positionV>
              <wp:extent cx="6983730" cy="1396365"/>
              <wp:effectExtent l="0" t="0" r="0" b="0"/>
              <wp:wrapNone/>
              <wp:docPr id="9" name="Text Box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rot="18900000">
                        <a:off x="0" y="0"/>
                        <a:ext cx="6983730" cy="13963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97A18D" w14:textId="77777777" w:rsidR="00502E16" w:rsidRDefault="00502E16" w:rsidP="00FF34FA">
                          <w:pPr>
                            <w:jc w:val="center"/>
                            <w:rPr>
                              <w:rFonts w:cs="Arial"/>
                              <w:color w:val="C0C0C0"/>
                              <w:sz w:val="16"/>
                              <w:szCs w:val="16"/>
                              <w:lang w:val="en-GB"/>
                            </w:rPr>
                          </w:pPr>
                          <w:r>
                            <w:rPr>
                              <w:rFonts w:cs="Arial"/>
                              <w:color w:val="C0C0C0"/>
                              <w:sz w:val="16"/>
                              <w:szCs w:val="16"/>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B7535C7" id="_x0000_t202" coordsize="21600,21600" o:spt="202" path="m,l,21600r21600,l21600,xe">
              <v:stroke joinstyle="miter"/>
              <v:path gradientshapeok="t" o:connecttype="rect"/>
            </v:shapetype>
            <v:shape id="Text Box 9" o:spid="_x0000_s1042" type="#_x0000_t202" style="position:absolute;left:0;text-align:left;margin-left:0;margin-top:0;width:549.9pt;height:109.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" o:allowincell="f" filled="f" stroked="f">
              <v:stroke joinstyle="round"/>
              <o:lock v:ext="edit" aspectratio="t" verticies="t" shapetype="t"/>
              <v:textbox>
                <w:txbxContent>
                  <w:p w14:paraId="3297A18D" w14:textId="77777777" w:rsidR="00502E16" w:rsidRDefault="00502E16" w:rsidP="00FF34FA">
                    <w:pPr>
                      <w:jc w:val="center"/>
                      <w:rPr>
                        <w:rFonts w:cs="Arial"/>
                        <w:color w:val="C0C0C0"/>
                        <w:sz w:val="16"/>
                        <w:szCs w:val="16"/>
                        <w:lang w:val="en-GB"/>
                      </w:rPr>
                    </w:pPr>
                    <w:r>
                      <w:rPr>
                        <w:rFonts w:cs="Arial"/>
                        <w:color w:val="C0C0C0"/>
                        <w:sz w:val="16"/>
                        <w:szCs w:val="16"/>
                        <w:lang w:val="en-GB"/>
                      </w:rPr>
                      <w:t>DRAFT</w:t>
                    </w:r>
                  </w:p>
                </w:txbxContent>
              </v:textbox>
              <w10:wrap anchorx="margin" anchory="margin"/>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58GK7L/rppOkc" int2:id="jkQPCl3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1664"/>
    <w:multiLevelType w:val="hybridMultilevel"/>
    <w:tmpl w:val="56A2E26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45A39"/>
    <w:multiLevelType w:val="multilevel"/>
    <w:tmpl w:val="2766ED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535F9B"/>
    <w:multiLevelType w:val="hybridMultilevel"/>
    <w:tmpl w:val="41B88974"/>
    <w:lvl w:ilvl="0" w:tplc="FFFFFFFF">
      <w:start w:val="3"/>
      <w:numFmt w:val="bullet"/>
      <w:lvlText w:val="-"/>
      <w:lvlJc w:val="left"/>
      <w:pPr>
        <w:ind w:left="360" w:hanging="360"/>
      </w:pPr>
      <w:rPr>
        <w:rFonts w:ascii="Times New Roman" w:hAnsi="Times New Roman" w:hint="default"/>
      </w:rPr>
    </w:lvl>
    <w:lvl w:ilvl="1" w:tplc="AEB0194A">
      <w:start w:val="2"/>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5061DA"/>
    <w:multiLevelType w:val="multilevel"/>
    <w:tmpl w:val="3A3EE9A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B061F69"/>
    <w:multiLevelType w:val="hybridMultilevel"/>
    <w:tmpl w:val="9210E0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E30C7F"/>
    <w:multiLevelType w:val="multilevel"/>
    <w:tmpl w:val="3A3EE9A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B9E3023"/>
    <w:multiLevelType w:val="multilevel"/>
    <w:tmpl w:val="75F48CF4"/>
    <w:lvl w:ilvl="0">
      <w:start w:val="1"/>
      <w:numFmt w:val="decimal"/>
      <w:lvlText w:val="%1."/>
      <w:lvlJc w:val="left"/>
      <w:pPr>
        <w:ind w:left="540" w:hanging="540"/>
      </w:pPr>
      <w:rPr>
        <w:rFonts w:asciiTheme="majorBidi" w:eastAsia="Times New Roman" w:hAnsiTheme="majorBidi" w:cstheme="majorBidi" w:hint="default"/>
      </w:rPr>
    </w:lvl>
    <w:lvl w:ilvl="1">
      <w:start w:val="1"/>
      <w:numFmt w:val="decimal"/>
      <w:lvlText w:val="%1.%2."/>
      <w:lvlJc w:val="left"/>
      <w:pPr>
        <w:ind w:left="540" w:hanging="540"/>
      </w:pPr>
      <w:rPr>
        <w:rFonts w:asciiTheme="majorBidi" w:eastAsia="Times New Roman" w:hAnsiTheme="majorBidi" w:cstheme="majorBidi" w:hint="default"/>
      </w:rPr>
    </w:lvl>
    <w:lvl w:ilvl="2">
      <w:start w:val="1"/>
      <w:numFmt w:val="decimal"/>
      <w:lvlText w:val="%1.%2.%3."/>
      <w:lvlJc w:val="left"/>
      <w:pPr>
        <w:ind w:left="720" w:hanging="720"/>
      </w:pPr>
      <w:rPr>
        <w:rFonts w:asciiTheme="majorBidi" w:eastAsia="Times New Roman" w:hAnsiTheme="majorBidi" w:cstheme="majorBidi" w:hint="default"/>
        <w:i/>
        <w:iCs/>
      </w:rPr>
    </w:lvl>
    <w:lvl w:ilvl="3">
      <w:start w:val="1"/>
      <w:numFmt w:val="decimal"/>
      <w:lvlText w:val="%1.%2.%3.%4."/>
      <w:lvlJc w:val="left"/>
      <w:pPr>
        <w:ind w:left="720" w:hanging="720"/>
      </w:pPr>
      <w:rPr>
        <w:rFonts w:asciiTheme="majorBidi" w:eastAsia="Times New Roman" w:hAnsiTheme="majorBidi" w:cstheme="majorBidi" w:hint="default"/>
      </w:rPr>
    </w:lvl>
    <w:lvl w:ilvl="4">
      <w:start w:val="1"/>
      <w:numFmt w:val="decimal"/>
      <w:lvlText w:val="%1.%2.%3.%4.%5."/>
      <w:lvlJc w:val="left"/>
      <w:pPr>
        <w:ind w:left="1080" w:hanging="1080"/>
      </w:pPr>
      <w:rPr>
        <w:rFonts w:asciiTheme="majorBidi" w:eastAsia="Times New Roman" w:hAnsiTheme="majorBidi" w:cstheme="majorBidi" w:hint="default"/>
      </w:rPr>
    </w:lvl>
    <w:lvl w:ilvl="5">
      <w:start w:val="1"/>
      <w:numFmt w:val="decimal"/>
      <w:lvlText w:val="%1.%2.%3.%4.%5.%6."/>
      <w:lvlJc w:val="left"/>
      <w:pPr>
        <w:ind w:left="1080" w:hanging="1080"/>
      </w:pPr>
      <w:rPr>
        <w:rFonts w:asciiTheme="majorBidi" w:eastAsia="Times New Roman" w:hAnsiTheme="majorBidi" w:cstheme="majorBidi" w:hint="default"/>
      </w:rPr>
    </w:lvl>
    <w:lvl w:ilvl="6">
      <w:start w:val="1"/>
      <w:numFmt w:val="decimal"/>
      <w:lvlText w:val="%1.%2.%3.%4.%5.%6.%7."/>
      <w:lvlJc w:val="left"/>
      <w:pPr>
        <w:ind w:left="1440" w:hanging="1440"/>
      </w:pPr>
      <w:rPr>
        <w:rFonts w:asciiTheme="majorBidi" w:eastAsia="Times New Roman" w:hAnsiTheme="majorBidi" w:cstheme="majorBidi" w:hint="default"/>
      </w:rPr>
    </w:lvl>
    <w:lvl w:ilvl="7">
      <w:start w:val="1"/>
      <w:numFmt w:val="decimal"/>
      <w:lvlText w:val="%1.%2.%3.%4.%5.%6.%7.%8."/>
      <w:lvlJc w:val="left"/>
      <w:pPr>
        <w:ind w:left="1440" w:hanging="1440"/>
      </w:pPr>
      <w:rPr>
        <w:rFonts w:asciiTheme="majorBidi" w:eastAsia="Times New Roman" w:hAnsiTheme="majorBidi" w:cstheme="majorBidi" w:hint="default"/>
      </w:rPr>
    </w:lvl>
    <w:lvl w:ilvl="8">
      <w:start w:val="1"/>
      <w:numFmt w:val="decimal"/>
      <w:lvlText w:val="%1.%2.%3.%4.%5.%6.%7.%8.%9."/>
      <w:lvlJc w:val="left"/>
      <w:pPr>
        <w:ind w:left="1800" w:hanging="1800"/>
      </w:pPr>
      <w:rPr>
        <w:rFonts w:asciiTheme="majorBidi" w:eastAsia="Times New Roman" w:hAnsiTheme="majorBidi" w:cstheme="majorBidi" w:hint="default"/>
      </w:rPr>
    </w:lvl>
  </w:abstractNum>
  <w:abstractNum w:abstractNumId="7" w15:restartNumberingAfterBreak="0">
    <w:nsid w:val="2D9F626E"/>
    <w:multiLevelType w:val="hybridMultilevel"/>
    <w:tmpl w:val="D2CA3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103CE"/>
    <w:multiLevelType w:val="hybridMultilevel"/>
    <w:tmpl w:val="6B447D18"/>
    <w:lvl w:ilvl="0" w:tplc="627C8E20">
      <w:start w:val="1"/>
      <w:numFmt w:val="bullet"/>
      <w:lvlText w:val="•"/>
      <w:lvlJc w:val="left"/>
      <w:pPr>
        <w:tabs>
          <w:tab w:val="num" w:pos="720"/>
        </w:tabs>
        <w:ind w:left="720" w:hanging="360"/>
      </w:pPr>
      <w:rPr>
        <w:rFonts w:ascii="Times New Roman" w:hAnsi="Times New Roman" w:hint="default"/>
      </w:rPr>
    </w:lvl>
    <w:lvl w:ilvl="1" w:tplc="038ED542" w:tentative="1">
      <w:start w:val="1"/>
      <w:numFmt w:val="bullet"/>
      <w:lvlText w:val="•"/>
      <w:lvlJc w:val="left"/>
      <w:pPr>
        <w:tabs>
          <w:tab w:val="num" w:pos="1440"/>
        </w:tabs>
        <w:ind w:left="1440" w:hanging="360"/>
      </w:pPr>
      <w:rPr>
        <w:rFonts w:ascii="Times New Roman" w:hAnsi="Times New Roman" w:hint="default"/>
      </w:rPr>
    </w:lvl>
    <w:lvl w:ilvl="2" w:tplc="CF4C48C2" w:tentative="1">
      <w:start w:val="1"/>
      <w:numFmt w:val="bullet"/>
      <w:lvlText w:val="•"/>
      <w:lvlJc w:val="left"/>
      <w:pPr>
        <w:tabs>
          <w:tab w:val="num" w:pos="2160"/>
        </w:tabs>
        <w:ind w:left="2160" w:hanging="360"/>
      </w:pPr>
      <w:rPr>
        <w:rFonts w:ascii="Times New Roman" w:hAnsi="Times New Roman" w:hint="default"/>
      </w:rPr>
    </w:lvl>
    <w:lvl w:ilvl="3" w:tplc="9B5C953C" w:tentative="1">
      <w:start w:val="1"/>
      <w:numFmt w:val="bullet"/>
      <w:lvlText w:val="•"/>
      <w:lvlJc w:val="left"/>
      <w:pPr>
        <w:tabs>
          <w:tab w:val="num" w:pos="2880"/>
        </w:tabs>
        <w:ind w:left="2880" w:hanging="360"/>
      </w:pPr>
      <w:rPr>
        <w:rFonts w:ascii="Times New Roman" w:hAnsi="Times New Roman" w:hint="default"/>
      </w:rPr>
    </w:lvl>
    <w:lvl w:ilvl="4" w:tplc="B2A01EF2" w:tentative="1">
      <w:start w:val="1"/>
      <w:numFmt w:val="bullet"/>
      <w:lvlText w:val="•"/>
      <w:lvlJc w:val="left"/>
      <w:pPr>
        <w:tabs>
          <w:tab w:val="num" w:pos="3600"/>
        </w:tabs>
        <w:ind w:left="3600" w:hanging="360"/>
      </w:pPr>
      <w:rPr>
        <w:rFonts w:ascii="Times New Roman" w:hAnsi="Times New Roman" w:hint="default"/>
      </w:rPr>
    </w:lvl>
    <w:lvl w:ilvl="5" w:tplc="9D78ADCE" w:tentative="1">
      <w:start w:val="1"/>
      <w:numFmt w:val="bullet"/>
      <w:lvlText w:val="•"/>
      <w:lvlJc w:val="left"/>
      <w:pPr>
        <w:tabs>
          <w:tab w:val="num" w:pos="4320"/>
        </w:tabs>
        <w:ind w:left="4320" w:hanging="360"/>
      </w:pPr>
      <w:rPr>
        <w:rFonts w:ascii="Times New Roman" w:hAnsi="Times New Roman" w:hint="default"/>
      </w:rPr>
    </w:lvl>
    <w:lvl w:ilvl="6" w:tplc="683C429C" w:tentative="1">
      <w:start w:val="1"/>
      <w:numFmt w:val="bullet"/>
      <w:lvlText w:val="•"/>
      <w:lvlJc w:val="left"/>
      <w:pPr>
        <w:tabs>
          <w:tab w:val="num" w:pos="5040"/>
        </w:tabs>
        <w:ind w:left="5040" w:hanging="360"/>
      </w:pPr>
      <w:rPr>
        <w:rFonts w:ascii="Times New Roman" w:hAnsi="Times New Roman" w:hint="default"/>
      </w:rPr>
    </w:lvl>
    <w:lvl w:ilvl="7" w:tplc="A7223316" w:tentative="1">
      <w:start w:val="1"/>
      <w:numFmt w:val="bullet"/>
      <w:lvlText w:val="•"/>
      <w:lvlJc w:val="left"/>
      <w:pPr>
        <w:tabs>
          <w:tab w:val="num" w:pos="5760"/>
        </w:tabs>
        <w:ind w:left="5760" w:hanging="360"/>
      </w:pPr>
      <w:rPr>
        <w:rFonts w:ascii="Times New Roman" w:hAnsi="Times New Roman" w:hint="default"/>
      </w:rPr>
    </w:lvl>
    <w:lvl w:ilvl="8" w:tplc="1DA247C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6970465"/>
    <w:multiLevelType w:val="multilevel"/>
    <w:tmpl w:val="3A3EE9A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375F0509"/>
    <w:multiLevelType w:val="multilevel"/>
    <w:tmpl w:val="EBBADD6C"/>
    <w:lvl w:ilvl="0">
      <w:start w:val="1"/>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810" w:hanging="720"/>
      </w:pPr>
      <w:rPr>
        <w:rFonts w:hint="default"/>
        <w:i/>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3D4A4B"/>
    <w:multiLevelType w:val="multilevel"/>
    <w:tmpl w:val="EBBADD6C"/>
    <w:lvl w:ilvl="0">
      <w:start w:val="1"/>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810" w:hanging="720"/>
      </w:pPr>
      <w:rPr>
        <w:rFonts w:hint="default"/>
        <w:i/>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965FE9"/>
    <w:multiLevelType w:val="hybridMultilevel"/>
    <w:tmpl w:val="758CF6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583CC4"/>
    <w:multiLevelType w:val="multilevel"/>
    <w:tmpl w:val="DB8622B0"/>
    <w:lvl w:ilvl="0">
      <w:start w:val="1"/>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77B6495"/>
    <w:multiLevelType w:val="multilevel"/>
    <w:tmpl w:val="E48EC2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7BE60F1"/>
    <w:multiLevelType w:val="hybridMultilevel"/>
    <w:tmpl w:val="8C74B7AA"/>
    <w:lvl w:ilvl="0" w:tplc="7556D1C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10540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BE939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8051A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E873D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42EDF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1E0FB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F4402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7A1F2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85D2E07"/>
    <w:multiLevelType w:val="multilevel"/>
    <w:tmpl w:val="C5D2B96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AF653C8"/>
    <w:multiLevelType w:val="multilevel"/>
    <w:tmpl w:val="3A3EE9A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5EB623AD"/>
    <w:multiLevelType w:val="multilevel"/>
    <w:tmpl w:val="CABC0CC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A96AB3"/>
    <w:multiLevelType w:val="hybridMultilevel"/>
    <w:tmpl w:val="4A5ACBD0"/>
    <w:lvl w:ilvl="0" w:tplc="674EACB4">
      <w:start w:val="1"/>
      <w:numFmt w:val="bullet"/>
      <w:lvlText w:val="•"/>
      <w:lvlJc w:val="left"/>
      <w:pPr>
        <w:tabs>
          <w:tab w:val="num" w:pos="720"/>
        </w:tabs>
        <w:ind w:left="720" w:hanging="360"/>
      </w:pPr>
      <w:rPr>
        <w:rFonts w:ascii="Times New Roman" w:hAnsi="Times New Roman" w:hint="default"/>
      </w:rPr>
    </w:lvl>
    <w:lvl w:ilvl="1" w:tplc="ED78B81C" w:tentative="1">
      <w:start w:val="1"/>
      <w:numFmt w:val="bullet"/>
      <w:lvlText w:val="•"/>
      <w:lvlJc w:val="left"/>
      <w:pPr>
        <w:tabs>
          <w:tab w:val="num" w:pos="1440"/>
        </w:tabs>
        <w:ind w:left="1440" w:hanging="360"/>
      </w:pPr>
      <w:rPr>
        <w:rFonts w:ascii="Times New Roman" w:hAnsi="Times New Roman" w:hint="default"/>
      </w:rPr>
    </w:lvl>
    <w:lvl w:ilvl="2" w:tplc="BCA0E5D4" w:tentative="1">
      <w:start w:val="1"/>
      <w:numFmt w:val="bullet"/>
      <w:lvlText w:val="•"/>
      <w:lvlJc w:val="left"/>
      <w:pPr>
        <w:tabs>
          <w:tab w:val="num" w:pos="2160"/>
        </w:tabs>
        <w:ind w:left="2160" w:hanging="360"/>
      </w:pPr>
      <w:rPr>
        <w:rFonts w:ascii="Times New Roman" w:hAnsi="Times New Roman" w:hint="default"/>
      </w:rPr>
    </w:lvl>
    <w:lvl w:ilvl="3" w:tplc="A48AD822" w:tentative="1">
      <w:start w:val="1"/>
      <w:numFmt w:val="bullet"/>
      <w:lvlText w:val="•"/>
      <w:lvlJc w:val="left"/>
      <w:pPr>
        <w:tabs>
          <w:tab w:val="num" w:pos="2880"/>
        </w:tabs>
        <w:ind w:left="2880" w:hanging="360"/>
      </w:pPr>
      <w:rPr>
        <w:rFonts w:ascii="Times New Roman" w:hAnsi="Times New Roman" w:hint="default"/>
      </w:rPr>
    </w:lvl>
    <w:lvl w:ilvl="4" w:tplc="49F216FA" w:tentative="1">
      <w:start w:val="1"/>
      <w:numFmt w:val="bullet"/>
      <w:lvlText w:val="•"/>
      <w:lvlJc w:val="left"/>
      <w:pPr>
        <w:tabs>
          <w:tab w:val="num" w:pos="3600"/>
        </w:tabs>
        <w:ind w:left="3600" w:hanging="360"/>
      </w:pPr>
      <w:rPr>
        <w:rFonts w:ascii="Times New Roman" w:hAnsi="Times New Roman" w:hint="default"/>
      </w:rPr>
    </w:lvl>
    <w:lvl w:ilvl="5" w:tplc="E2465304" w:tentative="1">
      <w:start w:val="1"/>
      <w:numFmt w:val="bullet"/>
      <w:lvlText w:val="•"/>
      <w:lvlJc w:val="left"/>
      <w:pPr>
        <w:tabs>
          <w:tab w:val="num" w:pos="4320"/>
        </w:tabs>
        <w:ind w:left="4320" w:hanging="360"/>
      </w:pPr>
      <w:rPr>
        <w:rFonts w:ascii="Times New Roman" w:hAnsi="Times New Roman" w:hint="default"/>
      </w:rPr>
    </w:lvl>
    <w:lvl w:ilvl="6" w:tplc="2160E60C" w:tentative="1">
      <w:start w:val="1"/>
      <w:numFmt w:val="bullet"/>
      <w:lvlText w:val="•"/>
      <w:lvlJc w:val="left"/>
      <w:pPr>
        <w:tabs>
          <w:tab w:val="num" w:pos="5040"/>
        </w:tabs>
        <w:ind w:left="5040" w:hanging="360"/>
      </w:pPr>
      <w:rPr>
        <w:rFonts w:ascii="Times New Roman" w:hAnsi="Times New Roman" w:hint="default"/>
      </w:rPr>
    </w:lvl>
    <w:lvl w:ilvl="7" w:tplc="20C8F648" w:tentative="1">
      <w:start w:val="1"/>
      <w:numFmt w:val="bullet"/>
      <w:lvlText w:val="•"/>
      <w:lvlJc w:val="left"/>
      <w:pPr>
        <w:tabs>
          <w:tab w:val="num" w:pos="5760"/>
        </w:tabs>
        <w:ind w:left="5760" w:hanging="360"/>
      </w:pPr>
      <w:rPr>
        <w:rFonts w:ascii="Times New Roman" w:hAnsi="Times New Roman" w:hint="default"/>
      </w:rPr>
    </w:lvl>
    <w:lvl w:ilvl="8" w:tplc="CA9E87D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8E26A28"/>
    <w:multiLevelType w:val="multilevel"/>
    <w:tmpl w:val="9298735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0B7EA3"/>
    <w:multiLevelType w:val="multilevel"/>
    <w:tmpl w:val="FC3C4158"/>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0497F8C"/>
    <w:multiLevelType w:val="multilevel"/>
    <w:tmpl w:val="C9CC2ADE"/>
    <w:styleLink w:val="CurrentList1"/>
    <w:lvl w:ilvl="0">
      <w:start w:val="2"/>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525FF3"/>
    <w:multiLevelType w:val="multilevel"/>
    <w:tmpl w:val="EBBADD6C"/>
    <w:lvl w:ilvl="0">
      <w:start w:val="1"/>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810" w:hanging="720"/>
      </w:pPr>
      <w:rPr>
        <w:rFonts w:hint="default"/>
        <w:i/>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B72091"/>
    <w:multiLevelType w:val="multilevel"/>
    <w:tmpl w:val="3A3EE9AA"/>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2131245241">
    <w:abstractNumId w:val="23"/>
  </w:num>
  <w:num w:numId="2" w16cid:durableId="1020618952">
    <w:abstractNumId w:val="5"/>
  </w:num>
  <w:num w:numId="3" w16cid:durableId="1293053656">
    <w:abstractNumId w:val="22"/>
  </w:num>
  <w:num w:numId="4" w16cid:durableId="645091867">
    <w:abstractNumId w:val="2"/>
  </w:num>
  <w:num w:numId="5" w16cid:durableId="946885726">
    <w:abstractNumId w:val="4"/>
  </w:num>
  <w:num w:numId="6" w16cid:durableId="1417243727">
    <w:abstractNumId w:val="16"/>
  </w:num>
  <w:num w:numId="7" w16cid:durableId="1813055323">
    <w:abstractNumId w:val="20"/>
  </w:num>
  <w:num w:numId="8" w16cid:durableId="865480286">
    <w:abstractNumId w:val="14"/>
  </w:num>
  <w:num w:numId="9" w16cid:durableId="880751648">
    <w:abstractNumId w:val="1"/>
  </w:num>
  <w:num w:numId="10" w16cid:durableId="439885362">
    <w:abstractNumId w:val="12"/>
  </w:num>
  <w:num w:numId="11" w16cid:durableId="1877738699">
    <w:abstractNumId w:val="6"/>
  </w:num>
  <w:num w:numId="12" w16cid:durableId="933785265">
    <w:abstractNumId w:val="13"/>
  </w:num>
  <w:num w:numId="13" w16cid:durableId="1296452758">
    <w:abstractNumId w:val="21"/>
  </w:num>
  <w:num w:numId="14" w16cid:durableId="1983852492">
    <w:abstractNumId w:val="18"/>
  </w:num>
  <w:num w:numId="15" w16cid:durableId="1528055152">
    <w:abstractNumId w:val="0"/>
  </w:num>
  <w:num w:numId="16" w16cid:durableId="176240387">
    <w:abstractNumId w:val="7"/>
  </w:num>
  <w:num w:numId="17" w16cid:durableId="287443556">
    <w:abstractNumId w:val="19"/>
  </w:num>
  <w:num w:numId="18" w16cid:durableId="1270894936">
    <w:abstractNumId w:val="9"/>
  </w:num>
  <w:num w:numId="19" w16cid:durableId="1443912229">
    <w:abstractNumId w:val="8"/>
  </w:num>
  <w:num w:numId="20" w16cid:durableId="2019768796">
    <w:abstractNumId w:val="17"/>
  </w:num>
  <w:num w:numId="21" w16cid:durableId="617370032">
    <w:abstractNumId w:val="24"/>
  </w:num>
  <w:num w:numId="22" w16cid:durableId="766929701">
    <w:abstractNumId w:val="3"/>
  </w:num>
  <w:num w:numId="23" w16cid:durableId="1636255782">
    <w:abstractNumId w:val="10"/>
  </w:num>
  <w:num w:numId="24" w16cid:durableId="1686667008">
    <w:abstractNumId w:val="11"/>
  </w:num>
  <w:num w:numId="25" w16cid:durableId="1378047420">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0MjUwMTI3tTA2M7RQ0lEKTi0uzszPAykwrAUAIQYEOCwAAAA="/>
    <w:docVar w:name="LW_DocType" w:val="NORMAL"/>
  </w:docVars>
  <w:rsids>
    <w:rsidRoot w:val="00FF6FC0"/>
    <w:rsid w:val="00000252"/>
    <w:rsid w:val="0000085F"/>
    <w:rsid w:val="00000E23"/>
    <w:rsid w:val="0000123E"/>
    <w:rsid w:val="00001838"/>
    <w:rsid w:val="000018D8"/>
    <w:rsid w:val="00001BEB"/>
    <w:rsid w:val="00001FC0"/>
    <w:rsid w:val="000022D1"/>
    <w:rsid w:val="00002493"/>
    <w:rsid w:val="00002A60"/>
    <w:rsid w:val="00002ACD"/>
    <w:rsid w:val="00003420"/>
    <w:rsid w:val="00003BC7"/>
    <w:rsid w:val="00003FEF"/>
    <w:rsid w:val="000048D1"/>
    <w:rsid w:val="00004B0D"/>
    <w:rsid w:val="00004B1E"/>
    <w:rsid w:val="00004EB4"/>
    <w:rsid w:val="000052AA"/>
    <w:rsid w:val="000052BA"/>
    <w:rsid w:val="000052E6"/>
    <w:rsid w:val="00005814"/>
    <w:rsid w:val="000059D1"/>
    <w:rsid w:val="00005D50"/>
    <w:rsid w:val="00005ED8"/>
    <w:rsid w:val="00005EFE"/>
    <w:rsid w:val="00006307"/>
    <w:rsid w:val="00007439"/>
    <w:rsid w:val="000074BD"/>
    <w:rsid w:val="000074F3"/>
    <w:rsid w:val="0000750F"/>
    <w:rsid w:val="00007796"/>
    <w:rsid w:val="00007BCC"/>
    <w:rsid w:val="00007D77"/>
    <w:rsid w:val="00010064"/>
    <w:rsid w:val="00010239"/>
    <w:rsid w:val="00010B00"/>
    <w:rsid w:val="00010E74"/>
    <w:rsid w:val="00010E8D"/>
    <w:rsid w:val="00011321"/>
    <w:rsid w:val="0001163C"/>
    <w:rsid w:val="00011B6A"/>
    <w:rsid w:val="00012061"/>
    <w:rsid w:val="000121C4"/>
    <w:rsid w:val="000123FF"/>
    <w:rsid w:val="00012865"/>
    <w:rsid w:val="00012877"/>
    <w:rsid w:val="000128BF"/>
    <w:rsid w:val="0001309A"/>
    <w:rsid w:val="0001342C"/>
    <w:rsid w:val="00013554"/>
    <w:rsid w:val="000137C2"/>
    <w:rsid w:val="00013929"/>
    <w:rsid w:val="0001396F"/>
    <w:rsid w:val="00013AE2"/>
    <w:rsid w:val="00013CCF"/>
    <w:rsid w:val="00013D1C"/>
    <w:rsid w:val="00013E18"/>
    <w:rsid w:val="00013EEC"/>
    <w:rsid w:val="00014083"/>
    <w:rsid w:val="00014779"/>
    <w:rsid w:val="00014DA6"/>
    <w:rsid w:val="0001536F"/>
    <w:rsid w:val="00015E51"/>
    <w:rsid w:val="00016541"/>
    <w:rsid w:val="000166E9"/>
    <w:rsid w:val="00016E90"/>
    <w:rsid w:val="00017083"/>
    <w:rsid w:val="000173AD"/>
    <w:rsid w:val="00017685"/>
    <w:rsid w:val="000201BA"/>
    <w:rsid w:val="00020DDA"/>
    <w:rsid w:val="00021165"/>
    <w:rsid w:val="0002133B"/>
    <w:rsid w:val="00021575"/>
    <w:rsid w:val="00021608"/>
    <w:rsid w:val="00021868"/>
    <w:rsid w:val="0002208D"/>
    <w:rsid w:val="000220CC"/>
    <w:rsid w:val="000227B8"/>
    <w:rsid w:val="000228EB"/>
    <w:rsid w:val="00022943"/>
    <w:rsid w:val="00022E87"/>
    <w:rsid w:val="00023280"/>
    <w:rsid w:val="00023A49"/>
    <w:rsid w:val="00023D0D"/>
    <w:rsid w:val="00023E31"/>
    <w:rsid w:val="00024344"/>
    <w:rsid w:val="00024556"/>
    <w:rsid w:val="000245C0"/>
    <w:rsid w:val="0002480F"/>
    <w:rsid w:val="000249A7"/>
    <w:rsid w:val="00024A88"/>
    <w:rsid w:val="00024B30"/>
    <w:rsid w:val="00024E88"/>
    <w:rsid w:val="00024F5C"/>
    <w:rsid w:val="000251E7"/>
    <w:rsid w:val="00025539"/>
    <w:rsid w:val="00025E48"/>
    <w:rsid w:val="00026441"/>
    <w:rsid w:val="000266FC"/>
    <w:rsid w:val="00026AC3"/>
    <w:rsid w:val="00026BAC"/>
    <w:rsid w:val="00026C02"/>
    <w:rsid w:val="00026C09"/>
    <w:rsid w:val="00026C24"/>
    <w:rsid w:val="00027141"/>
    <w:rsid w:val="00027538"/>
    <w:rsid w:val="00030111"/>
    <w:rsid w:val="000303FC"/>
    <w:rsid w:val="00030414"/>
    <w:rsid w:val="000304E9"/>
    <w:rsid w:val="000309D5"/>
    <w:rsid w:val="00030D47"/>
    <w:rsid w:val="00030D9C"/>
    <w:rsid w:val="00030DD7"/>
    <w:rsid w:val="00030E6A"/>
    <w:rsid w:val="00031149"/>
    <w:rsid w:val="000312B7"/>
    <w:rsid w:val="000313FB"/>
    <w:rsid w:val="000315D9"/>
    <w:rsid w:val="00031878"/>
    <w:rsid w:val="00031E19"/>
    <w:rsid w:val="00031EFC"/>
    <w:rsid w:val="0003212F"/>
    <w:rsid w:val="00032212"/>
    <w:rsid w:val="000322D0"/>
    <w:rsid w:val="000322E4"/>
    <w:rsid w:val="0003239D"/>
    <w:rsid w:val="0003268F"/>
    <w:rsid w:val="00032F24"/>
    <w:rsid w:val="00032FAA"/>
    <w:rsid w:val="000330B7"/>
    <w:rsid w:val="000330F4"/>
    <w:rsid w:val="00033115"/>
    <w:rsid w:val="00033467"/>
    <w:rsid w:val="000338E8"/>
    <w:rsid w:val="00033C42"/>
    <w:rsid w:val="00033CA6"/>
    <w:rsid w:val="00033D85"/>
    <w:rsid w:val="000341ED"/>
    <w:rsid w:val="000349B0"/>
    <w:rsid w:val="00034AA3"/>
    <w:rsid w:val="0003526D"/>
    <w:rsid w:val="00035427"/>
    <w:rsid w:val="0003567D"/>
    <w:rsid w:val="00035803"/>
    <w:rsid w:val="00035B47"/>
    <w:rsid w:val="00035BDA"/>
    <w:rsid w:val="0003608B"/>
    <w:rsid w:val="0003620D"/>
    <w:rsid w:val="000363AB"/>
    <w:rsid w:val="00036588"/>
    <w:rsid w:val="00036730"/>
    <w:rsid w:val="00036D91"/>
    <w:rsid w:val="00036DB2"/>
    <w:rsid w:val="00036EA0"/>
    <w:rsid w:val="00036F49"/>
    <w:rsid w:val="00037157"/>
    <w:rsid w:val="000372E8"/>
    <w:rsid w:val="00037DE9"/>
    <w:rsid w:val="00040282"/>
    <w:rsid w:val="000402B3"/>
    <w:rsid w:val="000406CE"/>
    <w:rsid w:val="00040DA6"/>
    <w:rsid w:val="0004144C"/>
    <w:rsid w:val="0004180A"/>
    <w:rsid w:val="0004181D"/>
    <w:rsid w:val="000418C1"/>
    <w:rsid w:val="000422C5"/>
    <w:rsid w:val="000423D5"/>
    <w:rsid w:val="00042CD0"/>
    <w:rsid w:val="000431B4"/>
    <w:rsid w:val="000433EB"/>
    <w:rsid w:val="00043464"/>
    <w:rsid w:val="000434B9"/>
    <w:rsid w:val="0004372A"/>
    <w:rsid w:val="0004375C"/>
    <w:rsid w:val="000438D1"/>
    <w:rsid w:val="00043D1B"/>
    <w:rsid w:val="00043F23"/>
    <w:rsid w:val="00043F94"/>
    <w:rsid w:val="00044207"/>
    <w:rsid w:val="000446A2"/>
    <w:rsid w:val="000447B5"/>
    <w:rsid w:val="000449B9"/>
    <w:rsid w:val="00044BB4"/>
    <w:rsid w:val="00044E6C"/>
    <w:rsid w:val="00045063"/>
    <w:rsid w:val="000450FB"/>
    <w:rsid w:val="000464EB"/>
    <w:rsid w:val="00046B57"/>
    <w:rsid w:val="000479C1"/>
    <w:rsid w:val="00047E93"/>
    <w:rsid w:val="00050BA8"/>
    <w:rsid w:val="00050BAB"/>
    <w:rsid w:val="00050E8B"/>
    <w:rsid w:val="000512B1"/>
    <w:rsid w:val="000514CC"/>
    <w:rsid w:val="000516BE"/>
    <w:rsid w:val="00051744"/>
    <w:rsid w:val="00051DB1"/>
    <w:rsid w:val="0005247B"/>
    <w:rsid w:val="00052498"/>
    <w:rsid w:val="00052E41"/>
    <w:rsid w:val="0005368F"/>
    <w:rsid w:val="000549EE"/>
    <w:rsid w:val="00054E05"/>
    <w:rsid w:val="00055203"/>
    <w:rsid w:val="000553CD"/>
    <w:rsid w:val="00055436"/>
    <w:rsid w:val="000555BF"/>
    <w:rsid w:val="00055C84"/>
    <w:rsid w:val="00055DB9"/>
    <w:rsid w:val="00055E38"/>
    <w:rsid w:val="00055F2A"/>
    <w:rsid w:val="00055FF0"/>
    <w:rsid w:val="00056112"/>
    <w:rsid w:val="00056564"/>
    <w:rsid w:val="000568EB"/>
    <w:rsid w:val="00056D0C"/>
    <w:rsid w:val="000572D4"/>
    <w:rsid w:val="00057343"/>
    <w:rsid w:val="000573A1"/>
    <w:rsid w:val="00057520"/>
    <w:rsid w:val="00057852"/>
    <w:rsid w:val="00057C74"/>
    <w:rsid w:val="00060877"/>
    <w:rsid w:val="00060BB6"/>
    <w:rsid w:val="0006102B"/>
    <w:rsid w:val="00061059"/>
    <w:rsid w:val="00061144"/>
    <w:rsid w:val="0006134E"/>
    <w:rsid w:val="00061448"/>
    <w:rsid w:val="0006191D"/>
    <w:rsid w:val="00061D2B"/>
    <w:rsid w:val="00061DD8"/>
    <w:rsid w:val="00061F08"/>
    <w:rsid w:val="00062469"/>
    <w:rsid w:val="0006261B"/>
    <w:rsid w:val="0006293A"/>
    <w:rsid w:val="00062D0C"/>
    <w:rsid w:val="00063937"/>
    <w:rsid w:val="00063C13"/>
    <w:rsid w:val="00063CF8"/>
    <w:rsid w:val="000644E8"/>
    <w:rsid w:val="0006483D"/>
    <w:rsid w:val="00064848"/>
    <w:rsid w:val="00064B1E"/>
    <w:rsid w:val="00064B2D"/>
    <w:rsid w:val="00065203"/>
    <w:rsid w:val="00065410"/>
    <w:rsid w:val="000654E6"/>
    <w:rsid w:val="00065778"/>
    <w:rsid w:val="00065BB8"/>
    <w:rsid w:val="00065C8B"/>
    <w:rsid w:val="000665BE"/>
    <w:rsid w:val="00066A68"/>
    <w:rsid w:val="0006746E"/>
    <w:rsid w:val="000678D8"/>
    <w:rsid w:val="00067CF9"/>
    <w:rsid w:val="00067D72"/>
    <w:rsid w:val="00067DEA"/>
    <w:rsid w:val="00070107"/>
    <w:rsid w:val="0007022A"/>
    <w:rsid w:val="00070764"/>
    <w:rsid w:val="0007159E"/>
    <w:rsid w:val="00071965"/>
    <w:rsid w:val="0007209A"/>
    <w:rsid w:val="0007250F"/>
    <w:rsid w:val="00072536"/>
    <w:rsid w:val="000725E7"/>
    <w:rsid w:val="000729C7"/>
    <w:rsid w:val="000735CD"/>
    <w:rsid w:val="0007361F"/>
    <w:rsid w:val="000747D7"/>
    <w:rsid w:val="000749EE"/>
    <w:rsid w:val="00075BA6"/>
    <w:rsid w:val="0007661A"/>
    <w:rsid w:val="000768EB"/>
    <w:rsid w:val="00076FCC"/>
    <w:rsid w:val="00076FD9"/>
    <w:rsid w:val="000776C7"/>
    <w:rsid w:val="00077A16"/>
    <w:rsid w:val="00077B1D"/>
    <w:rsid w:val="00077D22"/>
    <w:rsid w:val="0008051F"/>
    <w:rsid w:val="0008053A"/>
    <w:rsid w:val="00080CF0"/>
    <w:rsid w:val="00080D38"/>
    <w:rsid w:val="00080ED0"/>
    <w:rsid w:val="00081349"/>
    <w:rsid w:val="0008145E"/>
    <w:rsid w:val="000817CC"/>
    <w:rsid w:val="0008189E"/>
    <w:rsid w:val="00081D0B"/>
    <w:rsid w:val="00081F72"/>
    <w:rsid w:val="000824B2"/>
    <w:rsid w:val="00082A8F"/>
    <w:rsid w:val="00082C00"/>
    <w:rsid w:val="00082E01"/>
    <w:rsid w:val="00083112"/>
    <w:rsid w:val="000837F0"/>
    <w:rsid w:val="00083839"/>
    <w:rsid w:val="00083AFA"/>
    <w:rsid w:val="00083CAC"/>
    <w:rsid w:val="00084148"/>
    <w:rsid w:val="000841F2"/>
    <w:rsid w:val="0008498E"/>
    <w:rsid w:val="0008556A"/>
    <w:rsid w:val="00085E8D"/>
    <w:rsid w:val="000862D3"/>
    <w:rsid w:val="000870C3"/>
    <w:rsid w:val="000871A5"/>
    <w:rsid w:val="000871E7"/>
    <w:rsid w:val="0008721C"/>
    <w:rsid w:val="000872D0"/>
    <w:rsid w:val="000875F7"/>
    <w:rsid w:val="00087F59"/>
    <w:rsid w:val="0009018C"/>
    <w:rsid w:val="00090E5E"/>
    <w:rsid w:val="00091485"/>
    <w:rsid w:val="00091723"/>
    <w:rsid w:val="000917B1"/>
    <w:rsid w:val="000919FF"/>
    <w:rsid w:val="00091C86"/>
    <w:rsid w:val="000922AE"/>
    <w:rsid w:val="000922C0"/>
    <w:rsid w:val="00092D19"/>
    <w:rsid w:val="00092E11"/>
    <w:rsid w:val="00092FDB"/>
    <w:rsid w:val="0009308A"/>
    <w:rsid w:val="000930EB"/>
    <w:rsid w:val="0009392B"/>
    <w:rsid w:val="00093B70"/>
    <w:rsid w:val="00093BDA"/>
    <w:rsid w:val="000940B7"/>
    <w:rsid w:val="00094549"/>
    <w:rsid w:val="00094934"/>
    <w:rsid w:val="0009502A"/>
    <w:rsid w:val="00095271"/>
    <w:rsid w:val="000954B8"/>
    <w:rsid w:val="00095585"/>
    <w:rsid w:val="00095C69"/>
    <w:rsid w:val="00095E1E"/>
    <w:rsid w:val="00096153"/>
    <w:rsid w:val="0009644E"/>
    <w:rsid w:val="00096662"/>
    <w:rsid w:val="00096680"/>
    <w:rsid w:val="00096F70"/>
    <w:rsid w:val="000971D6"/>
    <w:rsid w:val="00097CE1"/>
    <w:rsid w:val="000A01A2"/>
    <w:rsid w:val="000A04A2"/>
    <w:rsid w:val="000A04E3"/>
    <w:rsid w:val="000A0738"/>
    <w:rsid w:val="000A086F"/>
    <w:rsid w:val="000A0CE7"/>
    <w:rsid w:val="000A0F34"/>
    <w:rsid w:val="000A1028"/>
    <w:rsid w:val="000A143A"/>
    <w:rsid w:val="000A16D0"/>
    <w:rsid w:val="000A17EF"/>
    <w:rsid w:val="000A1BA7"/>
    <w:rsid w:val="000A1D0B"/>
    <w:rsid w:val="000A1DC7"/>
    <w:rsid w:val="000A1EF8"/>
    <w:rsid w:val="000A1FEB"/>
    <w:rsid w:val="000A21E8"/>
    <w:rsid w:val="000A2299"/>
    <w:rsid w:val="000A2715"/>
    <w:rsid w:val="000A27CA"/>
    <w:rsid w:val="000A3C1C"/>
    <w:rsid w:val="000A412C"/>
    <w:rsid w:val="000A464C"/>
    <w:rsid w:val="000A4826"/>
    <w:rsid w:val="000A498D"/>
    <w:rsid w:val="000A5455"/>
    <w:rsid w:val="000A55E4"/>
    <w:rsid w:val="000A5618"/>
    <w:rsid w:val="000A56D9"/>
    <w:rsid w:val="000A56FD"/>
    <w:rsid w:val="000A58CB"/>
    <w:rsid w:val="000A593D"/>
    <w:rsid w:val="000A6036"/>
    <w:rsid w:val="000A6208"/>
    <w:rsid w:val="000A628E"/>
    <w:rsid w:val="000A62C3"/>
    <w:rsid w:val="000A6C27"/>
    <w:rsid w:val="000A6C35"/>
    <w:rsid w:val="000A6CEC"/>
    <w:rsid w:val="000A7C01"/>
    <w:rsid w:val="000A7EB4"/>
    <w:rsid w:val="000B017E"/>
    <w:rsid w:val="000B018C"/>
    <w:rsid w:val="000B0412"/>
    <w:rsid w:val="000B0599"/>
    <w:rsid w:val="000B068C"/>
    <w:rsid w:val="000B0948"/>
    <w:rsid w:val="000B09D4"/>
    <w:rsid w:val="000B0B09"/>
    <w:rsid w:val="000B0F12"/>
    <w:rsid w:val="000B1073"/>
    <w:rsid w:val="000B16C7"/>
    <w:rsid w:val="000B16F7"/>
    <w:rsid w:val="000B1992"/>
    <w:rsid w:val="000B1AED"/>
    <w:rsid w:val="000B212B"/>
    <w:rsid w:val="000B2E92"/>
    <w:rsid w:val="000B300B"/>
    <w:rsid w:val="000B380B"/>
    <w:rsid w:val="000B3C2C"/>
    <w:rsid w:val="000B3F1E"/>
    <w:rsid w:val="000B44C7"/>
    <w:rsid w:val="000B4D49"/>
    <w:rsid w:val="000B4DC4"/>
    <w:rsid w:val="000B5325"/>
    <w:rsid w:val="000B5DCD"/>
    <w:rsid w:val="000B654D"/>
    <w:rsid w:val="000B695A"/>
    <w:rsid w:val="000B6968"/>
    <w:rsid w:val="000B7629"/>
    <w:rsid w:val="000B76F9"/>
    <w:rsid w:val="000B771E"/>
    <w:rsid w:val="000B7C09"/>
    <w:rsid w:val="000B7F67"/>
    <w:rsid w:val="000B97E3"/>
    <w:rsid w:val="000C05CE"/>
    <w:rsid w:val="000C0AE0"/>
    <w:rsid w:val="000C0C35"/>
    <w:rsid w:val="000C0C54"/>
    <w:rsid w:val="000C1688"/>
    <w:rsid w:val="000C1B40"/>
    <w:rsid w:val="000C1BB9"/>
    <w:rsid w:val="000C1E9E"/>
    <w:rsid w:val="000C2360"/>
    <w:rsid w:val="000C2D16"/>
    <w:rsid w:val="000C2FEA"/>
    <w:rsid w:val="000C3127"/>
    <w:rsid w:val="000C32D9"/>
    <w:rsid w:val="000C3D1A"/>
    <w:rsid w:val="000C3E70"/>
    <w:rsid w:val="000C45EB"/>
    <w:rsid w:val="000C4708"/>
    <w:rsid w:val="000C497C"/>
    <w:rsid w:val="000C4A3A"/>
    <w:rsid w:val="000C4BF9"/>
    <w:rsid w:val="000C4D75"/>
    <w:rsid w:val="000C4DB9"/>
    <w:rsid w:val="000C4E2F"/>
    <w:rsid w:val="000C4E9E"/>
    <w:rsid w:val="000C5085"/>
    <w:rsid w:val="000C52A6"/>
    <w:rsid w:val="000C53E7"/>
    <w:rsid w:val="000C6F92"/>
    <w:rsid w:val="000C7836"/>
    <w:rsid w:val="000C78A8"/>
    <w:rsid w:val="000C7AA0"/>
    <w:rsid w:val="000C7F4B"/>
    <w:rsid w:val="000D01BF"/>
    <w:rsid w:val="000D0284"/>
    <w:rsid w:val="000D06D0"/>
    <w:rsid w:val="000D0DF9"/>
    <w:rsid w:val="000D0E39"/>
    <w:rsid w:val="000D14ED"/>
    <w:rsid w:val="000D15BC"/>
    <w:rsid w:val="000D1CF1"/>
    <w:rsid w:val="000D1D27"/>
    <w:rsid w:val="000D1F0D"/>
    <w:rsid w:val="000D21C8"/>
    <w:rsid w:val="000D2461"/>
    <w:rsid w:val="000D24A3"/>
    <w:rsid w:val="000D24AE"/>
    <w:rsid w:val="000D2620"/>
    <w:rsid w:val="000D2913"/>
    <w:rsid w:val="000D29B4"/>
    <w:rsid w:val="000D2EC5"/>
    <w:rsid w:val="000D306B"/>
    <w:rsid w:val="000D323D"/>
    <w:rsid w:val="000D3773"/>
    <w:rsid w:val="000D3F93"/>
    <w:rsid w:val="000D44BB"/>
    <w:rsid w:val="000D4692"/>
    <w:rsid w:val="000D4D03"/>
    <w:rsid w:val="000D4DA2"/>
    <w:rsid w:val="000D5546"/>
    <w:rsid w:val="000D571B"/>
    <w:rsid w:val="000D5853"/>
    <w:rsid w:val="000D5926"/>
    <w:rsid w:val="000D5FB9"/>
    <w:rsid w:val="000D67C4"/>
    <w:rsid w:val="000D6876"/>
    <w:rsid w:val="000D6945"/>
    <w:rsid w:val="000D6DF9"/>
    <w:rsid w:val="000D7195"/>
    <w:rsid w:val="000D71E4"/>
    <w:rsid w:val="000D76DB"/>
    <w:rsid w:val="000D79F6"/>
    <w:rsid w:val="000D7BF1"/>
    <w:rsid w:val="000E02DE"/>
    <w:rsid w:val="000E0CD7"/>
    <w:rsid w:val="000E0E46"/>
    <w:rsid w:val="000E16EF"/>
    <w:rsid w:val="000E1714"/>
    <w:rsid w:val="000E18E8"/>
    <w:rsid w:val="000E288F"/>
    <w:rsid w:val="000E2C01"/>
    <w:rsid w:val="000E2E6A"/>
    <w:rsid w:val="000E365A"/>
    <w:rsid w:val="000E3855"/>
    <w:rsid w:val="000E43B4"/>
    <w:rsid w:val="000E496E"/>
    <w:rsid w:val="000E4AB4"/>
    <w:rsid w:val="000E5A70"/>
    <w:rsid w:val="000E5EB4"/>
    <w:rsid w:val="000E6A44"/>
    <w:rsid w:val="000E707B"/>
    <w:rsid w:val="000E7121"/>
    <w:rsid w:val="000E7E07"/>
    <w:rsid w:val="000F01FB"/>
    <w:rsid w:val="000F059A"/>
    <w:rsid w:val="000F08EA"/>
    <w:rsid w:val="000F15A3"/>
    <w:rsid w:val="000F1EC1"/>
    <w:rsid w:val="000F23A2"/>
    <w:rsid w:val="000F23D6"/>
    <w:rsid w:val="000F2568"/>
    <w:rsid w:val="000F2BA8"/>
    <w:rsid w:val="000F332C"/>
    <w:rsid w:val="000F3495"/>
    <w:rsid w:val="000F3C8D"/>
    <w:rsid w:val="000F3DF7"/>
    <w:rsid w:val="000F3FFF"/>
    <w:rsid w:val="000F4229"/>
    <w:rsid w:val="000F435B"/>
    <w:rsid w:val="000F4993"/>
    <w:rsid w:val="000F4C6F"/>
    <w:rsid w:val="000F4CC8"/>
    <w:rsid w:val="000F4F10"/>
    <w:rsid w:val="000F5555"/>
    <w:rsid w:val="000F555A"/>
    <w:rsid w:val="000F555B"/>
    <w:rsid w:val="000F5C24"/>
    <w:rsid w:val="000F5D49"/>
    <w:rsid w:val="000F5E04"/>
    <w:rsid w:val="000F5F8D"/>
    <w:rsid w:val="000F6081"/>
    <w:rsid w:val="000F611F"/>
    <w:rsid w:val="000F7089"/>
    <w:rsid w:val="000F709C"/>
    <w:rsid w:val="000F7697"/>
    <w:rsid w:val="00100B0D"/>
    <w:rsid w:val="001013E4"/>
    <w:rsid w:val="0010174D"/>
    <w:rsid w:val="00102169"/>
    <w:rsid w:val="00102214"/>
    <w:rsid w:val="001024FB"/>
    <w:rsid w:val="00102834"/>
    <w:rsid w:val="00102E19"/>
    <w:rsid w:val="00102F7F"/>
    <w:rsid w:val="00103297"/>
    <w:rsid w:val="001036E9"/>
    <w:rsid w:val="001039BD"/>
    <w:rsid w:val="00103FC0"/>
    <w:rsid w:val="0010431A"/>
    <w:rsid w:val="00104E17"/>
    <w:rsid w:val="00104ED1"/>
    <w:rsid w:val="00105618"/>
    <w:rsid w:val="00106169"/>
    <w:rsid w:val="001061CC"/>
    <w:rsid w:val="001062E1"/>
    <w:rsid w:val="001062EA"/>
    <w:rsid w:val="00106318"/>
    <w:rsid w:val="001065EB"/>
    <w:rsid w:val="00106EAD"/>
    <w:rsid w:val="001070A9"/>
    <w:rsid w:val="0010712A"/>
    <w:rsid w:val="00107370"/>
    <w:rsid w:val="001073FD"/>
    <w:rsid w:val="0010748C"/>
    <w:rsid w:val="00107EFB"/>
    <w:rsid w:val="0011012E"/>
    <w:rsid w:val="00110367"/>
    <w:rsid w:val="00110393"/>
    <w:rsid w:val="00110399"/>
    <w:rsid w:val="001108E9"/>
    <w:rsid w:val="00111351"/>
    <w:rsid w:val="0011141C"/>
    <w:rsid w:val="00111AB0"/>
    <w:rsid w:val="0011200C"/>
    <w:rsid w:val="00112060"/>
    <w:rsid w:val="00112069"/>
    <w:rsid w:val="00112769"/>
    <w:rsid w:val="00112850"/>
    <w:rsid w:val="00112B5F"/>
    <w:rsid w:val="00112F4E"/>
    <w:rsid w:val="001132CC"/>
    <w:rsid w:val="001133D2"/>
    <w:rsid w:val="0011378A"/>
    <w:rsid w:val="001137BA"/>
    <w:rsid w:val="00113856"/>
    <w:rsid w:val="00113B5C"/>
    <w:rsid w:val="00113B9B"/>
    <w:rsid w:val="00113E5D"/>
    <w:rsid w:val="00114578"/>
    <w:rsid w:val="001145CE"/>
    <w:rsid w:val="00114E4D"/>
    <w:rsid w:val="0011512D"/>
    <w:rsid w:val="0011549B"/>
    <w:rsid w:val="001154C3"/>
    <w:rsid w:val="001157FC"/>
    <w:rsid w:val="00115A2A"/>
    <w:rsid w:val="00115A6E"/>
    <w:rsid w:val="00115EBC"/>
    <w:rsid w:val="00115F9B"/>
    <w:rsid w:val="001161FD"/>
    <w:rsid w:val="00116AD5"/>
    <w:rsid w:val="00116CF1"/>
    <w:rsid w:val="001172EF"/>
    <w:rsid w:val="00120040"/>
    <w:rsid w:val="00120291"/>
    <w:rsid w:val="001203D9"/>
    <w:rsid w:val="0012051B"/>
    <w:rsid w:val="001209F5"/>
    <w:rsid w:val="00120C51"/>
    <w:rsid w:val="00120C94"/>
    <w:rsid w:val="00121143"/>
    <w:rsid w:val="00121294"/>
    <w:rsid w:val="001214E9"/>
    <w:rsid w:val="00121663"/>
    <w:rsid w:val="00121877"/>
    <w:rsid w:val="00121D8A"/>
    <w:rsid w:val="00121DD9"/>
    <w:rsid w:val="00122148"/>
    <w:rsid w:val="001221DC"/>
    <w:rsid w:val="001221E5"/>
    <w:rsid w:val="001231B0"/>
    <w:rsid w:val="0012340A"/>
    <w:rsid w:val="00123594"/>
    <w:rsid w:val="0012369F"/>
    <w:rsid w:val="00123982"/>
    <w:rsid w:val="00124DBA"/>
    <w:rsid w:val="001256CA"/>
    <w:rsid w:val="00125F67"/>
    <w:rsid w:val="00126187"/>
    <w:rsid w:val="00126466"/>
    <w:rsid w:val="001267E5"/>
    <w:rsid w:val="00126B12"/>
    <w:rsid w:val="00126E81"/>
    <w:rsid w:val="0012722F"/>
    <w:rsid w:val="00127F1E"/>
    <w:rsid w:val="00127F9C"/>
    <w:rsid w:val="00127FBB"/>
    <w:rsid w:val="001310A2"/>
    <w:rsid w:val="00131291"/>
    <w:rsid w:val="001312DB"/>
    <w:rsid w:val="00131B6B"/>
    <w:rsid w:val="00131D1A"/>
    <w:rsid w:val="00132A80"/>
    <w:rsid w:val="00132FA1"/>
    <w:rsid w:val="00133017"/>
    <w:rsid w:val="0013373E"/>
    <w:rsid w:val="001338A0"/>
    <w:rsid w:val="00133B26"/>
    <w:rsid w:val="00133D00"/>
    <w:rsid w:val="00133F66"/>
    <w:rsid w:val="001342E5"/>
    <w:rsid w:val="00134659"/>
    <w:rsid w:val="001347DB"/>
    <w:rsid w:val="00134A5A"/>
    <w:rsid w:val="00134CBB"/>
    <w:rsid w:val="0013543F"/>
    <w:rsid w:val="0013555F"/>
    <w:rsid w:val="00135899"/>
    <w:rsid w:val="00135E44"/>
    <w:rsid w:val="00135ED7"/>
    <w:rsid w:val="00137DCA"/>
    <w:rsid w:val="001400F0"/>
    <w:rsid w:val="001400FF"/>
    <w:rsid w:val="0014016A"/>
    <w:rsid w:val="001406FC"/>
    <w:rsid w:val="001408EA"/>
    <w:rsid w:val="0014129D"/>
    <w:rsid w:val="00141731"/>
    <w:rsid w:val="00141884"/>
    <w:rsid w:val="001423FA"/>
    <w:rsid w:val="00142485"/>
    <w:rsid w:val="00142538"/>
    <w:rsid w:val="001427FB"/>
    <w:rsid w:val="00142802"/>
    <w:rsid w:val="001428F7"/>
    <w:rsid w:val="001430D2"/>
    <w:rsid w:val="00143604"/>
    <w:rsid w:val="001438C0"/>
    <w:rsid w:val="00143A94"/>
    <w:rsid w:val="00144012"/>
    <w:rsid w:val="001440D7"/>
    <w:rsid w:val="00144519"/>
    <w:rsid w:val="001448B0"/>
    <w:rsid w:val="00144AF5"/>
    <w:rsid w:val="0014519E"/>
    <w:rsid w:val="001455A4"/>
    <w:rsid w:val="00145673"/>
    <w:rsid w:val="00145683"/>
    <w:rsid w:val="001459DB"/>
    <w:rsid w:val="001462EA"/>
    <w:rsid w:val="00146BFE"/>
    <w:rsid w:val="00146D73"/>
    <w:rsid w:val="001470FF"/>
    <w:rsid w:val="00147541"/>
    <w:rsid w:val="00147F81"/>
    <w:rsid w:val="00150194"/>
    <w:rsid w:val="001503A0"/>
    <w:rsid w:val="00150709"/>
    <w:rsid w:val="0015087F"/>
    <w:rsid w:val="00150BF6"/>
    <w:rsid w:val="00150D5F"/>
    <w:rsid w:val="00150FCF"/>
    <w:rsid w:val="00151052"/>
    <w:rsid w:val="001513F0"/>
    <w:rsid w:val="00151961"/>
    <w:rsid w:val="00152554"/>
    <w:rsid w:val="0015255E"/>
    <w:rsid w:val="001526E0"/>
    <w:rsid w:val="00152765"/>
    <w:rsid w:val="0015292A"/>
    <w:rsid w:val="00152DE1"/>
    <w:rsid w:val="0015380D"/>
    <w:rsid w:val="00153A6A"/>
    <w:rsid w:val="001541E7"/>
    <w:rsid w:val="00154A1E"/>
    <w:rsid w:val="00154B7B"/>
    <w:rsid w:val="00154C5A"/>
    <w:rsid w:val="00154E7F"/>
    <w:rsid w:val="00155A68"/>
    <w:rsid w:val="00155F38"/>
    <w:rsid w:val="00155F57"/>
    <w:rsid w:val="0015697E"/>
    <w:rsid w:val="00156A67"/>
    <w:rsid w:val="00156B84"/>
    <w:rsid w:val="00156C95"/>
    <w:rsid w:val="0015723C"/>
    <w:rsid w:val="001572EA"/>
    <w:rsid w:val="00157A4E"/>
    <w:rsid w:val="00157B51"/>
    <w:rsid w:val="00157B5A"/>
    <w:rsid w:val="001602A1"/>
    <w:rsid w:val="0016048F"/>
    <w:rsid w:val="0016079A"/>
    <w:rsid w:val="0016083B"/>
    <w:rsid w:val="00160B6C"/>
    <w:rsid w:val="00160E1E"/>
    <w:rsid w:val="00160E46"/>
    <w:rsid w:val="0016157D"/>
    <w:rsid w:val="00161650"/>
    <w:rsid w:val="00161861"/>
    <w:rsid w:val="00161C9D"/>
    <w:rsid w:val="001623F8"/>
    <w:rsid w:val="00162892"/>
    <w:rsid w:val="00162A13"/>
    <w:rsid w:val="00162AEB"/>
    <w:rsid w:val="00162C6D"/>
    <w:rsid w:val="00162CDA"/>
    <w:rsid w:val="00163011"/>
    <w:rsid w:val="001632A9"/>
    <w:rsid w:val="001637B6"/>
    <w:rsid w:val="00163830"/>
    <w:rsid w:val="00163DF1"/>
    <w:rsid w:val="00163EBF"/>
    <w:rsid w:val="00164078"/>
    <w:rsid w:val="00164584"/>
    <w:rsid w:val="00164707"/>
    <w:rsid w:val="00164844"/>
    <w:rsid w:val="00164E94"/>
    <w:rsid w:val="00164ED6"/>
    <w:rsid w:val="00165228"/>
    <w:rsid w:val="0016532E"/>
    <w:rsid w:val="001668B9"/>
    <w:rsid w:val="00167152"/>
    <w:rsid w:val="001674EC"/>
    <w:rsid w:val="00167C35"/>
    <w:rsid w:val="001702FD"/>
    <w:rsid w:val="0017095B"/>
    <w:rsid w:val="00170BA8"/>
    <w:rsid w:val="00170C38"/>
    <w:rsid w:val="00170C6D"/>
    <w:rsid w:val="00171590"/>
    <w:rsid w:val="001715F2"/>
    <w:rsid w:val="00171997"/>
    <w:rsid w:val="00171AA2"/>
    <w:rsid w:val="0017258F"/>
    <w:rsid w:val="0017273B"/>
    <w:rsid w:val="00172997"/>
    <w:rsid w:val="00172BC3"/>
    <w:rsid w:val="00172E1E"/>
    <w:rsid w:val="00172E58"/>
    <w:rsid w:val="00172E72"/>
    <w:rsid w:val="00172FBF"/>
    <w:rsid w:val="001735CC"/>
    <w:rsid w:val="0017376C"/>
    <w:rsid w:val="00173DAA"/>
    <w:rsid w:val="00173EFD"/>
    <w:rsid w:val="00173FA8"/>
    <w:rsid w:val="00174557"/>
    <w:rsid w:val="00174829"/>
    <w:rsid w:val="0017493C"/>
    <w:rsid w:val="00174B5B"/>
    <w:rsid w:val="00174F2E"/>
    <w:rsid w:val="0017542D"/>
    <w:rsid w:val="00175475"/>
    <w:rsid w:val="00175717"/>
    <w:rsid w:val="00175E97"/>
    <w:rsid w:val="00176170"/>
    <w:rsid w:val="0017624A"/>
    <w:rsid w:val="0017639C"/>
    <w:rsid w:val="001766AE"/>
    <w:rsid w:val="001768DE"/>
    <w:rsid w:val="00176C8F"/>
    <w:rsid w:val="00176DEA"/>
    <w:rsid w:val="00177062"/>
    <w:rsid w:val="001774A9"/>
    <w:rsid w:val="0017767D"/>
    <w:rsid w:val="0017780B"/>
    <w:rsid w:val="00177E20"/>
    <w:rsid w:val="0018023A"/>
    <w:rsid w:val="00180499"/>
    <w:rsid w:val="001810C9"/>
    <w:rsid w:val="001813E3"/>
    <w:rsid w:val="0018140D"/>
    <w:rsid w:val="001815B0"/>
    <w:rsid w:val="00181FAE"/>
    <w:rsid w:val="0018261E"/>
    <w:rsid w:val="00182638"/>
    <w:rsid w:val="00183AB4"/>
    <w:rsid w:val="00183DD0"/>
    <w:rsid w:val="00184081"/>
    <w:rsid w:val="001842AB"/>
    <w:rsid w:val="0018431C"/>
    <w:rsid w:val="00184505"/>
    <w:rsid w:val="00184ABD"/>
    <w:rsid w:val="00184CC1"/>
    <w:rsid w:val="00184E6B"/>
    <w:rsid w:val="00185635"/>
    <w:rsid w:val="00185A3D"/>
    <w:rsid w:val="00185ACC"/>
    <w:rsid w:val="00185FF4"/>
    <w:rsid w:val="0018611A"/>
    <w:rsid w:val="0018632A"/>
    <w:rsid w:val="00186D87"/>
    <w:rsid w:val="0018730C"/>
    <w:rsid w:val="00187521"/>
    <w:rsid w:val="00187E35"/>
    <w:rsid w:val="001903BF"/>
    <w:rsid w:val="00190866"/>
    <w:rsid w:val="001912C1"/>
    <w:rsid w:val="001913C2"/>
    <w:rsid w:val="001913CA"/>
    <w:rsid w:val="0019178C"/>
    <w:rsid w:val="001919E9"/>
    <w:rsid w:val="00191B7F"/>
    <w:rsid w:val="0019207D"/>
    <w:rsid w:val="00192086"/>
    <w:rsid w:val="00192449"/>
    <w:rsid w:val="0019258F"/>
    <w:rsid w:val="001930AD"/>
    <w:rsid w:val="0019388A"/>
    <w:rsid w:val="001948C9"/>
    <w:rsid w:val="00194A0A"/>
    <w:rsid w:val="00194AE5"/>
    <w:rsid w:val="00195740"/>
    <w:rsid w:val="00195AF2"/>
    <w:rsid w:val="00195C77"/>
    <w:rsid w:val="00196222"/>
    <w:rsid w:val="0019715C"/>
    <w:rsid w:val="0019745C"/>
    <w:rsid w:val="00197708"/>
    <w:rsid w:val="00197DFA"/>
    <w:rsid w:val="00197FAD"/>
    <w:rsid w:val="001A09E4"/>
    <w:rsid w:val="001A0DBD"/>
    <w:rsid w:val="001A10D2"/>
    <w:rsid w:val="001A13E6"/>
    <w:rsid w:val="001A19F2"/>
    <w:rsid w:val="001A1B1A"/>
    <w:rsid w:val="001A220F"/>
    <w:rsid w:val="001A27FB"/>
    <w:rsid w:val="001A2BDA"/>
    <w:rsid w:val="001A2C5F"/>
    <w:rsid w:val="001A2DB8"/>
    <w:rsid w:val="001A32E0"/>
    <w:rsid w:val="001A333A"/>
    <w:rsid w:val="001A34E7"/>
    <w:rsid w:val="001A394A"/>
    <w:rsid w:val="001A3B25"/>
    <w:rsid w:val="001A413A"/>
    <w:rsid w:val="001A4153"/>
    <w:rsid w:val="001A41F4"/>
    <w:rsid w:val="001A44FD"/>
    <w:rsid w:val="001A462C"/>
    <w:rsid w:val="001A4D65"/>
    <w:rsid w:val="001A64AB"/>
    <w:rsid w:val="001A6598"/>
    <w:rsid w:val="001A6A04"/>
    <w:rsid w:val="001A6B0C"/>
    <w:rsid w:val="001A73F9"/>
    <w:rsid w:val="001A783B"/>
    <w:rsid w:val="001B00C4"/>
    <w:rsid w:val="001B0412"/>
    <w:rsid w:val="001B0597"/>
    <w:rsid w:val="001B108B"/>
    <w:rsid w:val="001B172D"/>
    <w:rsid w:val="001B1BCF"/>
    <w:rsid w:val="001B1C42"/>
    <w:rsid w:val="001B1EBD"/>
    <w:rsid w:val="001B209C"/>
    <w:rsid w:val="001B273A"/>
    <w:rsid w:val="001B279A"/>
    <w:rsid w:val="001B2956"/>
    <w:rsid w:val="001B308B"/>
    <w:rsid w:val="001B33CE"/>
    <w:rsid w:val="001B3831"/>
    <w:rsid w:val="001B3B5A"/>
    <w:rsid w:val="001B3E24"/>
    <w:rsid w:val="001B474F"/>
    <w:rsid w:val="001B4845"/>
    <w:rsid w:val="001B49B2"/>
    <w:rsid w:val="001B4C49"/>
    <w:rsid w:val="001B4EC5"/>
    <w:rsid w:val="001B509E"/>
    <w:rsid w:val="001B59CE"/>
    <w:rsid w:val="001B5A5F"/>
    <w:rsid w:val="001B5E61"/>
    <w:rsid w:val="001B602E"/>
    <w:rsid w:val="001B6122"/>
    <w:rsid w:val="001B6351"/>
    <w:rsid w:val="001B6CDF"/>
    <w:rsid w:val="001B6E7C"/>
    <w:rsid w:val="001B7056"/>
    <w:rsid w:val="001B7A5B"/>
    <w:rsid w:val="001B7DE5"/>
    <w:rsid w:val="001C05D7"/>
    <w:rsid w:val="001C087A"/>
    <w:rsid w:val="001C0B2D"/>
    <w:rsid w:val="001C116C"/>
    <w:rsid w:val="001C152A"/>
    <w:rsid w:val="001C185A"/>
    <w:rsid w:val="001C1C2B"/>
    <w:rsid w:val="001C1E66"/>
    <w:rsid w:val="001C21FA"/>
    <w:rsid w:val="001C3695"/>
    <w:rsid w:val="001C3A45"/>
    <w:rsid w:val="001C3BFF"/>
    <w:rsid w:val="001C4528"/>
    <w:rsid w:val="001C47F3"/>
    <w:rsid w:val="001C48E5"/>
    <w:rsid w:val="001C4A0A"/>
    <w:rsid w:val="001C4BBB"/>
    <w:rsid w:val="001C51E0"/>
    <w:rsid w:val="001C555A"/>
    <w:rsid w:val="001C572C"/>
    <w:rsid w:val="001C5B1B"/>
    <w:rsid w:val="001C5CE3"/>
    <w:rsid w:val="001C60FA"/>
    <w:rsid w:val="001C616E"/>
    <w:rsid w:val="001C64CF"/>
    <w:rsid w:val="001C6594"/>
    <w:rsid w:val="001C6886"/>
    <w:rsid w:val="001C6A20"/>
    <w:rsid w:val="001C6B00"/>
    <w:rsid w:val="001C6C3F"/>
    <w:rsid w:val="001C6C50"/>
    <w:rsid w:val="001C6E11"/>
    <w:rsid w:val="001C6F2A"/>
    <w:rsid w:val="001C764C"/>
    <w:rsid w:val="001C7D3B"/>
    <w:rsid w:val="001D0305"/>
    <w:rsid w:val="001D08E9"/>
    <w:rsid w:val="001D0C34"/>
    <w:rsid w:val="001D114D"/>
    <w:rsid w:val="001D114F"/>
    <w:rsid w:val="001D14E4"/>
    <w:rsid w:val="001D1D48"/>
    <w:rsid w:val="001D1F05"/>
    <w:rsid w:val="001D270A"/>
    <w:rsid w:val="001D2A20"/>
    <w:rsid w:val="001D2EFE"/>
    <w:rsid w:val="001D311F"/>
    <w:rsid w:val="001D314F"/>
    <w:rsid w:val="001D3B0D"/>
    <w:rsid w:val="001D3B60"/>
    <w:rsid w:val="001D3F89"/>
    <w:rsid w:val="001D41A3"/>
    <w:rsid w:val="001D41F3"/>
    <w:rsid w:val="001D423E"/>
    <w:rsid w:val="001D43BD"/>
    <w:rsid w:val="001D483B"/>
    <w:rsid w:val="001D487F"/>
    <w:rsid w:val="001D4AEB"/>
    <w:rsid w:val="001D4C94"/>
    <w:rsid w:val="001D4D76"/>
    <w:rsid w:val="001D54E9"/>
    <w:rsid w:val="001D619D"/>
    <w:rsid w:val="001D682E"/>
    <w:rsid w:val="001D6864"/>
    <w:rsid w:val="001D68B0"/>
    <w:rsid w:val="001D6E2F"/>
    <w:rsid w:val="001D6E48"/>
    <w:rsid w:val="001D714C"/>
    <w:rsid w:val="001D7283"/>
    <w:rsid w:val="001D79F6"/>
    <w:rsid w:val="001D7DD3"/>
    <w:rsid w:val="001E0399"/>
    <w:rsid w:val="001E0477"/>
    <w:rsid w:val="001E087A"/>
    <w:rsid w:val="001E0C0B"/>
    <w:rsid w:val="001E0CE7"/>
    <w:rsid w:val="001E13E7"/>
    <w:rsid w:val="001E167F"/>
    <w:rsid w:val="001E1A80"/>
    <w:rsid w:val="001E1AA3"/>
    <w:rsid w:val="001E206A"/>
    <w:rsid w:val="001E22C2"/>
    <w:rsid w:val="001E25A5"/>
    <w:rsid w:val="001E2747"/>
    <w:rsid w:val="001E297E"/>
    <w:rsid w:val="001E3A4C"/>
    <w:rsid w:val="001E400E"/>
    <w:rsid w:val="001E4195"/>
    <w:rsid w:val="001E4814"/>
    <w:rsid w:val="001E4C38"/>
    <w:rsid w:val="001E4CAB"/>
    <w:rsid w:val="001E4E31"/>
    <w:rsid w:val="001E58F0"/>
    <w:rsid w:val="001E598F"/>
    <w:rsid w:val="001E6311"/>
    <w:rsid w:val="001E6355"/>
    <w:rsid w:val="001E7509"/>
    <w:rsid w:val="001E76B6"/>
    <w:rsid w:val="001E7835"/>
    <w:rsid w:val="001E7D62"/>
    <w:rsid w:val="001F04EC"/>
    <w:rsid w:val="001F0DE7"/>
    <w:rsid w:val="001F0FF4"/>
    <w:rsid w:val="001F12C6"/>
    <w:rsid w:val="001F14F7"/>
    <w:rsid w:val="001F14F9"/>
    <w:rsid w:val="001F1968"/>
    <w:rsid w:val="001F1AD9"/>
    <w:rsid w:val="001F1B11"/>
    <w:rsid w:val="001F1C2E"/>
    <w:rsid w:val="001F1CFB"/>
    <w:rsid w:val="001F1F05"/>
    <w:rsid w:val="001F2263"/>
    <w:rsid w:val="001F230D"/>
    <w:rsid w:val="001F2490"/>
    <w:rsid w:val="001F2BA2"/>
    <w:rsid w:val="001F2BF9"/>
    <w:rsid w:val="001F2C37"/>
    <w:rsid w:val="001F2E9E"/>
    <w:rsid w:val="001F2FFE"/>
    <w:rsid w:val="001F37A2"/>
    <w:rsid w:val="001F385D"/>
    <w:rsid w:val="001F3B04"/>
    <w:rsid w:val="001F3E57"/>
    <w:rsid w:val="001F3FEB"/>
    <w:rsid w:val="001F41F5"/>
    <w:rsid w:val="001F4247"/>
    <w:rsid w:val="001F43BF"/>
    <w:rsid w:val="001F4A55"/>
    <w:rsid w:val="001F5543"/>
    <w:rsid w:val="001F56AC"/>
    <w:rsid w:val="001F5B05"/>
    <w:rsid w:val="001F627D"/>
    <w:rsid w:val="001F720C"/>
    <w:rsid w:val="001F7B2E"/>
    <w:rsid w:val="001F7D61"/>
    <w:rsid w:val="001F7DDF"/>
    <w:rsid w:val="00200068"/>
    <w:rsid w:val="002001A5"/>
    <w:rsid w:val="00200A11"/>
    <w:rsid w:val="00200A3F"/>
    <w:rsid w:val="00200FDB"/>
    <w:rsid w:val="00201175"/>
    <w:rsid w:val="00201580"/>
    <w:rsid w:val="00201A8B"/>
    <w:rsid w:val="00203195"/>
    <w:rsid w:val="0020381E"/>
    <w:rsid w:val="00203EF2"/>
    <w:rsid w:val="00203FB5"/>
    <w:rsid w:val="002041B1"/>
    <w:rsid w:val="0020433D"/>
    <w:rsid w:val="0020451B"/>
    <w:rsid w:val="00204B7E"/>
    <w:rsid w:val="00204D26"/>
    <w:rsid w:val="00204D34"/>
    <w:rsid w:val="00204DF7"/>
    <w:rsid w:val="00204E5A"/>
    <w:rsid w:val="002051C6"/>
    <w:rsid w:val="00205E9A"/>
    <w:rsid w:val="00206108"/>
    <w:rsid w:val="00206225"/>
    <w:rsid w:val="0020636B"/>
    <w:rsid w:val="00206780"/>
    <w:rsid w:val="00206951"/>
    <w:rsid w:val="00206973"/>
    <w:rsid w:val="00207164"/>
    <w:rsid w:val="00207721"/>
    <w:rsid w:val="002077CD"/>
    <w:rsid w:val="0020790C"/>
    <w:rsid w:val="00207EAC"/>
    <w:rsid w:val="002104F1"/>
    <w:rsid w:val="002104FB"/>
    <w:rsid w:val="002105BB"/>
    <w:rsid w:val="00210E8B"/>
    <w:rsid w:val="00211520"/>
    <w:rsid w:val="00211563"/>
    <w:rsid w:val="00212A66"/>
    <w:rsid w:val="00212DF8"/>
    <w:rsid w:val="00212E46"/>
    <w:rsid w:val="00212FC5"/>
    <w:rsid w:val="00213179"/>
    <w:rsid w:val="00213680"/>
    <w:rsid w:val="002137AF"/>
    <w:rsid w:val="00214096"/>
    <w:rsid w:val="002140D3"/>
    <w:rsid w:val="002142EB"/>
    <w:rsid w:val="002145E9"/>
    <w:rsid w:val="00214C4B"/>
    <w:rsid w:val="00214C5A"/>
    <w:rsid w:val="00214E78"/>
    <w:rsid w:val="00215109"/>
    <w:rsid w:val="002151F7"/>
    <w:rsid w:val="0021555A"/>
    <w:rsid w:val="002157D8"/>
    <w:rsid w:val="0021607A"/>
    <w:rsid w:val="002165A8"/>
    <w:rsid w:val="002165D1"/>
    <w:rsid w:val="00217B4B"/>
    <w:rsid w:val="002200A3"/>
    <w:rsid w:val="0022020F"/>
    <w:rsid w:val="002202B5"/>
    <w:rsid w:val="002207C8"/>
    <w:rsid w:val="00220E8C"/>
    <w:rsid w:val="0022113F"/>
    <w:rsid w:val="00221432"/>
    <w:rsid w:val="002214EB"/>
    <w:rsid w:val="00221E1D"/>
    <w:rsid w:val="00221E2C"/>
    <w:rsid w:val="0022212C"/>
    <w:rsid w:val="002222E8"/>
    <w:rsid w:val="00222372"/>
    <w:rsid w:val="0022249C"/>
    <w:rsid w:val="002227EE"/>
    <w:rsid w:val="00222B90"/>
    <w:rsid w:val="00222CAE"/>
    <w:rsid w:val="00222E72"/>
    <w:rsid w:val="00222EB7"/>
    <w:rsid w:val="0022311D"/>
    <w:rsid w:val="00223681"/>
    <w:rsid w:val="00223788"/>
    <w:rsid w:val="0022381B"/>
    <w:rsid w:val="00223B02"/>
    <w:rsid w:val="00223C55"/>
    <w:rsid w:val="00223F1E"/>
    <w:rsid w:val="002241F8"/>
    <w:rsid w:val="002243AE"/>
    <w:rsid w:val="0022475B"/>
    <w:rsid w:val="00224CB0"/>
    <w:rsid w:val="00224F47"/>
    <w:rsid w:val="002254BC"/>
    <w:rsid w:val="002254F9"/>
    <w:rsid w:val="002259AB"/>
    <w:rsid w:val="00225A39"/>
    <w:rsid w:val="002263EA"/>
    <w:rsid w:val="00226639"/>
    <w:rsid w:val="00226E37"/>
    <w:rsid w:val="002274A8"/>
    <w:rsid w:val="0022777A"/>
    <w:rsid w:val="00227A84"/>
    <w:rsid w:val="00230083"/>
    <w:rsid w:val="002303F3"/>
    <w:rsid w:val="002303F9"/>
    <w:rsid w:val="00230C37"/>
    <w:rsid w:val="00230D6A"/>
    <w:rsid w:val="00231133"/>
    <w:rsid w:val="0023131B"/>
    <w:rsid w:val="0023140D"/>
    <w:rsid w:val="00231949"/>
    <w:rsid w:val="00231A50"/>
    <w:rsid w:val="00231CCD"/>
    <w:rsid w:val="00231D38"/>
    <w:rsid w:val="00232283"/>
    <w:rsid w:val="00232719"/>
    <w:rsid w:val="00232AA6"/>
    <w:rsid w:val="0023336E"/>
    <w:rsid w:val="00233441"/>
    <w:rsid w:val="002338C2"/>
    <w:rsid w:val="00233BEA"/>
    <w:rsid w:val="00234847"/>
    <w:rsid w:val="00234BBE"/>
    <w:rsid w:val="002350E3"/>
    <w:rsid w:val="00235296"/>
    <w:rsid w:val="002352B7"/>
    <w:rsid w:val="0023535F"/>
    <w:rsid w:val="0023545F"/>
    <w:rsid w:val="0023593B"/>
    <w:rsid w:val="00235EEF"/>
    <w:rsid w:val="00235F7A"/>
    <w:rsid w:val="00236A65"/>
    <w:rsid w:val="00236D40"/>
    <w:rsid w:val="00236E16"/>
    <w:rsid w:val="00236F3E"/>
    <w:rsid w:val="0023723F"/>
    <w:rsid w:val="0023727F"/>
    <w:rsid w:val="00237622"/>
    <w:rsid w:val="002376DD"/>
    <w:rsid w:val="00237E6E"/>
    <w:rsid w:val="00240317"/>
    <w:rsid w:val="00240BFE"/>
    <w:rsid w:val="0024119B"/>
    <w:rsid w:val="002419B9"/>
    <w:rsid w:val="00241A53"/>
    <w:rsid w:val="00241E2A"/>
    <w:rsid w:val="00242698"/>
    <w:rsid w:val="002428F8"/>
    <w:rsid w:val="00242AB7"/>
    <w:rsid w:val="00243521"/>
    <w:rsid w:val="00243D75"/>
    <w:rsid w:val="00244252"/>
    <w:rsid w:val="002445B1"/>
    <w:rsid w:val="002445BD"/>
    <w:rsid w:val="00244612"/>
    <w:rsid w:val="00244DEE"/>
    <w:rsid w:val="00244FD9"/>
    <w:rsid w:val="00245073"/>
    <w:rsid w:val="0024570D"/>
    <w:rsid w:val="00245C42"/>
    <w:rsid w:val="0024610A"/>
    <w:rsid w:val="00246231"/>
    <w:rsid w:val="00246447"/>
    <w:rsid w:val="0024649C"/>
    <w:rsid w:val="0024672B"/>
    <w:rsid w:val="0024682A"/>
    <w:rsid w:val="0024723D"/>
    <w:rsid w:val="0024737C"/>
    <w:rsid w:val="00247399"/>
    <w:rsid w:val="002475D2"/>
    <w:rsid w:val="00247AD6"/>
    <w:rsid w:val="00247BD2"/>
    <w:rsid w:val="00247D61"/>
    <w:rsid w:val="00247FED"/>
    <w:rsid w:val="00250058"/>
    <w:rsid w:val="00250927"/>
    <w:rsid w:val="00250B01"/>
    <w:rsid w:val="00250B9C"/>
    <w:rsid w:val="00250ED2"/>
    <w:rsid w:val="00251729"/>
    <w:rsid w:val="00251AE2"/>
    <w:rsid w:val="00251B27"/>
    <w:rsid w:val="0025213A"/>
    <w:rsid w:val="0025246E"/>
    <w:rsid w:val="00252B22"/>
    <w:rsid w:val="00252B43"/>
    <w:rsid w:val="00252DE7"/>
    <w:rsid w:val="00253541"/>
    <w:rsid w:val="0025390F"/>
    <w:rsid w:val="00254CB3"/>
    <w:rsid w:val="002550E2"/>
    <w:rsid w:val="00255142"/>
    <w:rsid w:val="00255255"/>
    <w:rsid w:val="0025582A"/>
    <w:rsid w:val="002564BC"/>
    <w:rsid w:val="00256828"/>
    <w:rsid w:val="00256CD5"/>
    <w:rsid w:val="00256DFA"/>
    <w:rsid w:val="00257085"/>
    <w:rsid w:val="002572D2"/>
    <w:rsid w:val="0025763E"/>
    <w:rsid w:val="00257B4F"/>
    <w:rsid w:val="00257F35"/>
    <w:rsid w:val="002601EC"/>
    <w:rsid w:val="0026085F"/>
    <w:rsid w:val="00260B4F"/>
    <w:rsid w:val="00260C58"/>
    <w:rsid w:val="0026129A"/>
    <w:rsid w:val="002614BE"/>
    <w:rsid w:val="0026189E"/>
    <w:rsid w:val="0026287D"/>
    <w:rsid w:val="002628C5"/>
    <w:rsid w:val="00262960"/>
    <w:rsid w:val="002629E8"/>
    <w:rsid w:val="00262EAD"/>
    <w:rsid w:val="00263301"/>
    <w:rsid w:val="00263E40"/>
    <w:rsid w:val="002640BC"/>
    <w:rsid w:val="00264315"/>
    <w:rsid w:val="00264CBC"/>
    <w:rsid w:val="00264DAB"/>
    <w:rsid w:val="002650F8"/>
    <w:rsid w:val="00265478"/>
    <w:rsid w:val="002654A9"/>
    <w:rsid w:val="002654CF"/>
    <w:rsid w:val="002654DD"/>
    <w:rsid w:val="00265515"/>
    <w:rsid w:val="0026592A"/>
    <w:rsid w:val="00265B3B"/>
    <w:rsid w:val="00265E44"/>
    <w:rsid w:val="002662ED"/>
    <w:rsid w:val="0026684C"/>
    <w:rsid w:val="0026693C"/>
    <w:rsid w:val="00266D93"/>
    <w:rsid w:val="00267A5E"/>
    <w:rsid w:val="00267B49"/>
    <w:rsid w:val="00267BAB"/>
    <w:rsid w:val="00267DCB"/>
    <w:rsid w:val="0027072A"/>
    <w:rsid w:val="002707F7"/>
    <w:rsid w:val="00270C00"/>
    <w:rsid w:val="00270DEF"/>
    <w:rsid w:val="00271083"/>
    <w:rsid w:val="002717DD"/>
    <w:rsid w:val="002718C7"/>
    <w:rsid w:val="002718D3"/>
    <w:rsid w:val="00271923"/>
    <w:rsid w:val="0027194F"/>
    <w:rsid w:val="0027231B"/>
    <w:rsid w:val="0027248F"/>
    <w:rsid w:val="00272641"/>
    <w:rsid w:val="002726C8"/>
    <w:rsid w:val="00272A1B"/>
    <w:rsid w:val="00272CA4"/>
    <w:rsid w:val="00272EF8"/>
    <w:rsid w:val="0027327E"/>
    <w:rsid w:val="0027337E"/>
    <w:rsid w:val="002735EF"/>
    <w:rsid w:val="002737AF"/>
    <w:rsid w:val="002738CF"/>
    <w:rsid w:val="00273A90"/>
    <w:rsid w:val="00273D95"/>
    <w:rsid w:val="002740F1"/>
    <w:rsid w:val="00274949"/>
    <w:rsid w:val="00274E1A"/>
    <w:rsid w:val="00275380"/>
    <w:rsid w:val="00275AE9"/>
    <w:rsid w:val="00275D63"/>
    <w:rsid w:val="00275E21"/>
    <w:rsid w:val="00276443"/>
    <w:rsid w:val="00276D14"/>
    <w:rsid w:val="0027741C"/>
    <w:rsid w:val="002774A0"/>
    <w:rsid w:val="002775B7"/>
    <w:rsid w:val="002778DE"/>
    <w:rsid w:val="0027799B"/>
    <w:rsid w:val="00277B9E"/>
    <w:rsid w:val="00277D16"/>
    <w:rsid w:val="00277D51"/>
    <w:rsid w:val="00277D93"/>
    <w:rsid w:val="00277DB6"/>
    <w:rsid w:val="00280538"/>
    <w:rsid w:val="00280623"/>
    <w:rsid w:val="002808F6"/>
    <w:rsid w:val="00280BA9"/>
    <w:rsid w:val="00280BD1"/>
    <w:rsid w:val="00280CFD"/>
    <w:rsid w:val="00280DF3"/>
    <w:rsid w:val="00280ED6"/>
    <w:rsid w:val="00280FC0"/>
    <w:rsid w:val="002811EC"/>
    <w:rsid w:val="00281268"/>
    <w:rsid w:val="00281646"/>
    <w:rsid w:val="002817B6"/>
    <w:rsid w:val="00281F1A"/>
    <w:rsid w:val="00281F33"/>
    <w:rsid w:val="0028225E"/>
    <w:rsid w:val="00282288"/>
    <w:rsid w:val="002826FA"/>
    <w:rsid w:val="00282D76"/>
    <w:rsid w:val="00282E76"/>
    <w:rsid w:val="00283029"/>
    <w:rsid w:val="0028312B"/>
    <w:rsid w:val="00283250"/>
    <w:rsid w:val="00283743"/>
    <w:rsid w:val="00283A1C"/>
    <w:rsid w:val="00283DDF"/>
    <w:rsid w:val="002844D5"/>
    <w:rsid w:val="0028488A"/>
    <w:rsid w:val="0028504D"/>
    <w:rsid w:val="002850C2"/>
    <w:rsid w:val="002854FA"/>
    <w:rsid w:val="002855BC"/>
    <w:rsid w:val="0028576B"/>
    <w:rsid w:val="0028646B"/>
    <w:rsid w:val="002866E0"/>
    <w:rsid w:val="002867EA"/>
    <w:rsid w:val="002869A7"/>
    <w:rsid w:val="00287075"/>
    <w:rsid w:val="00287108"/>
    <w:rsid w:val="00287149"/>
    <w:rsid w:val="00287282"/>
    <w:rsid w:val="00287B98"/>
    <w:rsid w:val="00287DDE"/>
    <w:rsid w:val="00287EAB"/>
    <w:rsid w:val="002901FA"/>
    <w:rsid w:val="00290280"/>
    <w:rsid w:val="002903B6"/>
    <w:rsid w:val="00290413"/>
    <w:rsid w:val="002907DF"/>
    <w:rsid w:val="0029144A"/>
    <w:rsid w:val="00291724"/>
    <w:rsid w:val="00291BEE"/>
    <w:rsid w:val="00292214"/>
    <w:rsid w:val="00292869"/>
    <w:rsid w:val="00292918"/>
    <w:rsid w:val="00292CD9"/>
    <w:rsid w:val="00293712"/>
    <w:rsid w:val="00293B88"/>
    <w:rsid w:val="00293BB4"/>
    <w:rsid w:val="00294A11"/>
    <w:rsid w:val="00294AB6"/>
    <w:rsid w:val="0029501D"/>
    <w:rsid w:val="002950D4"/>
    <w:rsid w:val="002952A0"/>
    <w:rsid w:val="0029550D"/>
    <w:rsid w:val="0029573B"/>
    <w:rsid w:val="00295AFA"/>
    <w:rsid w:val="00295BF4"/>
    <w:rsid w:val="002963E6"/>
    <w:rsid w:val="0029681C"/>
    <w:rsid w:val="002970D1"/>
    <w:rsid w:val="002970F2"/>
    <w:rsid w:val="00297243"/>
    <w:rsid w:val="0029736C"/>
    <w:rsid w:val="00297668"/>
    <w:rsid w:val="002A0BEE"/>
    <w:rsid w:val="002A0D2B"/>
    <w:rsid w:val="002A0D89"/>
    <w:rsid w:val="002A0EB0"/>
    <w:rsid w:val="002A16AC"/>
    <w:rsid w:val="002A1801"/>
    <w:rsid w:val="002A1A9A"/>
    <w:rsid w:val="002A1C63"/>
    <w:rsid w:val="002A20BA"/>
    <w:rsid w:val="002A2308"/>
    <w:rsid w:val="002A233D"/>
    <w:rsid w:val="002A26AB"/>
    <w:rsid w:val="002A26B5"/>
    <w:rsid w:val="002A2AB2"/>
    <w:rsid w:val="002A3083"/>
    <w:rsid w:val="002A30F1"/>
    <w:rsid w:val="002A335D"/>
    <w:rsid w:val="002A3B6A"/>
    <w:rsid w:val="002A3E52"/>
    <w:rsid w:val="002A4506"/>
    <w:rsid w:val="002A47C3"/>
    <w:rsid w:val="002A4ADC"/>
    <w:rsid w:val="002A4BCC"/>
    <w:rsid w:val="002A4C3B"/>
    <w:rsid w:val="002A4CC9"/>
    <w:rsid w:val="002A58B4"/>
    <w:rsid w:val="002A58F9"/>
    <w:rsid w:val="002A5C2F"/>
    <w:rsid w:val="002A6106"/>
    <w:rsid w:val="002A63FD"/>
    <w:rsid w:val="002A66D3"/>
    <w:rsid w:val="002A67FA"/>
    <w:rsid w:val="002A68D3"/>
    <w:rsid w:val="002A6A38"/>
    <w:rsid w:val="002A6E72"/>
    <w:rsid w:val="002A6F70"/>
    <w:rsid w:val="002A7626"/>
    <w:rsid w:val="002A78F6"/>
    <w:rsid w:val="002A798D"/>
    <w:rsid w:val="002A7B93"/>
    <w:rsid w:val="002B02D9"/>
    <w:rsid w:val="002B0412"/>
    <w:rsid w:val="002B058F"/>
    <w:rsid w:val="002B0BE9"/>
    <w:rsid w:val="002B0C6E"/>
    <w:rsid w:val="002B0FFA"/>
    <w:rsid w:val="002B11F6"/>
    <w:rsid w:val="002B17C5"/>
    <w:rsid w:val="002B1835"/>
    <w:rsid w:val="002B196C"/>
    <w:rsid w:val="002B219A"/>
    <w:rsid w:val="002B23E5"/>
    <w:rsid w:val="002B26FC"/>
    <w:rsid w:val="002B2F15"/>
    <w:rsid w:val="002B35A8"/>
    <w:rsid w:val="002B397E"/>
    <w:rsid w:val="002B3A26"/>
    <w:rsid w:val="002B3B1D"/>
    <w:rsid w:val="002B3D1C"/>
    <w:rsid w:val="002B486B"/>
    <w:rsid w:val="002B4948"/>
    <w:rsid w:val="002B4AA0"/>
    <w:rsid w:val="002B4CA0"/>
    <w:rsid w:val="002B4E5A"/>
    <w:rsid w:val="002B5D72"/>
    <w:rsid w:val="002B6CF7"/>
    <w:rsid w:val="002B6EC2"/>
    <w:rsid w:val="002B70D6"/>
    <w:rsid w:val="002B779D"/>
    <w:rsid w:val="002B78EC"/>
    <w:rsid w:val="002C01D5"/>
    <w:rsid w:val="002C0C08"/>
    <w:rsid w:val="002C10EB"/>
    <w:rsid w:val="002C122E"/>
    <w:rsid w:val="002C135A"/>
    <w:rsid w:val="002C1551"/>
    <w:rsid w:val="002C16C8"/>
    <w:rsid w:val="002C1C02"/>
    <w:rsid w:val="002C1C66"/>
    <w:rsid w:val="002C1D66"/>
    <w:rsid w:val="002C1E4B"/>
    <w:rsid w:val="002C2269"/>
    <w:rsid w:val="002C261C"/>
    <w:rsid w:val="002C2C88"/>
    <w:rsid w:val="002C3004"/>
    <w:rsid w:val="002C344F"/>
    <w:rsid w:val="002C37F1"/>
    <w:rsid w:val="002C3988"/>
    <w:rsid w:val="002C3FA5"/>
    <w:rsid w:val="002C41F9"/>
    <w:rsid w:val="002C44E7"/>
    <w:rsid w:val="002C4990"/>
    <w:rsid w:val="002C49BC"/>
    <w:rsid w:val="002C4C21"/>
    <w:rsid w:val="002C4CFB"/>
    <w:rsid w:val="002C4EB6"/>
    <w:rsid w:val="002C50A7"/>
    <w:rsid w:val="002C50D4"/>
    <w:rsid w:val="002C50EC"/>
    <w:rsid w:val="002C5574"/>
    <w:rsid w:val="002C57B8"/>
    <w:rsid w:val="002C5E43"/>
    <w:rsid w:val="002C6220"/>
    <w:rsid w:val="002C6639"/>
    <w:rsid w:val="002C6806"/>
    <w:rsid w:val="002C767B"/>
    <w:rsid w:val="002D0766"/>
    <w:rsid w:val="002D0B1B"/>
    <w:rsid w:val="002D0B9E"/>
    <w:rsid w:val="002D0D81"/>
    <w:rsid w:val="002D18C6"/>
    <w:rsid w:val="002D1AAA"/>
    <w:rsid w:val="002D1F23"/>
    <w:rsid w:val="002D2281"/>
    <w:rsid w:val="002D235C"/>
    <w:rsid w:val="002D23C0"/>
    <w:rsid w:val="002D23E7"/>
    <w:rsid w:val="002D299B"/>
    <w:rsid w:val="002D30B4"/>
    <w:rsid w:val="002D31A4"/>
    <w:rsid w:val="002D34F4"/>
    <w:rsid w:val="002D360E"/>
    <w:rsid w:val="002D36A2"/>
    <w:rsid w:val="002D38AA"/>
    <w:rsid w:val="002D3EA2"/>
    <w:rsid w:val="002D40DC"/>
    <w:rsid w:val="002D452E"/>
    <w:rsid w:val="002D489E"/>
    <w:rsid w:val="002D4B97"/>
    <w:rsid w:val="002D4CDC"/>
    <w:rsid w:val="002D4CE7"/>
    <w:rsid w:val="002D566A"/>
    <w:rsid w:val="002D56B2"/>
    <w:rsid w:val="002D5FF0"/>
    <w:rsid w:val="002D6454"/>
    <w:rsid w:val="002D67C7"/>
    <w:rsid w:val="002D68D6"/>
    <w:rsid w:val="002D6982"/>
    <w:rsid w:val="002D6BD1"/>
    <w:rsid w:val="002D6BFC"/>
    <w:rsid w:val="002D6CA3"/>
    <w:rsid w:val="002D6EC4"/>
    <w:rsid w:val="002D7A17"/>
    <w:rsid w:val="002D7A22"/>
    <w:rsid w:val="002D7F70"/>
    <w:rsid w:val="002E027E"/>
    <w:rsid w:val="002E02FC"/>
    <w:rsid w:val="002E0339"/>
    <w:rsid w:val="002E041D"/>
    <w:rsid w:val="002E064C"/>
    <w:rsid w:val="002E0720"/>
    <w:rsid w:val="002E082B"/>
    <w:rsid w:val="002E08B0"/>
    <w:rsid w:val="002E0D1A"/>
    <w:rsid w:val="002E0D6C"/>
    <w:rsid w:val="002E11A9"/>
    <w:rsid w:val="002E1422"/>
    <w:rsid w:val="002E15B3"/>
    <w:rsid w:val="002E1C0B"/>
    <w:rsid w:val="002E1C53"/>
    <w:rsid w:val="002E225C"/>
    <w:rsid w:val="002E24A1"/>
    <w:rsid w:val="002E2765"/>
    <w:rsid w:val="002E296C"/>
    <w:rsid w:val="002E31E5"/>
    <w:rsid w:val="002E4030"/>
    <w:rsid w:val="002E4080"/>
    <w:rsid w:val="002E444A"/>
    <w:rsid w:val="002E45DA"/>
    <w:rsid w:val="002E4F03"/>
    <w:rsid w:val="002E4FAC"/>
    <w:rsid w:val="002E51C3"/>
    <w:rsid w:val="002E52CF"/>
    <w:rsid w:val="002E56C7"/>
    <w:rsid w:val="002E5EBC"/>
    <w:rsid w:val="002E6271"/>
    <w:rsid w:val="002E6466"/>
    <w:rsid w:val="002E68CD"/>
    <w:rsid w:val="002E6DC6"/>
    <w:rsid w:val="002E6E9F"/>
    <w:rsid w:val="002E7307"/>
    <w:rsid w:val="002E761B"/>
    <w:rsid w:val="002F02DF"/>
    <w:rsid w:val="002F0F89"/>
    <w:rsid w:val="002F1161"/>
    <w:rsid w:val="002F1264"/>
    <w:rsid w:val="002F1275"/>
    <w:rsid w:val="002F21AB"/>
    <w:rsid w:val="002F2788"/>
    <w:rsid w:val="002F29D8"/>
    <w:rsid w:val="002F2B0E"/>
    <w:rsid w:val="002F3035"/>
    <w:rsid w:val="002F32EB"/>
    <w:rsid w:val="002F396C"/>
    <w:rsid w:val="002F3F2A"/>
    <w:rsid w:val="002F42BF"/>
    <w:rsid w:val="002F42CE"/>
    <w:rsid w:val="002F42CF"/>
    <w:rsid w:val="002F4385"/>
    <w:rsid w:val="002F445C"/>
    <w:rsid w:val="002F4A8A"/>
    <w:rsid w:val="002F4CF3"/>
    <w:rsid w:val="002F4FCA"/>
    <w:rsid w:val="002F56B7"/>
    <w:rsid w:val="002F56BA"/>
    <w:rsid w:val="002F64E8"/>
    <w:rsid w:val="002F68DC"/>
    <w:rsid w:val="002F7905"/>
    <w:rsid w:val="002F7A95"/>
    <w:rsid w:val="00300074"/>
    <w:rsid w:val="003000FC"/>
    <w:rsid w:val="00300709"/>
    <w:rsid w:val="00300956"/>
    <w:rsid w:val="00300A97"/>
    <w:rsid w:val="00300E21"/>
    <w:rsid w:val="00300F0B"/>
    <w:rsid w:val="00301008"/>
    <w:rsid w:val="00301111"/>
    <w:rsid w:val="0030159B"/>
    <w:rsid w:val="0030162E"/>
    <w:rsid w:val="00301984"/>
    <w:rsid w:val="003020AA"/>
    <w:rsid w:val="003022CD"/>
    <w:rsid w:val="00302433"/>
    <w:rsid w:val="00302448"/>
    <w:rsid w:val="0030269E"/>
    <w:rsid w:val="00302763"/>
    <w:rsid w:val="0030292B"/>
    <w:rsid w:val="00303290"/>
    <w:rsid w:val="00303FFF"/>
    <w:rsid w:val="00304283"/>
    <w:rsid w:val="00304555"/>
    <w:rsid w:val="003045A5"/>
    <w:rsid w:val="0030473A"/>
    <w:rsid w:val="00304943"/>
    <w:rsid w:val="00304A95"/>
    <w:rsid w:val="00305679"/>
    <w:rsid w:val="0030573D"/>
    <w:rsid w:val="003057C6"/>
    <w:rsid w:val="00305BCB"/>
    <w:rsid w:val="00305DB6"/>
    <w:rsid w:val="00305FCA"/>
    <w:rsid w:val="003060A7"/>
    <w:rsid w:val="00306141"/>
    <w:rsid w:val="00306190"/>
    <w:rsid w:val="003062A9"/>
    <w:rsid w:val="003063A1"/>
    <w:rsid w:val="003063DA"/>
    <w:rsid w:val="003063F0"/>
    <w:rsid w:val="003065D1"/>
    <w:rsid w:val="00306795"/>
    <w:rsid w:val="00306F8D"/>
    <w:rsid w:val="00307375"/>
    <w:rsid w:val="00307381"/>
    <w:rsid w:val="003075DF"/>
    <w:rsid w:val="00307BB9"/>
    <w:rsid w:val="00307BC2"/>
    <w:rsid w:val="00310046"/>
    <w:rsid w:val="00310CEF"/>
    <w:rsid w:val="00310DFF"/>
    <w:rsid w:val="00310F2E"/>
    <w:rsid w:val="00311235"/>
    <w:rsid w:val="0031170C"/>
    <w:rsid w:val="0031177B"/>
    <w:rsid w:val="0031180C"/>
    <w:rsid w:val="00311C0C"/>
    <w:rsid w:val="0031293E"/>
    <w:rsid w:val="0031298B"/>
    <w:rsid w:val="00312E1F"/>
    <w:rsid w:val="00313687"/>
    <w:rsid w:val="00313A74"/>
    <w:rsid w:val="00313AC1"/>
    <w:rsid w:val="00313B19"/>
    <w:rsid w:val="00313E3D"/>
    <w:rsid w:val="00314896"/>
    <w:rsid w:val="00314A48"/>
    <w:rsid w:val="00314C5B"/>
    <w:rsid w:val="00314EEC"/>
    <w:rsid w:val="00315114"/>
    <w:rsid w:val="003152CC"/>
    <w:rsid w:val="00315465"/>
    <w:rsid w:val="003155CE"/>
    <w:rsid w:val="00315601"/>
    <w:rsid w:val="0031592C"/>
    <w:rsid w:val="003159B4"/>
    <w:rsid w:val="00315AC4"/>
    <w:rsid w:val="00315AF6"/>
    <w:rsid w:val="00315CB1"/>
    <w:rsid w:val="00315D65"/>
    <w:rsid w:val="003165B1"/>
    <w:rsid w:val="00317754"/>
    <w:rsid w:val="003177F9"/>
    <w:rsid w:val="00317B45"/>
    <w:rsid w:val="00317E6D"/>
    <w:rsid w:val="003208D3"/>
    <w:rsid w:val="003208DC"/>
    <w:rsid w:val="00320FA0"/>
    <w:rsid w:val="00321168"/>
    <w:rsid w:val="00321451"/>
    <w:rsid w:val="003215F9"/>
    <w:rsid w:val="0032167C"/>
    <w:rsid w:val="00321C1C"/>
    <w:rsid w:val="00321CC6"/>
    <w:rsid w:val="00321CD2"/>
    <w:rsid w:val="0032206E"/>
    <w:rsid w:val="00322886"/>
    <w:rsid w:val="0032296F"/>
    <w:rsid w:val="00322D1E"/>
    <w:rsid w:val="00322D39"/>
    <w:rsid w:val="0032316D"/>
    <w:rsid w:val="00323321"/>
    <w:rsid w:val="00323436"/>
    <w:rsid w:val="003235DC"/>
    <w:rsid w:val="00323E1A"/>
    <w:rsid w:val="00324715"/>
    <w:rsid w:val="00324DCF"/>
    <w:rsid w:val="00324EF0"/>
    <w:rsid w:val="003256B5"/>
    <w:rsid w:val="003266D5"/>
    <w:rsid w:val="00326769"/>
    <w:rsid w:val="00327059"/>
    <w:rsid w:val="00327095"/>
    <w:rsid w:val="003273B2"/>
    <w:rsid w:val="00327520"/>
    <w:rsid w:val="0032757F"/>
    <w:rsid w:val="00327842"/>
    <w:rsid w:val="003303D3"/>
    <w:rsid w:val="003304A1"/>
    <w:rsid w:val="003304D7"/>
    <w:rsid w:val="003308C9"/>
    <w:rsid w:val="00330A94"/>
    <w:rsid w:val="00330EBE"/>
    <w:rsid w:val="00330FEA"/>
    <w:rsid w:val="003313A2"/>
    <w:rsid w:val="0033157C"/>
    <w:rsid w:val="00331597"/>
    <w:rsid w:val="003315A8"/>
    <w:rsid w:val="00331650"/>
    <w:rsid w:val="00331755"/>
    <w:rsid w:val="00331814"/>
    <w:rsid w:val="00331D5C"/>
    <w:rsid w:val="00331E41"/>
    <w:rsid w:val="00331EAA"/>
    <w:rsid w:val="00332200"/>
    <w:rsid w:val="00332A5C"/>
    <w:rsid w:val="00332B2B"/>
    <w:rsid w:val="00332BA4"/>
    <w:rsid w:val="00333356"/>
    <w:rsid w:val="0033338F"/>
    <w:rsid w:val="003334BC"/>
    <w:rsid w:val="00333660"/>
    <w:rsid w:val="003336D1"/>
    <w:rsid w:val="00333A07"/>
    <w:rsid w:val="00333A82"/>
    <w:rsid w:val="00333ADB"/>
    <w:rsid w:val="00333F96"/>
    <w:rsid w:val="00334B21"/>
    <w:rsid w:val="00334D27"/>
    <w:rsid w:val="00334E6D"/>
    <w:rsid w:val="003350BC"/>
    <w:rsid w:val="003352C0"/>
    <w:rsid w:val="00335433"/>
    <w:rsid w:val="00335529"/>
    <w:rsid w:val="00336083"/>
    <w:rsid w:val="003361AD"/>
    <w:rsid w:val="003363B9"/>
    <w:rsid w:val="00336457"/>
    <w:rsid w:val="00336DD3"/>
    <w:rsid w:val="00337230"/>
    <w:rsid w:val="003373D2"/>
    <w:rsid w:val="0033754F"/>
    <w:rsid w:val="003375F7"/>
    <w:rsid w:val="00337A30"/>
    <w:rsid w:val="00337B27"/>
    <w:rsid w:val="00337B49"/>
    <w:rsid w:val="0034031D"/>
    <w:rsid w:val="00340BFC"/>
    <w:rsid w:val="00340C69"/>
    <w:rsid w:val="00340EE1"/>
    <w:rsid w:val="00341032"/>
    <w:rsid w:val="00341359"/>
    <w:rsid w:val="003415B5"/>
    <w:rsid w:val="003416FE"/>
    <w:rsid w:val="003418B5"/>
    <w:rsid w:val="003419FF"/>
    <w:rsid w:val="00341ACF"/>
    <w:rsid w:val="00341EBA"/>
    <w:rsid w:val="00342641"/>
    <w:rsid w:val="0034273B"/>
    <w:rsid w:val="00342799"/>
    <w:rsid w:val="00342BB7"/>
    <w:rsid w:val="00342F89"/>
    <w:rsid w:val="00343033"/>
    <w:rsid w:val="003431FC"/>
    <w:rsid w:val="00343BAB"/>
    <w:rsid w:val="00343C9E"/>
    <w:rsid w:val="00343DF5"/>
    <w:rsid w:val="00343F39"/>
    <w:rsid w:val="00344517"/>
    <w:rsid w:val="003446BF"/>
    <w:rsid w:val="0034491F"/>
    <w:rsid w:val="003456E2"/>
    <w:rsid w:val="00345A57"/>
    <w:rsid w:val="00345D3F"/>
    <w:rsid w:val="0034661A"/>
    <w:rsid w:val="00346DB1"/>
    <w:rsid w:val="00346DB2"/>
    <w:rsid w:val="00346E60"/>
    <w:rsid w:val="00347280"/>
    <w:rsid w:val="003472D3"/>
    <w:rsid w:val="0034736F"/>
    <w:rsid w:val="0034737E"/>
    <w:rsid w:val="00347640"/>
    <w:rsid w:val="003476CB"/>
    <w:rsid w:val="00347F73"/>
    <w:rsid w:val="003504A7"/>
    <w:rsid w:val="00350824"/>
    <w:rsid w:val="00350960"/>
    <w:rsid w:val="00350D89"/>
    <w:rsid w:val="00350FCC"/>
    <w:rsid w:val="0035107F"/>
    <w:rsid w:val="0035169E"/>
    <w:rsid w:val="003516A6"/>
    <w:rsid w:val="00351991"/>
    <w:rsid w:val="00351CDE"/>
    <w:rsid w:val="00351E6A"/>
    <w:rsid w:val="0035255F"/>
    <w:rsid w:val="00352B11"/>
    <w:rsid w:val="0035335A"/>
    <w:rsid w:val="003536F0"/>
    <w:rsid w:val="00353B0B"/>
    <w:rsid w:val="0035437A"/>
    <w:rsid w:val="00354654"/>
    <w:rsid w:val="00355745"/>
    <w:rsid w:val="00355773"/>
    <w:rsid w:val="00355FFD"/>
    <w:rsid w:val="00356531"/>
    <w:rsid w:val="003566D7"/>
    <w:rsid w:val="00356D1A"/>
    <w:rsid w:val="00357292"/>
    <w:rsid w:val="00357903"/>
    <w:rsid w:val="00357909"/>
    <w:rsid w:val="003601C4"/>
    <w:rsid w:val="0036053A"/>
    <w:rsid w:val="00360673"/>
    <w:rsid w:val="003607A2"/>
    <w:rsid w:val="00360A1F"/>
    <w:rsid w:val="0036116F"/>
    <w:rsid w:val="003615C7"/>
    <w:rsid w:val="00361659"/>
    <w:rsid w:val="003619BC"/>
    <w:rsid w:val="00361B11"/>
    <w:rsid w:val="00361D1E"/>
    <w:rsid w:val="003620B3"/>
    <w:rsid w:val="003625A9"/>
    <w:rsid w:val="003626A0"/>
    <w:rsid w:val="0036281F"/>
    <w:rsid w:val="0036287C"/>
    <w:rsid w:val="003629F9"/>
    <w:rsid w:val="00362A57"/>
    <w:rsid w:val="00362D70"/>
    <w:rsid w:val="00363127"/>
    <w:rsid w:val="00363734"/>
    <w:rsid w:val="00363AAB"/>
    <w:rsid w:val="00363F5C"/>
    <w:rsid w:val="0036430C"/>
    <w:rsid w:val="0036479D"/>
    <w:rsid w:val="0036488C"/>
    <w:rsid w:val="00364AEF"/>
    <w:rsid w:val="00364D22"/>
    <w:rsid w:val="00364E20"/>
    <w:rsid w:val="00364F70"/>
    <w:rsid w:val="00365061"/>
    <w:rsid w:val="003650A6"/>
    <w:rsid w:val="00366485"/>
    <w:rsid w:val="003667B4"/>
    <w:rsid w:val="003667B5"/>
    <w:rsid w:val="00366881"/>
    <w:rsid w:val="00366D98"/>
    <w:rsid w:val="00366EAB"/>
    <w:rsid w:val="00367499"/>
    <w:rsid w:val="0037075C"/>
    <w:rsid w:val="00370D50"/>
    <w:rsid w:val="003719EF"/>
    <w:rsid w:val="00371A6C"/>
    <w:rsid w:val="003721CF"/>
    <w:rsid w:val="0037270D"/>
    <w:rsid w:val="00372756"/>
    <w:rsid w:val="003727B9"/>
    <w:rsid w:val="0037292F"/>
    <w:rsid w:val="003729CB"/>
    <w:rsid w:val="00372B3C"/>
    <w:rsid w:val="00372D63"/>
    <w:rsid w:val="00372E40"/>
    <w:rsid w:val="00373188"/>
    <w:rsid w:val="003732C6"/>
    <w:rsid w:val="0037361A"/>
    <w:rsid w:val="00373635"/>
    <w:rsid w:val="00373B52"/>
    <w:rsid w:val="0037409C"/>
    <w:rsid w:val="0037419E"/>
    <w:rsid w:val="00374943"/>
    <w:rsid w:val="00374D41"/>
    <w:rsid w:val="00374EC3"/>
    <w:rsid w:val="00375D05"/>
    <w:rsid w:val="00375E34"/>
    <w:rsid w:val="0037607D"/>
    <w:rsid w:val="003762AC"/>
    <w:rsid w:val="003779F8"/>
    <w:rsid w:val="00377BE4"/>
    <w:rsid w:val="00377F29"/>
    <w:rsid w:val="00381C3F"/>
    <w:rsid w:val="003821AA"/>
    <w:rsid w:val="003828EA"/>
    <w:rsid w:val="0038336A"/>
    <w:rsid w:val="00383BD3"/>
    <w:rsid w:val="00384102"/>
    <w:rsid w:val="00384569"/>
    <w:rsid w:val="003846CB"/>
    <w:rsid w:val="00384CAE"/>
    <w:rsid w:val="00384F5A"/>
    <w:rsid w:val="00385898"/>
    <w:rsid w:val="00385B32"/>
    <w:rsid w:val="00386551"/>
    <w:rsid w:val="0038707D"/>
    <w:rsid w:val="0038710C"/>
    <w:rsid w:val="003875F4"/>
    <w:rsid w:val="00390097"/>
    <w:rsid w:val="0039087F"/>
    <w:rsid w:val="00390C7A"/>
    <w:rsid w:val="00390DEC"/>
    <w:rsid w:val="00391911"/>
    <w:rsid w:val="00391D77"/>
    <w:rsid w:val="00391FC9"/>
    <w:rsid w:val="00392105"/>
    <w:rsid w:val="00392973"/>
    <w:rsid w:val="00392A01"/>
    <w:rsid w:val="00392AB2"/>
    <w:rsid w:val="00392B98"/>
    <w:rsid w:val="00392BA4"/>
    <w:rsid w:val="00392BF0"/>
    <w:rsid w:val="00392CAB"/>
    <w:rsid w:val="00392E41"/>
    <w:rsid w:val="00393341"/>
    <w:rsid w:val="0039359C"/>
    <w:rsid w:val="003936A8"/>
    <w:rsid w:val="00393D58"/>
    <w:rsid w:val="00393E8C"/>
    <w:rsid w:val="00393EFA"/>
    <w:rsid w:val="00394136"/>
    <w:rsid w:val="003942A4"/>
    <w:rsid w:val="0039452F"/>
    <w:rsid w:val="00394648"/>
    <w:rsid w:val="00394865"/>
    <w:rsid w:val="00394C3C"/>
    <w:rsid w:val="00394C55"/>
    <w:rsid w:val="00394EFD"/>
    <w:rsid w:val="0039608F"/>
    <w:rsid w:val="00396117"/>
    <w:rsid w:val="0039629C"/>
    <w:rsid w:val="00396479"/>
    <w:rsid w:val="00397026"/>
    <w:rsid w:val="0039720B"/>
    <w:rsid w:val="0039734B"/>
    <w:rsid w:val="003973DA"/>
    <w:rsid w:val="00397DCD"/>
    <w:rsid w:val="003A0766"/>
    <w:rsid w:val="003A0ACA"/>
    <w:rsid w:val="003A0B69"/>
    <w:rsid w:val="003A0C1A"/>
    <w:rsid w:val="003A0F27"/>
    <w:rsid w:val="003A10B2"/>
    <w:rsid w:val="003A1592"/>
    <w:rsid w:val="003A19BA"/>
    <w:rsid w:val="003A1A85"/>
    <w:rsid w:val="003A2319"/>
    <w:rsid w:val="003A2AB0"/>
    <w:rsid w:val="003A2E16"/>
    <w:rsid w:val="003A2E99"/>
    <w:rsid w:val="003A2ED4"/>
    <w:rsid w:val="003A3377"/>
    <w:rsid w:val="003A343A"/>
    <w:rsid w:val="003A39E7"/>
    <w:rsid w:val="003A3C4C"/>
    <w:rsid w:val="003A3FA7"/>
    <w:rsid w:val="003A445D"/>
    <w:rsid w:val="003A48D1"/>
    <w:rsid w:val="003A49C0"/>
    <w:rsid w:val="003A4B87"/>
    <w:rsid w:val="003A4CB4"/>
    <w:rsid w:val="003A4EDB"/>
    <w:rsid w:val="003A4FF9"/>
    <w:rsid w:val="003A50AB"/>
    <w:rsid w:val="003A5379"/>
    <w:rsid w:val="003A5455"/>
    <w:rsid w:val="003A5669"/>
    <w:rsid w:val="003A57B5"/>
    <w:rsid w:val="003A5F22"/>
    <w:rsid w:val="003A6357"/>
    <w:rsid w:val="003A63D1"/>
    <w:rsid w:val="003A6433"/>
    <w:rsid w:val="003A651D"/>
    <w:rsid w:val="003A6E5C"/>
    <w:rsid w:val="003A7187"/>
    <w:rsid w:val="003A71EF"/>
    <w:rsid w:val="003A740C"/>
    <w:rsid w:val="003A7717"/>
    <w:rsid w:val="003A775A"/>
    <w:rsid w:val="003A783E"/>
    <w:rsid w:val="003A7F33"/>
    <w:rsid w:val="003B02D7"/>
    <w:rsid w:val="003B0433"/>
    <w:rsid w:val="003B04AA"/>
    <w:rsid w:val="003B059B"/>
    <w:rsid w:val="003B0B11"/>
    <w:rsid w:val="003B141D"/>
    <w:rsid w:val="003B1562"/>
    <w:rsid w:val="003B1648"/>
    <w:rsid w:val="003B1C1D"/>
    <w:rsid w:val="003B1FA9"/>
    <w:rsid w:val="003B26EC"/>
    <w:rsid w:val="003B27C3"/>
    <w:rsid w:val="003B2AF1"/>
    <w:rsid w:val="003B2C0D"/>
    <w:rsid w:val="003B31CD"/>
    <w:rsid w:val="003B3480"/>
    <w:rsid w:val="003B39F0"/>
    <w:rsid w:val="003B4063"/>
    <w:rsid w:val="003B427E"/>
    <w:rsid w:val="003B47D3"/>
    <w:rsid w:val="003B4BA1"/>
    <w:rsid w:val="003B4CB5"/>
    <w:rsid w:val="003B4DF7"/>
    <w:rsid w:val="003B4EAA"/>
    <w:rsid w:val="003B5265"/>
    <w:rsid w:val="003B5571"/>
    <w:rsid w:val="003B5784"/>
    <w:rsid w:val="003B5EF9"/>
    <w:rsid w:val="003B5F61"/>
    <w:rsid w:val="003B65C1"/>
    <w:rsid w:val="003B699B"/>
    <w:rsid w:val="003B6C7C"/>
    <w:rsid w:val="003B6E8A"/>
    <w:rsid w:val="003B6F69"/>
    <w:rsid w:val="003B723A"/>
    <w:rsid w:val="003B7276"/>
    <w:rsid w:val="003C031E"/>
    <w:rsid w:val="003C0482"/>
    <w:rsid w:val="003C0A03"/>
    <w:rsid w:val="003C0AAE"/>
    <w:rsid w:val="003C0B31"/>
    <w:rsid w:val="003C0FB0"/>
    <w:rsid w:val="003C1549"/>
    <w:rsid w:val="003C1780"/>
    <w:rsid w:val="003C1F61"/>
    <w:rsid w:val="003C1F7D"/>
    <w:rsid w:val="003C252D"/>
    <w:rsid w:val="003C29FD"/>
    <w:rsid w:val="003C30E9"/>
    <w:rsid w:val="003C3672"/>
    <w:rsid w:val="003C3C74"/>
    <w:rsid w:val="003C3F47"/>
    <w:rsid w:val="003C404C"/>
    <w:rsid w:val="003C411B"/>
    <w:rsid w:val="003C415D"/>
    <w:rsid w:val="003C452F"/>
    <w:rsid w:val="003C45ED"/>
    <w:rsid w:val="003C460A"/>
    <w:rsid w:val="003C4A64"/>
    <w:rsid w:val="003C4CCD"/>
    <w:rsid w:val="003C56E4"/>
    <w:rsid w:val="003C5D25"/>
    <w:rsid w:val="003C5D5C"/>
    <w:rsid w:val="003C640B"/>
    <w:rsid w:val="003C6BE5"/>
    <w:rsid w:val="003C6C17"/>
    <w:rsid w:val="003C6D63"/>
    <w:rsid w:val="003C6EF4"/>
    <w:rsid w:val="003C7266"/>
    <w:rsid w:val="003C73D4"/>
    <w:rsid w:val="003C75B2"/>
    <w:rsid w:val="003C77FA"/>
    <w:rsid w:val="003C7974"/>
    <w:rsid w:val="003C798C"/>
    <w:rsid w:val="003D02FA"/>
    <w:rsid w:val="003D0410"/>
    <w:rsid w:val="003D0786"/>
    <w:rsid w:val="003D105A"/>
    <w:rsid w:val="003D10A4"/>
    <w:rsid w:val="003D1A8C"/>
    <w:rsid w:val="003D1B95"/>
    <w:rsid w:val="003D1D7B"/>
    <w:rsid w:val="003D21A7"/>
    <w:rsid w:val="003D239B"/>
    <w:rsid w:val="003D2612"/>
    <w:rsid w:val="003D2674"/>
    <w:rsid w:val="003D2E6F"/>
    <w:rsid w:val="003D3091"/>
    <w:rsid w:val="003D3125"/>
    <w:rsid w:val="003D3350"/>
    <w:rsid w:val="003D3360"/>
    <w:rsid w:val="003D3BB9"/>
    <w:rsid w:val="003D4508"/>
    <w:rsid w:val="003D4A99"/>
    <w:rsid w:val="003D5424"/>
    <w:rsid w:val="003D5951"/>
    <w:rsid w:val="003D5998"/>
    <w:rsid w:val="003D59AB"/>
    <w:rsid w:val="003D5B54"/>
    <w:rsid w:val="003D5BF5"/>
    <w:rsid w:val="003D5E25"/>
    <w:rsid w:val="003D6BC6"/>
    <w:rsid w:val="003D6D1E"/>
    <w:rsid w:val="003D7073"/>
    <w:rsid w:val="003D77FA"/>
    <w:rsid w:val="003D7DD1"/>
    <w:rsid w:val="003D7E20"/>
    <w:rsid w:val="003E00C6"/>
    <w:rsid w:val="003E0968"/>
    <w:rsid w:val="003E0B6F"/>
    <w:rsid w:val="003E0C8B"/>
    <w:rsid w:val="003E0E44"/>
    <w:rsid w:val="003E0FFC"/>
    <w:rsid w:val="003E12E8"/>
    <w:rsid w:val="003E1377"/>
    <w:rsid w:val="003E14F8"/>
    <w:rsid w:val="003E181D"/>
    <w:rsid w:val="003E20EA"/>
    <w:rsid w:val="003E2CCC"/>
    <w:rsid w:val="003E2F83"/>
    <w:rsid w:val="003E2FFD"/>
    <w:rsid w:val="003E3050"/>
    <w:rsid w:val="003E369A"/>
    <w:rsid w:val="003E3730"/>
    <w:rsid w:val="003E383F"/>
    <w:rsid w:val="003E3851"/>
    <w:rsid w:val="003E3ADB"/>
    <w:rsid w:val="003E3C25"/>
    <w:rsid w:val="003E3DE5"/>
    <w:rsid w:val="003E3F76"/>
    <w:rsid w:val="003E3F7F"/>
    <w:rsid w:val="003E4052"/>
    <w:rsid w:val="003E42F3"/>
    <w:rsid w:val="003E47A0"/>
    <w:rsid w:val="003E4FC8"/>
    <w:rsid w:val="003E4FE2"/>
    <w:rsid w:val="003E54CF"/>
    <w:rsid w:val="003E5611"/>
    <w:rsid w:val="003E5802"/>
    <w:rsid w:val="003E5A61"/>
    <w:rsid w:val="003E5B8C"/>
    <w:rsid w:val="003E5DB7"/>
    <w:rsid w:val="003E5E83"/>
    <w:rsid w:val="003E5F3E"/>
    <w:rsid w:val="003E632E"/>
    <w:rsid w:val="003E649F"/>
    <w:rsid w:val="003E7339"/>
    <w:rsid w:val="003E79A2"/>
    <w:rsid w:val="003E7ACB"/>
    <w:rsid w:val="003E7C95"/>
    <w:rsid w:val="003E7F48"/>
    <w:rsid w:val="003F0668"/>
    <w:rsid w:val="003F09DC"/>
    <w:rsid w:val="003F0B58"/>
    <w:rsid w:val="003F0B7B"/>
    <w:rsid w:val="003F1060"/>
    <w:rsid w:val="003F106E"/>
    <w:rsid w:val="003F1324"/>
    <w:rsid w:val="003F1342"/>
    <w:rsid w:val="003F15A4"/>
    <w:rsid w:val="003F174C"/>
    <w:rsid w:val="003F1A76"/>
    <w:rsid w:val="003F1BA3"/>
    <w:rsid w:val="003F1BC5"/>
    <w:rsid w:val="003F1E40"/>
    <w:rsid w:val="003F1E8F"/>
    <w:rsid w:val="003F2155"/>
    <w:rsid w:val="003F2449"/>
    <w:rsid w:val="003F2AC2"/>
    <w:rsid w:val="003F2E3C"/>
    <w:rsid w:val="003F32C5"/>
    <w:rsid w:val="003F3774"/>
    <w:rsid w:val="003F377A"/>
    <w:rsid w:val="003F398C"/>
    <w:rsid w:val="003F3AE8"/>
    <w:rsid w:val="003F3C4F"/>
    <w:rsid w:val="003F3DCE"/>
    <w:rsid w:val="003F42CB"/>
    <w:rsid w:val="003F4484"/>
    <w:rsid w:val="003F46CD"/>
    <w:rsid w:val="003F48A0"/>
    <w:rsid w:val="003F493C"/>
    <w:rsid w:val="003F4962"/>
    <w:rsid w:val="003F4E9D"/>
    <w:rsid w:val="003F54BB"/>
    <w:rsid w:val="003F550D"/>
    <w:rsid w:val="003F552C"/>
    <w:rsid w:val="003F55E0"/>
    <w:rsid w:val="003F57CB"/>
    <w:rsid w:val="003F591E"/>
    <w:rsid w:val="003F5CEB"/>
    <w:rsid w:val="003F5DFA"/>
    <w:rsid w:val="003F5F5C"/>
    <w:rsid w:val="003F60ED"/>
    <w:rsid w:val="003F66C7"/>
    <w:rsid w:val="003F67F4"/>
    <w:rsid w:val="003F6859"/>
    <w:rsid w:val="003F68D7"/>
    <w:rsid w:val="003F6A09"/>
    <w:rsid w:val="003F6AA0"/>
    <w:rsid w:val="003F6F7B"/>
    <w:rsid w:val="003F6F80"/>
    <w:rsid w:val="003F753F"/>
    <w:rsid w:val="003F7697"/>
    <w:rsid w:val="003F78FC"/>
    <w:rsid w:val="003F7B7D"/>
    <w:rsid w:val="003F7C93"/>
    <w:rsid w:val="003F7C9B"/>
    <w:rsid w:val="003F7D2C"/>
    <w:rsid w:val="00400020"/>
    <w:rsid w:val="004000C8"/>
    <w:rsid w:val="00400540"/>
    <w:rsid w:val="00400809"/>
    <w:rsid w:val="00400873"/>
    <w:rsid w:val="0040097B"/>
    <w:rsid w:val="00400B85"/>
    <w:rsid w:val="00400FB9"/>
    <w:rsid w:val="004010BC"/>
    <w:rsid w:val="00401F2F"/>
    <w:rsid w:val="00401F3D"/>
    <w:rsid w:val="004021B5"/>
    <w:rsid w:val="004021F7"/>
    <w:rsid w:val="00402422"/>
    <w:rsid w:val="00402EBA"/>
    <w:rsid w:val="00402F14"/>
    <w:rsid w:val="00402FBC"/>
    <w:rsid w:val="00403BB5"/>
    <w:rsid w:val="00403BE0"/>
    <w:rsid w:val="00403C0D"/>
    <w:rsid w:val="00404B80"/>
    <w:rsid w:val="00404EAA"/>
    <w:rsid w:val="00405012"/>
    <w:rsid w:val="004051EC"/>
    <w:rsid w:val="00405414"/>
    <w:rsid w:val="00405461"/>
    <w:rsid w:val="00405622"/>
    <w:rsid w:val="00405759"/>
    <w:rsid w:val="00405E2C"/>
    <w:rsid w:val="00405FF6"/>
    <w:rsid w:val="004062C6"/>
    <w:rsid w:val="0040636E"/>
    <w:rsid w:val="004065D2"/>
    <w:rsid w:val="0040670E"/>
    <w:rsid w:val="0040689A"/>
    <w:rsid w:val="0040706D"/>
    <w:rsid w:val="004072B2"/>
    <w:rsid w:val="00407BF7"/>
    <w:rsid w:val="00407C85"/>
    <w:rsid w:val="00407DE0"/>
    <w:rsid w:val="004103ED"/>
    <w:rsid w:val="00410818"/>
    <w:rsid w:val="00410E4C"/>
    <w:rsid w:val="00410FA7"/>
    <w:rsid w:val="004110EA"/>
    <w:rsid w:val="0041112B"/>
    <w:rsid w:val="00411364"/>
    <w:rsid w:val="004121F6"/>
    <w:rsid w:val="00412302"/>
    <w:rsid w:val="00412435"/>
    <w:rsid w:val="004126E1"/>
    <w:rsid w:val="00412C69"/>
    <w:rsid w:val="00412E54"/>
    <w:rsid w:val="00413680"/>
    <w:rsid w:val="00414523"/>
    <w:rsid w:val="0041473E"/>
    <w:rsid w:val="00414D43"/>
    <w:rsid w:val="00414F7E"/>
    <w:rsid w:val="0041502D"/>
    <w:rsid w:val="004151F0"/>
    <w:rsid w:val="004155AA"/>
    <w:rsid w:val="00415938"/>
    <w:rsid w:val="00415C65"/>
    <w:rsid w:val="00415C79"/>
    <w:rsid w:val="00415F73"/>
    <w:rsid w:val="00416460"/>
    <w:rsid w:val="004165C4"/>
    <w:rsid w:val="00416A35"/>
    <w:rsid w:val="00416A9D"/>
    <w:rsid w:val="00416CC3"/>
    <w:rsid w:val="00416E26"/>
    <w:rsid w:val="00416F0E"/>
    <w:rsid w:val="00416FD5"/>
    <w:rsid w:val="004174EE"/>
    <w:rsid w:val="00417514"/>
    <w:rsid w:val="0041757B"/>
    <w:rsid w:val="004176FF"/>
    <w:rsid w:val="0041789D"/>
    <w:rsid w:val="00417C22"/>
    <w:rsid w:val="00417F62"/>
    <w:rsid w:val="00417F9A"/>
    <w:rsid w:val="00420247"/>
    <w:rsid w:val="004202BB"/>
    <w:rsid w:val="004202FB"/>
    <w:rsid w:val="00420590"/>
    <w:rsid w:val="00420825"/>
    <w:rsid w:val="00420DDC"/>
    <w:rsid w:val="00421243"/>
    <w:rsid w:val="0042146A"/>
    <w:rsid w:val="004217AE"/>
    <w:rsid w:val="004220A5"/>
    <w:rsid w:val="00422626"/>
    <w:rsid w:val="00422846"/>
    <w:rsid w:val="0042313F"/>
    <w:rsid w:val="00423210"/>
    <w:rsid w:val="00423408"/>
    <w:rsid w:val="00423C3A"/>
    <w:rsid w:val="00424206"/>
    <w:rsid w:val="004247EA"/>
    <w:rsid w:val="004248AB"/>
    <w:rsid w:val="00424FA7"/>
    <w:rsid w:val="0042554A"/>
    <w:rsid w:val="004255C6"/>
    <w:rsid w:val="004256E3"/>
    <w:rsid w:val="00425C5C"/>
    <w:rsid w:val="00425C68"/>
    <w:rsid w:val="00425D09"/>
    <w:rsid w:val="00425D60"/>
    <w:rsid w:val="00425DBC"/>
    <w:rsid w:val="00425F75"/>
    <w:rsid w:val="00426857"/>
    <w:rsid w:val="00426921"/>
    <w:rsid w:val="00427C63"/>
    <w:rsid w:val="00427C77"/>
    <w:rsid w:val="00427F49"/>
    <w:rsid w:val="004300DC"/>
    <w:rsid w:val="0043058B"/>
    <w:rsid w:val="004308A2"/>
    <w:rsid w:val="00430907"/>
    <w:rsid w:val="00430B3B"/>
    <w:rsid w:val="00431239"/>
    <w:rsid w:val="00431290"/>
    <w:rsid w:val="00431A65"/>
    <w:rsid w:val="00431D3B"/>
    <w:rsid w:val="00431EEA"/>
    <w:rsid w:val="00432202"/>
    <w:rsid w:val="00432272"/>
    <w:rsid w:val="0043259C"/>
    <w:rsid w:val="0043263E"/>
    <w:rsid w:val="0043288B"/>
    <w:rsid w:val="00432AF2"/>
    <w:rsid w:val="00432AFD"/>
    <w:rsid w:val="00433179"/>
    <w:rsid w:val="004338F0"/>
    <w:rsid w:val="00433AA9"/>
    <w:rsid w:val="00433F07"/>
    <w:rsid w:val="00434380"/>
    <w:rsid w:val="00434607"/>
    <w:rsid w:val="00434830"/>
    <w:rsid w:val="00434DF2"/>
    <w:rsid w:val="00435211"/>
    <w:rsid w:val="004352EC"/>
    <w:rsid w:val="0043562D"/>
    <w:rsid w:val="00435765"/>
    <w:rsid w:val="00435BCB"/>
    <w:rsid w:val="00435CA5"/>
    <w:rsid w:val="00435F7B"/>
    <w:rsid w:val="004361FE"/>
    <w:rsid w:val="00436925"/>
    <w:rsid w:val="00436BC3"/>
    <w:rsid w:val="004370FA"/>
    <w:rsid w:val="00437541"/>
    <w:rsid w:val="0043787F"/>
    <w:rsid w:val="00437F91"/>
    <w:rsid w:val="004400F1"/>
    <w:rsid w:val="004401F5"/>
    <w:rsid w:val="004403BD"/>
    <w:rsid w:val="00440B29"/>
    <w:rsid w:val="00440E87"/>
    <w:rsid w:val="004410D9"/>
    <w:rsid w:val="00441295"/>
    <w:rsid w:val="004415AE"/>
    <w:rsid w:val="0044193D"/>
    <w:rsid w:val="0044197E"/>
    <w:rsid w:val="00442768"/>
    <w:rsid w:val="004429B2"/>
    <w:rsid w:val="0044319A"/>
    <w:rsid w:val="0044393F"/>
    <w:rsid w:val="00443A88"/>
    <w:rsid w:val="00443B55"/>
    <w:rsid w:val="004440B0"/>
    <w:rsid w:val="0044414F"/>
    <w:rsid w:val="0044456A"/>
    <w:rsid w:val="004447EF"/>
    <w:rsid w:val="00444879"/>
    <w:rsid w:val="00444975"/>
    <w:rsid w:val="00444DC5"/>
    <w:rsid w:val="00444F6F"/>
    <w:rsid w:val="00446084"/>
    <w:rsid w:val="0044687C"/>
    <w:rsid w:val="00446932"/>
    <w:rsid w:val="00446AB9"/>
    <w:rsid w:val="00446C93"/>
    <w:rsid w:val="00446F5F"/>
    <w:rsid w:val="00447001"/>
    <w:rsid w:val="00447274"/>
    <w:rsid w:val="004472CE"/>
    <w:rsid w:val="00450239"/>
    <w:rsid w:val="00450584"/>
    <w:rsid w:val="00450926"/>
    <w:rsid w:val="00450F0D"/>
    <w:rsid w:val="004511A5"/>
    <w:rsid w:val="00451329"/>
    <w:rsid w:val="00451620"/>
    <w:rsid w:val="0045180D"/>
    <w:rsid w:val="00451E46"/>
    <w:rsid w:val="0045223B"/>
    <w:rsid w:val="00452422"/>
    <w:rsid w:val="00452C67"/>
    <w:rsid w:val="00452E4E"/>
    <w:rsid w:val="00453436"/>
    <w:rsid w:val="0045411F"/>
    <w:rsid w:val="00454447"/>
    <w:rsid w:val="00454ADA"/>
    <w:rsid w:val="00454BAB"/>
    <w:rsid w:val="00454CDE"/>
    <w:rsid w:val="00454FAF"/>
    <w:rsid w:val="00454FBD"/>
    <w:rsid w:val="004558FB"/>
    <w:rsid w:val="00455A55"/>
    <w:rsid w:val="00455BAE"/>
    <w:rsid w:val="004565FD"/>
    <w:rsid w:val="00456BA0"/>
    <w:rsid w:val="00456C2F"/>
    <w:rsid w:val="00456FAC"/>
    <w:rsid w:val="0045751A"/>
    <w:rsid w:val="00457779"/>
    <w:rsid w:val="00460034"/>
    <w:rsid w:val="00460189"/>
    <w:rsid w:val="004603E4"/>
    <w:rsid w:val="0046048C"/>
    <w:rsid w:val="00460622"/>
    <w:rsid w:val="00460F3E"/>
    <w:rsid w:val="004615A0"/>
    <w:rsid w:val="004617C3"/>
    <w:rsid w:val="004619E9"/>
    <w:rsid w:val="00461B50"/>
    <w:rsid w:val="0046280D"/>
    <w:rsid w:val="00462929"/>
    <w:rsid w:val="00462AF6"/>
    <w:rsid w:val="00462E07"/>
    <w:rsid w:val="00462E20"/>
    <w:rsid w:val="004637B1"/>
    <w:rsid w:val="00463A8E"/>
    <w:rsid w:val="00463ABE"/>
    <w:rsid w:val="00463C5D"/>
    <w:rsid w:val="00463EF6"/>
    <w:rsid w:val="00463F15"/>
    <w:rsid w:val="00464066"/>
    <w:rsid w:val="00464324"/>
    <w:rsid w:val="004649A0"/>
    <w:rsid w:val="00464D99"/>
    <w:rsid w:val="004653B0"/>
    <w:rsid w:val="00465570"/>
    <w:rsid w:val="004656A7"/>
    <w:rsid w:val="00466068"/>
    <w:rsid w:val="00466785"/>
    <w:rsid w:val="00466CBD"/>
    <w:rsid w:val="00466DB8"/>
    <w:rsid w:val="0046734E"/>
    <w:rsid w:val="004678D3"/>
    <w:rsid w:val="00467F56"/>
    <w:rsid w:val="004700B8"/>
    <w:rsid w:val="00470742"/>
    <w:rsid w:val="004707C5"/>
    <w:rsid w:val="00470BE3"/>
    <w:rsid w:val="00470E07"/>
    <w:rsid w:val="004712B1"/>
    <w:rsid w:val="0047143D"/>
    <w:rsid w:val="004716C4"/>
    <w:rsid w:val="00471CB8"/>
    <w:rsid w:val="00471E30"/>
    <w:rsid w:val="00471EE8"/>
    <w:rsid w:val="00472038"/>
    <w:rsid w:val="004727CE"/>
    <w:rsid w:val="00472C44"/>
    <w:rsid w:val="00473066"/>
    <w:rsid w:val="00473412"/>
    <w:rsid w:val="00473937"/>
    <w:rsid w:val="00473AE0"/>
    <w:rsid w:val="00473BB1"/>
    <w:rsid w:val="00473C77"/>
    <w:rsid w:val="00473CAF"/>
    <w:rsid w:val="00474027"/>
    <w:rsid w:val="004740B7"/>
    <w:rsid w:val="00474156"/>
    <w:rsid w:val="00474A6C"/>
    <w:rsid w:val="00474AE9"/>
    <w:rsid w:val="004750B6"/>
    <w:rsid w:val="0047537C"/>
    <w:rsid w:val="004753D1"/>
    <w:rsid w:val="00475547"/>
    <w:rsid w:val="00475805"/>
    <w:rsid w:val="004758B2"/>
    <w:rsid w:val="00475DE9"/>
    <w:rsid w:val="00475E52"/>
    <w:rsid w:val="0047654C"/>
    <w:rsid w:val="00476E9B"/>
    <w:rsid w:val="004772C2"/>
    <w:rsid w:val="004773D1"/>
    <w:rsid w:val="00477490"/>
    <w:rsid w:val="004776A7"/>
    <w:rsid w:val="00477E84"/>
    <w:rsid w:val="00477ED0"/>
    <w:rsid w:val="00477F8B"/>
    <w:rsid w:val="00480482"/>
    <w:rsid w:val="00480766"/>
    <w:rsid w:val="004814FD"/>
    <w:rsid w:val="00481559"/>
    <w:rsid w:val="00481579"/>
    <w:rsid w:val="004818A5"/>
    <w:rsid w:val="00481CDB"/>
    <w:rsid w:val="004825BD"/>
    <w:rsid w:val="004827F6"/>
    <w:rsid w:val="004828BA"/>
    <w:rsid w:val="00482AAA"/>
    <w:rsid w:val="00482DE2"/>
    <w:rsid w:val="00483209"/>
    <w:rsid w:val="00483CE7"/>
    <w:rsid w:val="00483D5F"/>
    <w:rsid w:val="004841F2"/>
    <w:rsid w:val="0048519F"/>
    <w:rsid w:val="004854FA"/>
    <w:rsid w:val="0048594E"/>
    <w:rsid w:val="004863D7"/>
    <w:rsid w:val="00486929"/>
    <w:rsid w:val="00486A04"/>
    <w:rsid w:val="00486EA4"/>
    <w:rsid w:val="004870EB"/>
    <w:rsid w:val="00487399"/>
    <w:rsid w:val="00487924"/>
    <w:rsid w:val="00487B04"/>
    <w:rsid w:val="00487C08"/>
    <w:rsid w:val="00487DCF"/>
    <w:rsid w:val="00490E4C"/>
    <w:rsid w:val="004910E3"/>
    <w:rsid w:val="00491132"/>
    <w:rsid w:val="00491609"/>
    <w:rsid w:val="004920A9"/>
    <w:rsid w:val="004931B8"/>
    <w:rsid w:val="0049333B"/>
    <w:rsid w:val="004936C4"/>
    <w:rsid w:val="004938D1"/>
    <w:rsid w:val="00493A05"/>
    <w:rsid w:val="00493A2F"/>
    <w:rsid w:val="00493C6C"/>
    <w:rsid w:val="00493D24"/>
    <w:rsid w:val="004946F5"/>
    <w:rsid w:val="00495392"/>
    <w:rsid w:val="00495806"/>
    <w:rsid w:val="00496001"/>
    <w:rsid w:val="00496190"/>
    <w:rsid w:val="004966AA"/>
    <w:rsid w:val="004969B0"/>
    <w:rsid w:val="00496A3A"/>
    <w:rsid w:val="00496BB7"/>
    <w:rsid w:val="00496D14"/>
    <w:rsid w:val="00496E98"/>
    <w:rsid w:val="00496EBA"/>
    <w:rsid w:val="00497192"/>
    <w:rsid w:val="0049774C"/>
    <w:rsid w:val="00497BCE"/>
    <w:rsid w:val="00497CCE"/>
    <w:rsid w:val="004A01C0"/>
    <w:rsid w:val="004A0622"/>
    <w:rsid w:val="004A06A7"/>
    <w:rsid w:val="004A093F"/>
    <w:rsid w:val="004A0AEC"/>
    <w:rsid w:val="004A0B45"/>
    <w:rsid w:val="004A0ECC"/>
    <w:rsid w:val="004A0F82"/>
    <w:rsid w:val="004A11DD"/>
    <w:rsid w:val="004A1F88"/>
    <w:rsid w:val="004A2364"/>
    <w:rsid w:val="004A29EF"/>
    <w:rsid w:val="004A2CD8"/>
    <w:rsid w:val="004A2DCE"/>
    <w:rsid w:val="004A310F"/>
    <w:rsid w:val="004A35A5"/>
    <w:rsid w:val="004A35FB"/>
    <w:rsid w:val="004A36F1"/>
    <w:rsid w:val="004A4288"/>
    <w:rsid w:val="004A44B9"/>
    <w:rsid w:val="004A45F1"/>
    <w:rsid w:val="004A4AF8"/>
    <w:rsid w:val="004A4C89"/>
    <w:rsid w:val="004A4C98"/>
    <w:rsid w:val="004A4E04"/>
    <w:rsid w:val="004A525D"/>
    <w:rsid w:val="004A53DE"/>
    <w:rsid w:val="004A59B6"/>
    <w:rsid w:val="004A5B26"/>
    <w:rsid w:val="004A5BB0"/>
    <w:rsid w:val="004A5D97"/>
    <w:rsid w:val="004A5E52"/>
    <w:rsid w:val="004A5E70"/>
    <w:rsid w:val="004A5F63"/>
    <w:rsid w:val="004A5F97"/>
    <w:rsid w:val="004A65C8"/>
    <w:rsid w:val="004A667C"/>
    <w:rsid w:val="004A6C33"/>
    <w:rsid w:val="004A6F84"/>
    <w:rsid w:val="004A74BE"/>
    <w:rsid w:val="004A7B38"/>
    <w:rsid w:val="004A7CBD"/>
    <w:rsid w:val="004A7D01"/>
    <w:rsid w:val="004B01D0"/>
    <w:rsid w:val="004B098B"/>
    <w:rsid w:val="004B0CDE"/>
    <w:rsid w:val="004B1741"/>
    <w:rsid w:val="004B1F39"/>
    <w:rsid w:val="004B22B6"/>
    <w:rsid w:val="004B249B"/>
    <w:rsid w:val="004B24AD"/>
    <w:rsid w:val="004B265E"/>
    <w:rsid w:val="004B27B4"/>
    <w:rsid w:val="004B3316"/>
    <w:rsid w:val="004B34E6"/>
    <w:rsid w:val="004B36EB"/>
    <w:rsid w:val="004B4153"/>
    <w:rsid w:val="004B417E"/>
    <w:rsid w:val="004B41D1"/>
    <w:rsid w:val="004B423F"/>
    <w:rsid w:val="004B4311"/>
    <w:rsid w:val="004B453B"/>
    <w:rsid w:val="004B458D"/>
    <w:rsid w:val="004B46E3"/>
    <w:rsid w:val="004B4723"/>
    <w:rsid w:val="004B47B0"/>
    <w:rsid w:val="004B4924"/>
    <w:rsid w:val="004B4D18"/>
    <w:rsid w:val="004B54A6"/>
    <w:rsid w:val="004B5740"/>
    <w:rsid w:val="004B583F"/>
    <w:rsid w:val="004B713D"/>
    <w:rsid w:val="004B73B7"/>
    <w:rsid w:val="004B747F"/>
    <w:rsid w:val="004B764B"/>
    <w:rsid w:val="004B7A3B"/>
    <w:rsid w:val="004B7C13"/>
    <w:rsid w:val="004B7C78"/>
    <w:rsid w:val="004B7D35"/>
    <w:rsid w:val="004C0071"/>
    <w:rsid w:val="004C062B"/>
    <w:rsid w:val="004C0D97"/>
    <w:rsid w:val="004C13E9"/>
    <w:rsid w:val="004C1500"/>
    <w:rsid w:val="004C18AF"/>
    <w:rsid w:val="004C2261"/>
    <w:rsid w:val="004C242B"/>
    <w:rsid w:val="004C24E6"/>
    <w:rsid w:val="004C28AA"/>
    <w:rsid w:val="004C3554"/>
    <w:rsid w:val="004C3639"/>
    <w:rsid w:val="004C3647"/>
    <w:rsid w:val="004C3C55"/>
    <w:rsid w:val="004C3CBF"/>
    <w:rsid w:val="004C43B3"/>
    <w:rsid w:val="004C4570"/>
    <w:rsid w:val="004C45E7"/>
    <w:rsid w:val="004C4A0E"/>
    <w:rsid w:val="004C4B3A"/>
    <w:rsid w:val="004C4B60"/>
    <w:rsid w:val="004C4F51"/>
    <w:rsid w:val="004C511C"/>
    <w:rsid w:val="004C563F"/>
    <w:rsid w:val="004C56C5"/>
    <w:rsid w:val="004C591C"/>
    <w:rsid w:val="004C59D3"/>
    <w:rsid w:val="004C59DA"/>
    <w:rsid w:val="004C5F2A"/>
    <w:rsid w:val="004C70AE"/>
    <w:rsid w:val="004C70CA"/>
    <w:rsid w:val="004C723C"/>
    <w:rsid w:val="004C7314"/>
    <w:rsid w:val="004C750D"/>
    <w:rsid w:val="004C774B"/>
    <w:rsid w:val="004C7F67"/>
    <w:rsid w:val="004D0073"/>
    <w:rsid w:val="004D007F"/>
    <w:rsid w:val="004D0209"/>
    <w:rsid w:val="004D02D1"/>
    <w:rsid w:val="004D03FE"/>
    <w:rsid w:val="004D0400"/>
    <w:rsid w:val="004D0A38"/>
    <w:rsid w:val="004D0C90"/>
    <w:rsid w:val="004D0D4F"/>
    <w:rsid w:val="004D1113"/>
    <w:rsid w:val="004D1214"/>
    <w:rsid w:val="004D12D5"/>
    <w:rsid w:val="004D1434"/>
    <w:rsid w:val="004D1BA8"/>
    <w:rsid w:val="004D1D37"/>
    <w:rsid w:val="004D1D59"/>
    <w:rsid w:val="004D257E"/>
    <w:rsid w:val="004D2A4D"/>
    <w:rsid w:val="004D2BEB"/>
    <w:rsid w:val="004D31BA"/>
    <w:rsid w:val="004D327E"/>
    <w:rsid w:val="004D3453"/>
    <w:rsid w:val="004D3658"/>
    <w:rsid w:val="004D3705"/>
    <w:rsid w:val="004D4196"/>
    <w:rsid w:val="004D44B9"/>
    <w:rsid w:val="004D4903"/>
    <w:rsid w:val="004D5573"/>
    <w:rsid w:val="004D5C64"/>
    <w:rsid w:val="004D5EFF"/>
    <w:rsid w:val="004D6EA8"/>
    <w:rsid w:val="004D725B"/>
    <w:rsid w:val="004D7951"/>
    <w:rsid w:val="004D7D34"/>
    <w:rsid w:val="004D7D55"/>
    <w:rsid w:val="004D7D77"/>
    <w:rsid w:val="004E017D"/>
    <w:rsid w:val="004E0235"/>
    <w:rsid w:val="004E0711"/>
    <w:rsid w:val="004E0805"/>
    <w:rsid w:val="004E0874"/>
    <w:rsid w:val="004E0AEA"/>
    <w:rsid w:val="004E0C3A"/>
    <w:rsid w:val="004E0E18"/>
    <w:rsid w:val="004E1045"/>
    <w:rsid w:val="004E12F4"/>
    <w:rsid w:val="004E169D"/>
    <w:rsid w:val="004E19B9"/>
    <w:rsid w:val="004E1C35"/>
    <w:rsid w:val="004E1DEF"/>
    <w:rsid w:val="004E21FD"/>
    <w:rsid w:val="004E2464"/>
    <w:rsid w:val="004E2509"/>
    <w:rsid w:val="004E274D"/>
    <w:rsid w:val="004E2755"/>
    <w:rsid w:val="004E2D55"/>
    <w:rsid w:val="004E3072"/>
    <w:rsid w:val="004E335A"/>
    <w:rsid w:val="004E37B1"/>
    <w:rsid w:val="004E381E"/>
    <w:rsid w:val="004E3CC2"/>
    <w:rsid w:val="004E42FF"/>
    <w:rsid w:val="004E4356"/>
    <w:rsid w:val="004E445A"/>
    <w:rsid w:val="004E51CD"/>
    <w:rsid w:val="004E5236"/>
    <w:rsid w:val="004E5334"/>
    <w:rsid w:val="004E565D"/>
    <w:rsid w:val="004E5690"/>
    <w:rsid w:val="004E629A"/>
    <w:rsid w:val="004E6579"/>
    <w:rsid w:val="004E6A6D"/>
    <w:rsid w:val="004E6B85"/>
    <w:rsid w:val="004E6E97"/>
    <w:rsid w:val="004E7120"/>
    <w:rsid w:val="004E7433"/>
    <w:rsid w:val="004E7753"/>
    <w:rsid w:val="004E7C24"/>
    <w:rsid w:val="004E7D2B"/>
    <w:rsid w:val="004E7DF9"/>
    <w:rsid w:val="004E7F29"/>
    <w:rsid w:val="004E7F93"/>
    <w:rsid w:val="004F0239"/>
    <w:rsid w:val="004F046E"/>
    <w:rsid w:val="004F12C9"/>
    <w:rsid w:val="004F1322"/>
    <w:rsid w:val="004F18B7"/>
    <w:rsid w:val="004F1FE9"/>
    <w:rsid w:val="004F2483"/>
    <w:rsid w:val="004F255F"/>
    <w:rsid w:val="004F2923"/>
    <w:rsid w:val="004F2D7C"/>
    <w:rsid w:val="004F3107"/>
    <w:rsid w:val="004F3264"/>
    <w:rsid w:val="004F3334"/>
    <w:rsid w:val="004F35A5"/>
    <w:rsid w:val="004F3652"/>
    <w:rsid w:val="004F37A5"/>
    <w:rsid w:val="004F381F"/>
    <w:rsid w:val="004F47CD"/>
    <w:rsid w:val="004F47EF"/>
    <w:rsid w:val="004F49AB"/>
    <w:rsid w:val="004F52C6"/>
    <w:rsid w:val="004F5813"/>
    <w:rsid w:val="004F588D"/>
    <w:rsid w:val="004F5BAA"/>
    <w:rsid w:val="004F5FC4"/>
    <w:rsid w:val="004F6222"/>
    <w:rsid w:val="004F68B1"/>
    <w:rsid w:val="004F68C8"/>
    <w:rsid w:val="004F6ADB"/>
    <w:rsid w:val="004F6D67"/>
    <w:rsid w:val="004F7054"/>
    <w:rsid w:val="004F7535"/>
    <w:rsid w:val="004F795F"/>
    <w:rsid w:val="004F7E9E"/>
    <w:rsid w:val="00500043"/>
    <w:rsid w:val="0050009B"/>
    <w:rsid w:val="0050020E"/>
    <w:rsid w:val="005007FA"/>
    <w:rsid w:val="00500BE7"/>
    <w:rsid w:val="00500C6C"/>
    <w:rsid w:val="00500F31"/>
    <w:rsid w:val="00501041"/>
    <w:rsid w:val="005011BE"/>
    <w:rsid w:val="00501519"/>
    <w:rsid w:val="005016CA"/>
    <w:rsid w:val="00502069"/>
    <w:rsid w:val="005020F3"/>
    <w:rsid w:val="005021AA"/>
    <w:rsid w:val="005023CC"/>
    <w:rsid w:val="00502700"/>
    <w:rsid w:val="005027E7"/>
    <w:rsid w:val="0050292D"/>
    <w:rsid w:val="00502C6B"/>
    <w:rsid w:val="00502DE9"/>
    <w:rsid w:val="00502E16"/>
    <w:rsid w:val="00502F89"/>
    <w:rsid w:val="00503287"/>
    <w:rsid w:val="005038FB"/>
    <w:rsid w:val="00503B42"/>
    <w:rsid w:val="00503E33"/>
    <w:rsid w:val="005040D0"/>
    <w:rsid w:val="00504AC7"/>
    <w:rsid w:val="00504C97"/>
    <w:rsid w:val="00505433"/>
    <w:rsid w:val="00505B19"/>
    <w:rsid w:val="00505BB9"/>
    <w:rsid w:val="00505CE7"/>
    <w:rsid w:val="00505D41"/>
    <w:rsid w:val="00506051"/>
    <w:rsid w:val="005069E0"/>
    <w:rsid w:val="00506AE9"/>
    <w:rsid w:val="00506C5B"/>
    <w:rsid w:val="00506DDD"/>
    <w:rsid w:val="0050703B"/>
    <w:rsid w:val="00507588"/>
    <w:rsid w:val="005075CC"/>
    <w:rsid w:val="00507E83"/>
    <w:rsid w:val="005100F9"/>
    <w:rsid w:val="0051017E"/>
    <w:rsid w:val="005104CF"/>
    <w:rsid w:val="00510999"/>
    <w:rsid w:val="00510A63"/>
    <w:rsid w:val="00510C0A"/>
    <w:rsid w:val="005110B1"/>
    <w:rsid w:val="005110DD"/>
    <w:rsid w:val="00511148"/>
    <w:rsid w:val="005116D7"/>
    <w:rsid w:val="00511C3B"/>
    <w:rsid w:val="00511E8B"/>
    <w:rsid w:val="00511F71"/>
    <w:rsid w:val="00512ACF"/>
    <w:rsid w:val="00512B83"/>
    <w:rsid w:val="00512C0E"/>
    <w:rsid w:val="00512F37"/>
    <w:rsid w:val="00513319"/>
    <w:rsid w:val="00513958"/>
    <w:rsid w:val="00513A11"/>
    <w:rsid w:val="005140A5"/>
    <w:rsid w:val="00514205"/>
    <w:rsid w:val="00514208"/>
    <w:rsid w:val="0051449E"/>
    <w:rsid w:val="005148AD"/>
    <w:rsid w:val="00514AE9"/>
    <w:rsid w:val="00514AFC"/>
    <w:rsid w:val="00514F98"/>
    <w:rsid w:val="00515370"/>
    <w:rsid w:val="0051574E"/>
    <w:rsid w:val="00515B7C"/>
    <w:rsid w:val="00515B81"/>
    <w:rsid w:val="00515C82"/>
    <w:rsid w:val="00515E0A"/>
    <w:rsid w:val="00515F06"/>
    <w:rsid w:val="00515FAB"/>
    <w:rsid w:val="00516868"/>
    <w:rsid w:val="0051690A"/>
    <w:rsid w:val="00516B03"/>
    <w:rsid w:val="00516C3D"/>
    <w:rsid w:val="00516D47"/>
    <w:rsid w:val="0051737E"/>
    <w:rsid w:val="00520144"/>
    <w:rsid w:val="00520218"/>
    <w:rsid w:val="0052037B"/>
    <w:rsid w:val="0052052E"/>
    <w:rsid w:val="00520554"/>
    <w:rsid w:val="00520BE3"/>
    <w:rsid w:val="00520E26"/>
    <w:rsid w:val="00520FD6"/>
    <w:rsid w:val="0052129C"/>
    <w:rsid w:val="0052155E"/>
    <w:rsid w:val="00521894"/>
    <w:rsid w:val="0052193E"/>
    <w:rsid w:val="00521953"/>
    <w:rsid w:val="00521C66"/>
    <w:rsid w:val="00521DEC"/>
    <w:rsid w:val="0052212B"/>
    <w:rsid w:val="00522211"/>
    <w:rsid w:val="0052293A"/>
    <w:rsid w:val="00522CEF"/>
    <w:rsid w:val="00522DFB"/>
    <w:rsid w:val="0052379E"/>
    <w:rsid w:val="00524881"/>
    <w:rsid w:val="0052489A"/>
    <w:rsid w:val="00524A93"/>
    <w:rsid w:val="00524CDE"/>
    <w:rsid w:val="00524E66"/>
    <w:rsid w:val="00525213"/>
    <w:rsid w:val="005252CD"/>
    <w:rsid w:val="00525CBB"/>
    <w:rsid w:val="00525F48"/>
    <w:rsid w:val="00526806"/>
    <w:rsid w:val="00526C81"/>
    <w:rsid w:val="00526D1A"/>
    <w:rsid w:val="00526DE4"/>
    <w:rsid w:val="00526DF3"/>
    <w:rsid w:val="00526FE5"/>
    <w:rsid w:val="00527039"/>
    <w:rsid w:val="005270FC"/>
    <w:rsid w:val="005273EA"/>
    <w:rsid w:val="00527417"/>
    <w:rsid w:val="005277C2"/>
    <w:rsid w:val="00527AAC"/>
    <w:rsid w:val="0052ABD5"/>
    <w:rsid w:val="0053013A"/>
    <w:rsid w:val="0053045B"/>
    <w:rsid w:val="00530874"/>
    <w:rsid w:val="00530A6E"/>
    <w:rsid w:val="00530AD6"/>
    <w:rsid w:val="00530D22"/>
    <w:rsid w:val="00530F89"/>
    <w:rsid w:val="00530FE0"/>
    <w:rsid w:val="005313CD"/>
    <w:rsid w:val="005317AD"/>
    <w:rsid w:val="00531A5B"/>
    <w:rsid w:val="00531A6F"/>
    <w:rsid w:val="00531A9B"/>
    <w:rsid w:val="005328FB"/>
    <w:rsid w:val="00532A08"/>
    <w:rsid w:val="00532BF3"/>
    <w:rsid w:val="00532D5A"/>
    <w:rsid w:val="00532D61"/>
    <w:rsid w:val="00532E69"/>
    <w:rsid w:val="0053319A"/>
    <w:rsid w:val="00533328"/>
    <w:rsid w:val="005334A8"/>
    <w:rsid w:val="00533686"/>
    <w:rsid w:val="00533A7B"/>
    <w:rsid w:val="005340B5"/>
    <w:rsid w:val="0053435A"/>
    <w:rsid w:val="00534D21"/>
    <w:rsid w:val="00534D26"/>
    <w:rsid w:val="00534F40"/>
    <w:rsid w:val="005352D7"/>
    <w:rsid w:val="005353D0"/>
    <w:rsid w:val="005356F0"/>
    <w:rsid w:val="00535C7D"/>
    <w:rsid w:val="00535DD0"/>
    <w:rsid w:val="00535FB5"/>
    <w:rsid w:val="00536063"/>
    <w:rsid w:val="005360DB"/>
    <w:rsid w:val="00536250"/>
    <w:rsid w:val="0053625B"/>
    <w:rsid w:val="005364CA"/>
    <w:rsid w:val="00536610"/>
    <w:rsid w:val="00536684"/>
    <w:rsid w:val="00536CBB"/>
    <w:rsid w:val="00536DC3"/>
    <w:rsid w:val="00536DEA"/>
    <w:rsid w:val="005378F4"/>
    <w:rsid w:val="00540004"/>
    <w:rsid w:val="00540111"/>
    <w:rsid w:val="00540331"/>
    <w:rsid w:val="00540634"/>
    <w:rsid w:val="00540B08"/>
    <w:rsid w:val="00540B1F"/>
    <w:rsid w:val="00540C31"/>
    <w:rsid w:val="00540D39"/>
    <w:rsid w:val="00541301"/>
    <w:rsid w:val="005417D3"/>
    <w:rsid w:val="00542852"/>
    <w:rsid w:val="00542C09"/>
    <w:rsid w:val="00542F87"/>
    <w:rsid w:val="00543022"/>
    <w:rsid w:val="00543135"/>
    <w:rsid w:val="00543286"/>
    <w:rsid w:val="005434F5"/>
    <w:rsid w:val="0054366B"/>
    <w:rsid w:val="005439A3"/>
    <w:rsid w:val="00543B9C"/>
    <w:rsid w:val="00543EF3"/>
    <w:rsid w:val="005443C8"/>
    <w:rsid w:val="00544B14"/>
    <w:rsid w:val="00544EB1"/>
    <w:rsid w:val="0054501E"/>
    <w:rsid w:val="00545750"/>
    <w:rsid w:val="0054596C"/>
    <w:rsid w:val="00545B49"/>
    <w:rsid w:val="0054605F"/>
    <w:rsid w:val="00546428"/>
    <w:rsid w:val="005464DB"/>
    <w:rsid w:val="00546990"/>
    <w:rsid w:val="005469E2"/>
    <w:rsid w:val="00546B5A"/>
    <w:rsid w:val="00546D65"/>
    <w:rsid w:val="00547011"/>
    <w:rsid w:val="00547167"/>
    <w:rsid w:val="00547579"/>
    <w:rsid w:val="00547B8D"/>
    <w:rsid w:val="00547E69"/>
    <w:rsid w:val="00547F54"/>
    <w:rsid w:val="00550247"/>
    <w:rsid w:val="00550276"/>
    <w:rsid w:val="00550281"/>
    <w:rsid w:val="00550299"/>
    <w:rsid w:val="0055050B"/>
    <w:rsid w:val="0055051A"/>
    <w:rsid w:val="0055090D"/>
    <w:rsid w:val="00550EE9"/>
    <w:rsid w:val="00551ADA"/>
    <w:rsid w:val="00551C40"/>
    <w:rsid w:val="00551CD2"/>
    <w:rsid w:val="005520EF"/>
    <w:rsid w:val="005527BC"/>
    <w:rsid w:val="00552B98"/>
    <w:rsid w:val="00552C4B"/>
    <w:rsid w:val="00552EE8"/>
    <w:rsid w:val="0055320F"/>
    <w:rsid w:val="005532B5"/>
    <w:rsid w:val="00553BD8"/>
    <w:rsid w:val="00554C8A"/>
    <w:rsid w:val="00554F5B"/>
    <w:rsid w:val="005550CC"/>
    <w:rsid w:val="00555515"/>
    <w:rsid w:val="005556E0"/>
    <w:rsid w:val="00555842"/>
    <w:rsid w:val="00555C19"/>
    <w:rsid w:val="005569C7"/>
    <w:rsid w:val="005571E8"/>
    <w:rsid w:val="005571EE"/>
    <w:rsid w:val="00557E79"/>
    <w:rsid w:val="00557F3C"/>
    <w:rsid w:val="005602CC"/>
    <w:rsid w:val="00560903"/>
    <w:rsid w:val="00560CBE"/>
    <w:rsid w:val="00560CE1"/>
    <w:rsid w:val="00561004"/>
    <w:rsid w:val="0056112A"/>
    <w:rsid w:val="0056124B"/>
    <w:rsid w:val="005615FC"/>
    <w:rsid w:val="005617E7"/>
    <w:rsid w:val="00561934"/>
    <w:rsid w:val="0056198A"/>
    <w:rsid w:val="00561CEF"/>
    <w:rsid w:val="00562EA5"/>
    <w:rsid w:val="00563231"/>
    <w:rsid w:val="00563BDA"/>
    <w:rsid w:val="00563CE5"/>
    <w:rsid w:val="005646BE"/>
    <w:rsid w:val="005648F1"/>
    <w:rsid w:val="00564E3B"/>
    <w:rsid w:val="00565564"/>
    <w:rsid w:val="005655CE"/>
    <w:rsid w:val="00565D2A"/>
    <w:rsid w:val="00565F4D"/>
    <w:rsid w:val="0056678C"/>
    <w:rsid w:val="00566DE9"/>
    <w:rsid w:val="0056766E"/>
    <w:rsid w:val="00567EC2"/>
    <w:rsid w:val="00567FFE"/>
    <w:rsid w:val="00570E87"/>
    <w:rsid w:val="00570FDA"/>
    <w:rsid w:val="0057123E"/>
    <w:rsid w:val="005714CA"/>
    <w:rsid w:val="0057165F"/>
    <w:rsid w:val="00571F16"/>
    <w:rsid w:val="0057232B"/>
    <w:rsid w:val="0057264F"/>
    <w:rsid w:val="0057284D"/>
    <w:rsid w:val="00572852"/>
    <w:rsid w:val="00572B63"/>
    <w:rsid w:val="00572D02"/>
    <w:rsid w:val="00572EA9"/>
    <w:rsid w:val="005731F9"/>
    <w:rsid w:val="00573954"/>
    <w:rsid w:val="005743F9"/>
    <w:rsid w:val="00574A81"/>
    <w:rsid w:val="00574C66"/>
    <w:rsid w:val="00575AA2"/>
    <w:rsid w:val="00575B1C"/>
    <w:rsid w:val="00576199"/>
    <w:rsid w:val="005764E8"/>
    <w:rsid w:val="00576B5D"/>
    <w:rsid w:val="005771C3"/>
    <w:rsid w:val="00577583"/>
    <w:rsid w:val="0057767B"/>
    <w:rsid w:val="0057777E"/>
    <w:rsid w:val="005800DD"/>
    <w:rsid w:val="0058048D"/>
    <w:rsid w:val="0058063E"/>
    <w:rsid w:val="00580676"/>
    <w:rsid w:val="00580C39"/>
    <w:rsid w:val="005811C5"/>
    <w:rsid w:val="005814A8"/>
    <w:rsid w:val="00581804"/>
    <w:rsid w:val="00581F71"/>
    <w:rsid w:val="005823BB"/>
    <w:rsid w:val="00582654"/>
    <w:rsid w:val="00582B9F"/>
    <w:rsid w:val="00583163"/>
    <w:rsid w:val="005831EC"/>
    <w:rsid w:val="00583F3E"/>
    <w:rsid w:val="005840DC"/>
    <w:rsid w:val="00584196"/>
    <w:rsid w:val="005844DE"/>
    <w:rsid w:val="005847E3"/>
    <w:rsid w:val="00584AE7"/>
    <w:rsid w:val="00584FCD"/>
    <w:rsid w:val="00585130"/>
    <w:rsid w:val="0058529D"/>
    <w:rsid w:val="005854A5"/>
    <w:rsid w:val="00585905"/>
    <w:rsid w:val="00585C38"/>
    <w:rsid w:val="00585FDA"/>
    <w:rsid w:val="0058609E"/>
    <w:rsid w:val="00586396"/>
    <w:rsid w:val="00586683"/>
    <w:rsid w:val="00586743"/>
    <w:rsid w:val="0058690F"/>
    <w:rsid w:val="005871C7"/>
    <w:rsid w:val="00587644"/>
    <w:rsid w:val="005878D0"/>
    <w:rsid w:val="00587B89"/>
    <w:rsid w:val="00587BB7"/>
    <w:rsid w:val="00587CB5"/>
    <w:rsid w:val="00587FE6"/>
    <w:rsid w:val="00590559"/>
    <w:rsid w:val="005905DC"/>
    <w:rsid w:val="00590923"/>
    <w:rsid w:val="00590937"/>
    <w:rsid w:val="00590F49"/>
    <w:rsid w:val="00592562"/>
    <w:rsid w:val="00592673"/>
    <w:rsid w:val="005927E8"/>
    <w:rsid w:val="00592937"/>
    <w:rsid w:val="00592D81"/>
    <w:rsid w:val="00593546"/>
    <w:rsid w:val="005939D1"/>
    <w:rsid w:val="00593B74"/>
    <w:rsid w:val="00593DF2"/>
    <w:rsid w:val="00593F27"/>
    <w:rsid w:val="0059419F"/>
    <w:rsid w:val="00594251"/>
    <w:rsid w:val="00594399"/>
    <w:rsid w:val="005947BA"/>
    <w:rsid w:val="005948DF"/>
    <w:rsid w:val="005949C5"/>
    <w:rsid w:val="00594D80"/>
    <w:rsid w:val="00595358"/>
    <w:rsid w:val="0059537D"/>
    <w:rsid w:val="00595D3E"/>
    <w:rsid w:val="0059603A"/>
    <w:rsid w:val="00596515"/>
    <w:rsid w:val="0059697B"/>
    <w:rsid w:val="005969D3"/>
    <w:rsid w:val="005969E2"/>
    <w:rsid w:val="00596BD5"/>
    <w:rsid w:val="00596F5F"/>
    <w:rsid w:val="005972AD"/>
    <w:rsid w:val="00597303"/>
    <w:rsid w:val="00597EB9"/>
    <w:rsid w:val="005A016A"/>
    <w:rsid w:val="005A031B"/>
    <w:rsid w:val="005A0327"/>
    <w:rsid w:val="005A0E27"/>
    <w:rsid w:val="005A1009"/>
    <w:rsid w:val="005A14C7"/>
    <w:rsid w:val="005A1E98"/>
    <w:rsid w:val="005A26A6"/>
    <w:rsid w:val="005A27E7"/>
    <w:rsid w:val="005A2804"/>
    <w:rsid w:val="005A2825"/>
    <w:rsid w:val="005A3019"/>
    <w:rsid w:val="005A333B"/>
    <w:rsid w:val="005A37E4"/>
    <w:rsid w:val="005A3F05"/>
    <w:rsid w:val="005A4570"/>
    <w:rsid w:val="005A4992"/>
    <w:rsid w:val="005A49E2"/>
    <w:rsid w:val="005A49FA"/>
    <w:rsid w:val="005A4B05"/>
    <w:rsid w:val="005A4C3D"/>
    <w:rsid w:val="005A4C82"/>
    <w:rsid w:val="005A4EC1"/>
    <w:rsid w:val="005A5086"/>
    <w:rsid w:val="005A5386"/>
    <w:rsid w:val="005A5CE7"/>
    <w:rsid w:val="005A5CEA"/>
    <w:rsid w:val="005A5F78"/>
    <w:rsid w:val="005A657E"/>
    <w:rsid w:val="005A65B7"/>
    <w:rsid w:val="005A6689"/>
    <w:rsid w:val="005A6941"/>
    <w:rsid w:val="005A698E"/>
    <w:rsid w:val="005A6ABE"/>
    <w:rsid w:val="005A6B9B"/>
    <w:rsid w:val="005A6F13"/>
    <w:rsid w:val="005A7437"/>
    <w:rsid w:val="005A74A0"/>
    <w:rsid w:val="005A79D2"/>
    <w:rsid w:val="005A7D23"/>
    <w:rsid w:val="005A7DF1"/>
    <w:rsid w:val="005A7E23"/>
    <w:rsid w:val="005A7EC1"/>
    <w:rsid w:val="005B0252"/>
    <w:rsid w:val="005B075D"/>
    <w:rsid w:val="005B0827"/>
    <w:rsid w:val="005B0D4F"/>
    <w:rsid w:val="005B1085"/>
    <w:rsid w:val="005B1952"/>
    <w:rsid w:val="005B1B7D"/>
    <w:rsid w:val="005B1CCC"/>
    <w:rsid w:val="005B1DCA"/>
    <w:rsid w:val="005B20C6"/>
    <w:rsid w:val="005B2174"/>
    <w:rsid w:val="005B2222"/>
    <w:rsid w:val="005B312D"/>
    <w:rsid w:val="005B32EB"/>
    <w:rsid w:val="005B371F"/>
    <w:rsid w:val="005B3A1F"/>
    <w:rsid w:val="005B3A7F"/>
    <w:rsid w:val="005B3BC7"/>
    <w:rsid w:val="005B3F49"/>
    <w:rsid w:val="005B3FA1"/>
    <w:rsid w:val="005B4811"/>
    <w:rsid w:val="005B4C74"/>
    <w:rsid w:val="005B5130"/>
    <w:rsid w:val="005B5217"/>
    <w:rsid w:val="005B5241"/>
    <w:rsid w:val="005B5392"/>
    <w:rsid w:val="005B57FE"/>
    <w:rsid w:val="005B5DB8"/>
    <w:rsid w:val="005B5DDA"/>
    <w:rsid w:val="005B643B"/>
    <w:rsid w:val="005B663F"/>
    <w:rsid w:val="005B74DB"/>
    <w:rsid w:val="005B76C1"/>
    <w:rsid w:val="005B78FA"/>
    <w:rsid w:val="005B7B67"/>
    <w:rsid w:val="005C0551"/>
    <w:rsid w:val="005C0704"/>
    <w:rsid w:val="005C09DC"/>
    <w:rsid w:val="005C0C5A"/>
    <w:rsid w:val="005C0C84"/>
    <w:rsid w:val="005C10BF"/>
    <w:rsid w:val="005C1427"/>
    <w:rsid w:val="005C154D"/>
    <w:rsid w:val="005C2064"/>
    <w:rsid w:val="005C25EF"/>
    <w:rsid w:val="005C27A3"/>
    <w:rsid w:val="005C27CD"/>
    <w:rsid w:val="005C294B"/>
    <w:rsid w:val="005C2B60"/>
    <w:rsid w:val="005C3101"/>
    <w:rsid w:val="005C37A4"/>
    <w:rsid w:val="005C3DBF"/>
    <w:rsid w:val="005C47CD"/>
    <w:rsid w:val="005C4F46"/>
    <w:rsid w:val="005C513E"/>
    <w:rsid w:val="005C51A0"/>
    <w:rsid w:val="005C5227"/>
    <w:rsid w:val="005C5319"/>
    <w:rsid w:val="005C55B1"/>
    <w:rsid w:val="005C56E0"/>
    <w:rsid w:val="005C5F3D"/>
    <w:rsid w:val="005C64D4"/>
    <w:rsid w:val="005C67C4"/>
    <w:rsid w:val="005C6A21"/>
    <w:rsid w:val="005C6D4E"/>
    <w:rsid w:val="005C6EF5"/>
    <w:rsid w:val="005C6F78"/>
    <w:rsid w:val="005C701A"/>
    <w:rsid w:val="005C7416"/>
    <w:rsid w:val="005C77F5"/>
    <w:rsid w:val="005C7B87"/>
    <w:rsid w:val="005D00D7"/>
    <w:rsid w:val="005D0CDB"/>
    <w:rsid w:val="005D1111"/>
    <w:rsid w:val="005D175A"/>
    <w:rsid w:val="005D23DD"/>
    <w:rsid w:val="005D2572"/>
    <w:rsid w:val="005D2CD5"/>
    <w:rsid w:val="005D3164"/>
    <w:rsid w:val="005D3294"/>
    <w:rsid w:val="005D338A"/>
    <w:rsid w:val="005D385A"/>
    <w:rsid w:val="005D3BB4"/>
    <w:rsid w:val="005D3D30"/>
    <w:rsid w:val="005D4A8A"/>
    <w:rsid w:val="005D4F86"/>
    <w:rsid w:val="005D54B9"/>
    <w:rsid w:val="005D54C1"/>
    <w:rsid w:val="005D5714"/>
    <w:rsid w:val="005D5E44"/>
    <w:rsid w:val="005D6723"/>
    <w:rsid w:val="005D6985"/>
    <w:rsid w:val="005D6E64"/>
    <w:rsid w:val="005D6E72"/>
    <w:rsid w:val="005D6EC2"/>
    <w:rsid w:val="005D6F1B"/>
    <w:rsid w:val="005D6FCD"/>
    <w:rsid w:val="005D7073"/>
    <w:rsid w:val="005D722B"/>
    <w:rsid w:val="005D7436"/>
    <w:rsid w:val="005D77C5"/>
    <w:rsid w:val="005D78F1"/>
    <w:rsid w:val="005D7979"/>
    <w:rsid w:val="005D7992"/>
    <w:rsid w:val="005D7A45"/>
    <w:rsid w:val="005D7ABF"/>
    <w:rsid w:val="005E1087"/>
    <w:rsid w:val="005E12D2"/>
    <w:rsid w:val="005E153C"/>
    <w:rsid w:val="005E169F"/>
    <w:rsid w:val="005E1CBD"/>
    <w:rsid w:val="005E1F8D"/>
    <w:rsid w:val="005E2256"/>
    <w:rsid w:val="005E22E7"/>
    <w:rsid w:val="005E25A3"/>
    <w:rsid w:val="005E2FA6"/>
    <w:rsid w:val="005E30E8"/>
    <w:rsid w:val="005E31D9"/>
    <w:rsid w:val="005E339C"/>
    <w:rsid w:val="005E45C1"/>
    <w:rsid w:val="005E49A0"/>
    <w:rsid w:val="005E50FB"/>
    <w:rsid w:val="005E6090"/>
    <w:rsid w:val="005E6135"/>
    <w:rsid w:val="005E680F"/>
    <w:rsid w:val="005E6B09"/>
    <w:rsid w:val="005E6C61"/>
    <w:rsid w:val="005E6EA5"/>
    <w:rsid w:val="005E769D"/>
    <w:rsid w:val="005E76BE"/>
    <w:rsid w:val="005E77D9"/>
    <w:rsid w:val="005E7C08"/>
    <w:rsid w:val="005E7EC4"/>
    <w:rsid w:val="005E7EE7"/>
    <w:rsid w:val="005F0295"/>
    <w:rsid w:val="005F05F8"/>
    <w:rsid w:val="005F06C3"/>
    <w:rsid w:val="005F0E9E"/>
    <w:rsid w:val="005F1D02"/>
    <w:rsid w:val="005F21E2"/>
    <w:rsid w:val="005F2826"/>
    <w:rsid w:val="005F2D8E"/>
    <w:rsid w:val="005F37E5"/>
    <w:rsid w:val="005F40B1"/>
    <w:rsid w:val="005F420F"/>
    <w:rsid w:val="005F4592"/>
    <w:rsid w:val="005F4DF4"/>
    <w:rsid w:val="005F5006"/>
    <w:rsid w:val="005F581C"/>
    <w:rsid w:val="005F59A1"/>
    <w:rsid w:val="005F5B67"/>
    <w:rsid w:val="005F5D3B"/>
    <w:rsid w:val="005F667A"/>
    <w:rsid w:val="005F6887"/>
    <w:rsid w:val="005F6A07"/>
    <w:rsid w:val="005F6AD7"/>
    <w:rsid w:val="005F70CF"/>
    <w:rsid w:val="005F7E8C"/>
    <w:rsid w:val="00600193"/>
    <w:rsid w:val="006002B2"/>
    <w:rsid w:val="006002FD"/>
    <w:rsid w:val="00600626"/>
    <w:rsid w:val="00600A08"/>
    <w:rsid w:val="00601150"/>
    <w:rsid w:val="00601982"/>
    <w:rsid w:val="00601EB6"/>
    <w:rsid w:val="0060200C"/>
    <w:rsid w:val="006020BF"/>
    <w:rsid w:val="006033AF"/>
    <w:rsid w:val="00603776"/>
    <w:rsid w:val="006037FB"/>
    <w:rsid w:val="00603BC5"/>
    <w:rsid w:val="00604322"/>
    <w:rsid w:val="006046FA"/>
    <w:rsid w:val="006053D1"/>
    <w:rsid w:val="0060557A"/>
    <w:rsid w:val="006055AE"/>
    <w:rsid w:val="006055E9"/>
    <w:rsid w:val="006057BE"/>
    <w:rsid w:val="00605AE2"/>
    <w:rsid w:val="00605AFB"/>
    <w:rsid w:val="0060629A"/>
    <w:rsid w:val="006065BA"/>
    <w:rsid w:val="006067A8"/>
    <w:rsid w:val="00606839"/>
    <w:rsid w:val="00606DAA"/>
    <w:rsid w:val="00606F3E"/>
    <w:rsid w:val="006073CD"/>
    <w:rsid w:val="00607AC6"/>
    <w:rsid w:val="00607D68"/>
    <w:rsid w:val="00607F27"/>
    <w:rsid w:val="00607F81"/>
    <w:rsid w:val="0061064F"/>
    <w:rsid w:val="00610DAA"/>
    <w:rsid w:val="006110CE"/>
    <w:rsid w:val="006116FA"/>
    <w:rsid w:val="00611BC0"/>
    <w:rsid w:val="00611C53"/>
    <w:rsid w:val="00611E43"/>
    <w:rsid w:val="006122BA"/>
    <w:rsid w:val="00612426"/>
    <w:rsid w:val="00612488"/>
    <w:rsid w:val="006127A0"/>
    <w:rsid w:val="006134A1"/>
    <w:rsid w:val="00613A2D"/>
    <w:rsid w:val="00613B43"/>
    <w:rsid w:val="00613CF0"/>
    <w:rsid w:val="00613F64"/>
    <w:rsid w:val="0061407E"/>
    <w:rsid w:val="006141B1"/>
    <w:rsid w:val="006142B4"/>
    <w:rsid w:val="006144A8"/>
    <w:rsid w:val="00615C49"/>
    <w:rsid w:val="006160B7"/>
    <w:rsid w:val="0061667C"/>
    <w:rsid w:val="00616957"/>
    <w:rsid w:val="00616A78"/>
    <w:rsid w:val="00616D97"/>
    <w:rsid w:val="00616E80"/>
    <w:rsid w:val="00616FED"/>
    <w:rsid w:val="00617554"/>
    <w:rsid w:val="00617741"/>
    <w:rsid w:val="00617772"/>
    <w:rsid w:val="006177FF"/>
    <w:rsid w:val="00617967"/>
    <w:rsid w:val="00617A32"/>
    <w:rsid w:val="00617A69"/>
    <w:rsid w:val="00620D32"/>
    <w:rsid w:val="00620F48"/>
    <w:rsid w:val="006210A5"/>
    <w:rsid w:val="0062181C"/>
    <w:rsid w:val="00621A96"/>
    <w:rsid w:val="00621DB7"/>
    <w:rsid w:val="00622196"/>
    <w:rsid w:val="00622343"/>
    <w:rsid w:val="00622472"/>
    <w:rsid w:val="00622C29"/>
    <w:rsid w:val="00622F2D"/>
    <w:rsid w:val="006230FF"/>
    <w:rsid w:val="0062316F"/>
    <w:rsid w:val="006231C2"/>
    <w:rsid w:val="00623832"/>
    <w:rsid w:val="00623A11"/>
    <w:rsid w:val="006244F5"/>
    <w:rsid w:val="0062495A"/>
    <w:rsid w:val="006249B8"/>
    <w:rsid w:val="00625039"/>
    <w:rsid w:val="006255B4"/>
    <w:rsid w:val="006256F4"/>
    <w:rsid w:val="006256F8"/>
    <w:rsid w:val="00625C0B"/>
    <w:rsid w:val="00625E30"/>
    <w:rsid w:val="0062671C"/>
    <w:rsid w:val="006268AA"/>
    <w:rsid w:val="00626CC0"/>
    <w:rsid w:val="00626DEA"/>
    <w:rsid w:val="006272B6"/>
    <w:rsid w:val="006272F9"/>
    <w:rsid w:val="00627478"/>
    <w:rsid w:val="00627628"/>
    <w:rsid w:val="00627A80"/>
    <w:rsid w:val="00627E9D"/>
    <w:rsid w:val="00630129"/>
    <w:rsid w:val="0063039C"/>
    <w:rsid w:val="00630C10"/>
    <w:rsid w:val="00630EAE"/>
    <w:rsid w:val="00630F34"/>
    <w:rsid w:val="00630F64"/>
    <w:rsid w:val="00631F70"/>
    <w:rsid w:val="006321AC"/>
    <w:rsid w:val="00632370"/>
    <w:rsid w:val="00632B44"/>
    <w:rsid w:val="00632E01"/>
    <w:rsid w:val="00633035"/>
    <w:rsid w:val="00633273"/>
    <w:rsid w:val="006332AD"/>
    <w:rsid w:val="00633350"/>
    <w:rsid w:val="006335F2"/>
    <w:rsid w:val="00633BBB"/>
    <w:rsid w:val="00633C81"/>
    <w:rsid w:val="00633E98"/>
    <w:rsid w:val="0063409B"/>
    <w:rsid w:val="00634142"/>
    <w:rsid w:val="0063451B"/>
    <w:rsid w:val="00635182"/>
    <w:rsid w:val="00635705"/>
    <w:rsid w:val="006358CC"/>
    <w:rsid w:val="00635923"/>
    <w:rsid w:val="0063599B"/>
    <w:rsid w:val="00635AA9"/>
    <w:rsid w:val="00635EAB"/>
    <w:rsid w:val="00635EDD"/>
    <w:rsid w:val="00636601"/>
    <w:rsid w:val="00636674"/>
    <w:rsid w:val="0063687C"/>
    <w:rsid w:val="00636B1A"/>
    <w:rsid w:val="00636B8B"/>
    <w:rsid w:val="00637963"/>
    <w:rsid w:val="00637A0A"/>
    <w:rsid w:val="00637AE6"/>
    <w:rsid w:val="00637D9B"/>
    <w:rsid w:val="00637F1F"/>
    <w:rsid w:val="00640831"/>
    <w:rsid w:val="00640979"/>
    <w:rsid w:val="00640EE4"/>
    <w:rsid w:val="00640F31"/>
    <w:rsid w:val="00640FF4"/>
    <w:rsid w:val="006410A4"/>
    <w:rsid w:val="00641523"/>
    <w:rsid w:val="00641B01"/>
    <w:rsid w:val="00641CB8"/>
    <w:rsid w:val="006423D1"/>
    <w:rsid w:val="00642480"/>
    <w:rsid w:val="00642713"/>
    <w:rsid w:val="00642903"/>
    <w:rsid w:val="00642B4F"/>
    <w:rsid w:val="006431D6"/>
    <w:rsid w:val="0064334E"/>
    <w:rsid w:val="006433A6"/>
    <w:rsid w:val="006433AD"/>
    <w:rsid w:val="0064394D"/>
    <w:rsid w:val="0064396C"/>
    <w:rsid w:val="00643F56"/>
    <w:rsid w:val="00644476"/>
    <w:rsid w:val="00644C91"/>
    <w:rsid w:val="00644CE7"/>
    <w:rsid w:val="00644DC1"/>
    <w:rsid w:val="00645060"/>
    <w:rsid w:val="006452CD"/>
    <w:rsid w:val="00645692"/>
    <w:rsid w:val="00645A07"/>
    <w:rsid w:val="006468F5"/>
    <w:rsid w:val="00646C73"/>
    <w:rsid w:val="00647756"/>
    <w:rsid w:val="00647851"/>
    <w:rsid w:val="006479EE"/>
    <w:rsid w:val="00647B98"/>
    <w:rsid w:val="00647C17"/>
    <w:rsid w:val="006500A8"/>
    <w:rsid w:val="00650B31"/>
    <w:rsid w:val="00650BD9"/>
    <w:rsid w:val="00650EEB"/>
    <w:rsid w:val="00651235"/>
    <w:rsid w:val="00651389"/>
    <w:rsid w:val="00651480"/>
    <w:rsid w:val="00651715"/>
    <w:rsid w:val="006517E7"/>
    <w:rsid w:val="006525DC"/>
    <w:rsid w:val="006527F9"/>
    <w:rsid w:val="0065282C"/>
    <w:rsid w:val="00652832"/>
    <w:rsid w:val="00652B66"/>
    <w:rsid w:val="00652C28"/>
    <w:rsid w:val="00652C42"/>
    <w:rsid w:val="006533B2"/>
    <w:rsid w:val="00653427"/>
    <w:rsid w:val="00653D22"/>
    <w:rsid w:val="00653F46"/>
    <w:rsid w:val="006545C9"/>
    <w:rsid w:val="00654825"/>
    <w:rsid w:val="0065495E"/>
    <w:rsid w:val="00654A13"/>
    <w:rsid w:val="00654D1C"/>
    <w:rsid w:val="00654DF0"/>
    <w:rsid w:val="006551E2"/>
    <w:rsid w:val="00655452"/>
    <w:rsid w:val="00655B69"/>
    <w:rsid w:val="00655BE1"/>
    <w:rsid w:val="00655C6A"/>
    <w:rsid w:val="00655E19"/>
    <w:rsid w:val="006564D2"/>
    <w:rsid w:val="00656645"/>
    <w:rsid w:val="006567D9"/>
    <w:rsid w:val="00656AE2"/>
    <w:rsid w:val="00656C58"/>
    <w:rsid w:val="006573B1"/>
    <w:rsid w:val="00657BA1"/>
    <w:rsid w:val="00660160"/>
    <w:rsid w:val="0066091D"/>
    <w:rsid w:val="006609F1"/>
    <w:rsid w:val="00660B2B"/>
    <w:rsid w:val="00660B70"/>
    <w:rsid w:val="00660D92"/>
    <w:rsid w:val="006621E9"/>
    <w:rsid w:val="006627BE"/>
    <w:rsid w:val="006631C6"/>
    <w:rsid w:val="00663573"/>
    <w:rsid w:val="006637EA"/>
    <w:rsid w:val="0066390C"/>
    <w:rsid w:val="00663AEC"/>
    <w:rsid w:val="00663BFB"/>
    <w:rsid w:val="00663D03"/>
    <w:rsid w:val="006640C1"/>
    <w:rsid w:val="006641F0"/>
    <w:rsid w:val="00664420"/>
    <w:rsid w:val="00664504"/>
    <w:rsid w:val="00664686"/>
    <w:rsid w:val="00664A8D"/>
    <w:rsid w:val="00664E22"/>
    <w:rsid w:val="0066565C"/>
    <w:rsid w:val="00665665"/>
    <w:rsid w:val="00665832"/>
    <w:rsid w:val="00665B1F"/>
    <w:rsid w:val="00665BAA"/>
    <w:rsid w:val="00665D16"/>
    <w:rsid w:val="00665E9D"/>
    <w:rsid w:val="00665F09"/>
    <w:rsid w:val="006660A9"/>
    <w:rsid w:val="0066619B"/>
    <w:rsid w:val="006662BB"/>
    <w:rsid w:val="00666941"/>
    <w:rsid w:val="0066709C"/>
    <w:rsid w:val="006671C7"/>
    <w:rsid w:val="00667533"/>
    <w:rsid w:val="00667611"/>
    <w:rsid w:val="006677DD"/>
    <w:rsid w:val="0066796F"/>
    <w:rsid w:val="00667A74"/>
    <w:rsid w:val="0067014C"/>
    <w:rsid w:val="0067016F"/>
    <w:rsid w:val="0067036B"/>
    <w:rsid w:val="006709CE"/>
    <w:rsid w:val="00670A74"/>
    <w:rsid w:val="00670C11"/>
    <w:rsid w:val="00670D12"/>
    <w:rsid w:val="00670F27"/>
    <w:rsid w:val="00670F8C"/>
    <w:rsid w:val="006710DE"/>
    <w:rsid w:val="006711AA"/>
    <w:rsid w:val="006718B3"/>
    <w:rsid w:val="00671A39"/>
    <w:rsid w:val="00671E49"/>
    <w:rsid w:val="006720DB"/>
    <w:rsid w:val="00672374"/>
    <w:rsid w:val="00672536"/>
    <w:rsid w:val="00672721"/>
    <w:rsid w:val="00673580"/>
    <w:rsid w:val="006735D0"/>
    <w:rsid w:val="00673B2C"/>
    <w:rsid w:val="00673C89"/>
    <w:rsid w:val="006742FE"/>
    <w:rsid w:val="00674308"/>
    <w:rsid w:val="006743EC"/>
    <w:rsid w:val="006744BB"/>
    <w:rsid w:val="0067484F"/>
    <w:rsid w:val="00674C85"/>
    <w:rsid w:val="00674D01"/>
    <w:rsid w:val="00674E8F"/>
    <w:rsid w:val="00674FCC"/>
    <w:rsid w:val="00675846"/>
    <w:rsid w:val="00675D3E"/>
    <w:rsid w:val="00675EC2"/>
    <w:rsid w:val="00676039"/>
    <w:rsid w:val="006769DC"/>
    <w:rsid w:val="00676BD5"/>
    <w:rsid w:val="00676CED"/>
    <w:rsid w:val="00676E3E"/>
    <w:rsid w:val="0067711D"/>
    <w:rsid w:val="006771F8"/>
    <w:rsid w:val="00677A9A"/>
    <w:rsid w:val="00680242"/>
    <w:rsid w:val="00680982"/>
    <w:rsid w:val="00680E8C"/>
    <w:rsid w:val="00681050"/>
    <w:rsid w:val="00681081"/>
    <w:rsid w:val="006812B0"/>
    <w:rsid w:val="0068142C"/>
    <w:rsid w:val="0068160F"/>
    <w:rsid w:val="00681852"/>
    <w:rsid w:val="00681ABC"/>
    <w:rsid w:val="00681AD6"/>
    <w:rsid w:val="006825A6"/>
    <w:rsid w:val="00682782"/>
    <w:rsid w:val="00682BD0"/>
    <w:rsid w:val="006832E6"/>
    <w:rsid w:val="00683544"/>
    <w:rsid w:val="006838BE"/>
    <w:rsid w:val="00683958"/>
    <w:rsid w:val="00683EC4"/>
    <w:rsid w:val="006848F6"/>
    <w:rsid w:val="006849BA"/>
    <w:rsid w:val="00684BA7"/>
    <w:rsid w:val="006857E9"/>
    <w:rsid w:val="00685A97"/>
    <w:rsid w:val="00685C6A"/>
    <w:rsid w:val="00685D5B"/>
    <w:rsid w:val="00685E3E"/>
    <w:rsid w:val="006861C3"/>
    <w:rsid w:val="006862F8"/>
    <w:rsid w:val="00686377"/>
    <w:rsid w:val="00686423"/>
    <w:rsid w:val="00686828"/>
    <w:rsid w:val="00686B38"/>
    <w:rsid w:val="006877AB"/>
    <w:rsid w:val="00687D14"/>
    <w:rsid w:val="00687FBF"/>
    <w:rsid w:val="006900BF"/>
    <w:rsid w:val="00690111"/>
    <w:rsid w:val="00690150"/>
    <w:rsid w:val="0069026C"/>
    <w:rsid w:val="00690447"/>
    <w:rsid w:val="00690638"/>
    <w:rsid w:val="0069068A"/>
    <w:rsid w:val="0069073E"/>
    <w:rsid w:val="0069078C"/>
    <w:rsid w:val="00690B4D"/>
    <w:rsid w:val="00690D81"/>
    <w:rsid w:val="006914D8"/>
    <w:rsid w:val="006918AD"/>
    <w:rsid w:val="00691ADE"/>
    <w:rsid w:val="00691DD9"/>
    <w:rsid w:val="00691FA7"/>
    <w:rsid w:val="0069213B"/>
    <w:rsid w:val="00692563"/>
    <w:rsid w:val="006925ED"/>
    <w:rsid w:val="00692930"/>
    <w:rsid w:val="00692AD7"/>
    <w:rsid w:val="00692BA7"/>
    <w:rsid w:val="00692C1F"/>
    <w:rsid w:val="00692E1B"/>
    <w:rsid w:val="006931DA"/>
    <w:rsid w:val="006941CA"/>
    <w:rsid w:val="00694567"/>
    <w:rsid w:val="0069493F"/>
    <w:rsid w:val="00694A85"/>
    <w:rsid w:val="006950F8"/>
    <w:rsid w:val="006956B4"/>
    <w:rsid w:val="006959A4"/>
    <w:rsid w:val="00695D58"/>
    <w:rsid w:val="006964A5"/>
    <w:rsid w:val="006965D2"/>
    <w:rsid w:val="00696B3E"/>
    <w:rsid w:val="00696BEE"/>
    <w:rsid w:val="00696D11"/>
    <w:rsid w:val="006974F7"/>
    <w:rsid w:val="0069795F"/>
    <w:rsid w:val="006A00EF"/>
    <w:rsid w:val="006A04A0"/>
    <w:rsid w:val="006A05E6"/>
    <w:rsid w:val="006A145B"/>
    <w:rsid w:val="006A1622"/>
    <w:rsid w:val="006A1C06"/>
    <w:rsid w:val="006A21C3"/>
    <w:rsid w:val="006A2BB9"/>
    <w:rsid w:val="006A2FF8"/>
    <w:rsid w:val="006A36E4"/>
    <w:rsid w:val="006A396F"/>
    <w:rsid w:val="006A3D1B"/>
    <w:rsid w:val="006A4198"/>
    <w:rsid w:val="006A4289"/>
    <w:rsid w:val="006A42DA"/>
    <w:rsid w:val="006A4512"/>
    <w:rsid w:val="006A4577"/>
    <w:rsid w:val="006A4800"/>
    <w:rsid w:val="006A4EB0"/>
    <w:rsid w:val="006A6107"/>
    <w:rsid w:val="006A6238"/>
    <w:rsid w:val="006A6801"/>
    <w:rsid w:val="006A6B54"/>
    <w:rsid w:val="006A6BFE"/>
    <w:rsid w:val="006A6E98"/>
    <w:rsid w:val="006A73EC"/>
    <w:rsid w:val="006A764D"/>
    <w:rsid w:val="006A764F"/>
    <w:rsid w:val="006A7681"/>
    <w:rsid w:val="006A7D40"/>
    <w:rsid w:val="006B051B"/>
    <w:rsid w:val="006B0874"/>
    <w:rsid w:val="006B08D1"/>
    <w:rsid w:val="006B146C"/>
    <w:rsid w:val="006B1D1C"/>
    <w:rsid w:val="006B2368"/>
    <w:rsid w:val="006B2593"/>
    <w:rsid w:val="006B2B8C"/>
    <w:rsid w:val="006B2D6E"/>
    <w:rsid w:val="006B3136"/>
    <w:rsid w:val="006B353C"/>
    <w:rsid w:val="006B36A3"/>
    <w:rsid w:val="006B4873"/>
    <w:rsid w:val="006B4A53"/>
    <w:rsid w:val="006B52C1"/>
    <w:rsid w:val="006B54A6"/>
    <w:rsid w:val="006B5826"/>
    <w:rsid w:val="006B58B3"/>
    <w:rsid w:val="006B5E61"/>
    <w:rsid w:val="006B62DC"/>
    <w:rsid w:val="006B6552"/>
    <w:rsid w:val="006B666A"/>
    <w:rsid w:val="006B696D"/>
    <w:rsid w:val="006B6DF4"/>
    <w:rsid w:val="006B6FCC"/>
    <w:rsid w:val="006B6FF1"/>
    <w:rsid w:val="006B7068"/>
    <w:rsid w:val="006B75F7"/>
    <w:rsid w:val="006B76D8"/>
    <w:rsid w:val="006B781F"/>
    <w:rsid w:val="006B79BD"/>
    <w:rsid w:val="006C011A"/>
    <w:rsid w:val="006C02A5"/>
    <w:rsid w:val="006C02AD"/>
    <w:rsid w:val="006C0464"/>
    <w:rsid w:val="006C055F"/>
    <w:rsid w:val="006C0DDE"/>
    <w:rsid w:val="006C1092"/>
    <w:rsid w:val="006C1285"/>
    <w:rsid w:val="006C1729"/>
    <w:rsid w:val="006C1AE3"/>
    <w:rsid w:val="006C2074"/>
    <w:rsid w:val="006C20C7"/>
    <w:rsid w:val="006C216D"/>
    <w:rsid w:val="006C2237"/>
    <w:rsid w:val="006C22FE"/>
    <w:rsid w:val="006C28AD"/>
    <w:rsid w:val="006C35FE"/>
    <w:rsid w:val="006C3857"/>
    <w:rsid w:val="006C3865"/>
    <w:rsid w:val="006C3DAF"/>
    <w:rsid w:val="006C4284"/>
    <w:rsid w:val="006C487E"/>
    <w:rsid w:val="006C4AD2"/>
    <w:rsid w:val="006C4B89"/>
    <w:rsid w:val="006C50AA"/>
    <w:rsid w:val="006C5376"/>
    <w:rsid w:val="006C550A"/>
    <w:rsid w:val="006C5643"/>
    <w:rsid w:val="006C5897"/>
    <w:rsid w:val="006C59ED"/>
    <w:rsid w:val="006C5B60"/>
    <w:rsid w:val="006C5DAD"/>
    <w:rsid w:val="006C5E4C"/>
    <w:rsid w:val="006C609A"/>
    <w:rsid w:val="006C6733"/>
    <w:rsid w:val="006C6B2B"/>
    <w:rsid w:val="006C6BEF"/>
    <w:rsid w:val="006C7034"/>
    <w:rsid w:val="006C76FB"/>
    <w:rsid w:val="006C7CA7"/>
    <w:rsid w:val="006C7DCB"/>
    <w:rsid w:val="006D02ED"/>
    <w:rsid w:val="006D0314"/>
    <w:rsid w:val="006D0477"/>
    <w:rsid w:val="006D057A"/>
    <w:rsid w:val="006D09CF"/>
    <w:rsid w:val="006D0C31"/>
    <w:rsid w:val="006D0CCE"/>
    <w:rsid w:val="006D0E9D"/>
    <w:rsid w:val="006D0FF8"/>
    <w:rsid w:val="006D1DAB"/>
    <w:rsid w:val="006D1DDF"/>
    <w:rsid w:val="006D2091"/>
    <w:rsid w:val="006D265F"/>
    <w:rsid w:val="006D27AA"/>
    <w:rsid w:val="006D2D2F"/>
    <w:rsid w:val="006D2EDB"/>
    <w:rsid w:val="006D3549"/>
    <w:rsid w:val="006D3A10"/>
    <w:rsid w:val="006D3B0A"/>
    <w:rsid w:val="006D3BB9"/>
    <w:rsid w:val="006D3D0A"/>
    <w:rsid w:val="006D3D1A"/>
    <w:rsid w:val="006D3DBD"/>
    <w:rsid w:val="006D3E85"/>
    <w:rsid w:val="006D490A"/>
    <w:rsid w:val="006D4B59"/>
    <w:rsid w:val="006D4D4A"/>
    <w:rsid w:val="006D4E26"/>
    <w:rsid w:val="006D4FE0"/>
    <w:rsid w:val="006D501F"/>
    <w:rsid w:val="006D520A"/>
    <w:rsid w:val="006D582B"/>
    <w:rsid w:val="006D5A98"/>
    <w:rsid w:val="006D5EA1"/>
    <w:rsid w:val="006D63B3"/>
    <w:rsid w:val="006D7FF6"/>
    <w:rsid w:val="006E017F"/>
    <w:rsid w:val="006E0D15"/>
    <w:rsid w:val="006E162F"/>
    <w:rsid w:val="006E17EF"/>
    <w:rsid w:val="006E1B0A"/>
    <w:rsid w:val="006E1B75"/>
    <w:rsid w:val="006E1D11"/>
    <w:rsid w:val="006E1F2F"/>
    <w:rsid w:val="006E203E"/>
    <w:rsid w:val="006E2ACC"/>
    <w:rsid w:val="006E31B6"/>
    <w:rsid w:val="006E3981"/>
    <w:rsid w:val="006E3A34"/>
    <w:rsid w:val="006E4237"/>
    <w:rsid w:val="006E4751"/>
    <w:rsid w:val="006E4A0B"/>
    <w:rsid w:val="006E4B4F"/>
    <w:rsid w:val="006E4D27"/>
    <w:rsid w:val="006E5116"/>
    <w:rsid w:val="006E5681"/>
    <w:rsid w:val="006E57EE"/>
    <w:rsid w:val="006E5928"/>
    <w:rsid w:val="006E5C9E"/>
    <w:rsid w:val="006E61B3"/>
    <w:rsid w:val="006E62C9"/>
    <w:rsid w:val="006E6ECD"/>
    <w:rsid w:val="006E79B3"/>
    <w:rsid w:val="006E7E36"/>
    <w:rsid w:val="006E7EAD"/>
    <w:rsid w:val="006F013F"/>
    <w:rsid w:val="006F0623"/>
    <w:rsid w:val="006F075C"/>
    <w:rsid w:val="006F0B9A"/>
    <w:rsid w:val="006F0DF0"/>
    <w:rsid w:val="006F1444"/>
    <w:rsid w:val="006F168B"/>
    <w:rsid w:val="006F1747"/>
    <w:rsid w:val="006F1B2F"/>
    <w:rsid w:val="006F20B8"/>
    <w:rsid w:val="006F22DE"/>
    <w:rsid w:val="006F26AC"/>
    <w:rsid w:val="006F27E6"/>
    <w:rsid w:val="006F296D"/>
    <w:rsid w:val="006F36D3"/>
    <w:rsid w:val="006F37D6"/>
    <w:rsid w:val="006F3A1E"/>
    <w:rsid w:val="006F4C32"/>
    <w:rsid w:val="006F5335"/>
    <w:rsid w:val="006F5806"/>
    <w:rsid w:val="006F6314"/>
    <w:rsid w:val="006F63D5"/>
    <w:rsid w:val="006F6DE4"/>
    <w:rsid w:val="006F7313"/>
    <w:rsid w:val="006F764C"/>
    <w:rsid w:val="006F7EB3"/>
    <w:rsid w:val="007000D6"/>
    <w:rsid w:val="007002D0"/>
    <w:rsid w:val="0070034B"/>
    <w:rsid w:val="007008B5"/>
    <w:rsid w:val="007008C9"/>
    <w:rsid w:val="007016BD"/>
    <w:rsid w:val="00701FE0"/>
    <w:rsid w:val="00702396"/>
    <w:rsid w:val="0070249C"/>
    <w:rsid w:val="007028EE"/>
    <w:rsid w:val="00702F37"/>
    <w:rsid w:val="00703035"/>
    <w:rsid w:val="00703564"/>
    <w:rsid w:val="00703A52"/>
    <w:rsid w:val="00703AB8"/>
    <w:rsid w:val="00703CCF"/>
    <w:rsid w:val="007040DE"/>
    <w:rsid w:val="007041C7"/>
    <w:rsid w:val="00704261"/>
    <w:rsid w:val="0070454E"/>
    <w:rsid w:val="007045A7"/>
    <w:rsid w:val="00704765"/>
    <w:rsid w:val="00704A02"/>
    <w:rsid w:val="007052DF"/>
    <w:rsid w:val="007053B3"/>
    <w:rsid w:val="00705729"/>
    <w:rsid w:val="0070633D"/>
    <w:rsid w:val="00706D31"/>
    <w:rsid w:val="0070712D"/>
    <w:rsid w:val="00707EA2"/>
    <w:rsid w:val="00710712"/>
    <w:rsid w:val="00710757"/>
    <w:rsid w:val="00710888"/>
    <w:rsid w:val="00710AA7"/>
    <w:rsid w:val="00710C32"/>
    <w:rsid w:val="00711133"/>
    <w:rsid w:val="00711F74"/>
    <w:rsid w:val="007125CC"/>
    <w:rsid w:val="00712853"/>
    <w:rsid w:val="00712E1A"/>
    <w:rsid w:val="007135E9"/>
    <w:rsid w:val="00713736"/>
    <w:rsid w:val="007137B6"/>
    <w:rsid w:val="00713BBB"/>
    <w:rsid w:val="007143E1"/>
    <w:rsid w:val="007148FA"/>
    <w:rsid w:val="00715101"/>
    <w:rsid w:val="007153CC"/>
    <w:rsid w:val="007158F1"/>
    <w:rsid w:val="00715A12"/>
    <w:rsid w:val="00715C4D"/>
    <w:rsid w:val="0071602E"/>
    <w:rsid w:val="00716721"/>
    <w:rsid w:val="00716867"/>
    <w:rsid w:val="00716C12"/>
    <w:rsid w:val="00716E75"/>
    <w:rsid w:val="0071746B"/>
    <w:rsid w:val="007175A8"/>
    <w:rsid w:val="007177A7"/>
    <w:rsid w:val="00717B1B"/>
    <w:rsid w:val="00717DA8"/>
    <w:rsid w:val="007203AB"/>
    <w:rsid w:val="007205BF"/>
    <w:rsid w:val="00720838"/>
    <w:rsid w:val="00720A71"/>
    <w:rsid w:val="007210B7"/>
    <w:rsid w:val="00721345"/>
    <w:rsid w:val="007217CF"/>
    <w:rsid w:val="0072182E"/>
    <w:rsid w:val="00721B3F"/>
    <w:rsid w:val="00722135"/>
    <w:rsid w:val="007221D1"/>
    <w:rsid w:val="00722412"/>
    <w:rsid w:val="0072262C"/>
    <w:rsid w:val="007228E6"/>
    <w:rsid w:val="00722A8D"/>
    <w:rsid w:val="00722AE5"/>
    <w:rsid w:val="00722D57"/>
    <w:rsid w:val="00722DFC"/>
    <w:rsid w:val="00723030"/>
    <w:rsid w:val="007233C9"/>
    <w:rsid w:val="007234C2"/>
    <w:rsid w:val="007236B1"/>
    <w:rsid w:val="00723A67"/>
    <w:rsid w:val="00723BEE"/>
    <w:rsid w:val="0072468E"/>
    <w:rsid w:val="007249FE"/>
    <w:rsid w:val="0072569A"/>
    <w:rsid w:val="00725C32"/>
    <w:rsid w:val="007268B8"/>
    <w:rsid w:val="007279C1"/>
    <w:rsid w:val="00727C2E"/>
    <w:rsid w:val="00727E92"/>
    <w:rsid w:val="007308EA"/>
    <w:rsid w:val="0073095B"/>
    <w:rsid w:val="00730A5C"/>
    <w:rsid w:val="00730ECD"/>
    <w:rsid w:val="0073115B"/>
    <w:rsid w:val="0073176A"/>
    <w:rsid w:val="00731D44"/>
    <w:rsid w:val="0073202D"/>
    <w:rsid w:val="007320EE"/>
    <w:rsid w:val="007321B3"/>
    <w:rsid w:val="0073231C"/>
    <w:rsid w:val="0073256F"/>
    <w:rsid w:val="00732753"/>
    <w:rsid w:val="00732876"/>
    <w:rsid w:val="00732DFC"/>
    <w:rsid w:val="0073304C"/>
    <w:rsid w:val="00733EF7"/>
    <w:rsid w:val="00733FCA"/>
    <w:rsid w:val="00734319"/>
    <w:rsid w:val="007345C9"/>
    <w:rsid w:val="00734607"/>
    <w:rsid w:val="00734986"/>
    <w:rsid w:val="00734CF4"/>
    <w:rsid w:val="00734DE5"/>
    <w:rsid w:val="00734F2A"/>
    <w:rsid w:val="00735060"/>
    <w:rsid w:val="00735227"/>
    <w:rsid w:val="007353E5"/>
    <w:rsid w:val="0073555A"/>
    <w:rsid w:val="00735AA7"/>
    <w:rsid w:val="00735C72"/>
    <w:rsid w:val="00735D8E"/>
    <w:rsid w:val="00736097"/>
    <w:rsid w:val="00736379"/>
    <w:rsid w:val="00736551"/>
    <w:rsid w:val="007365B2"/>
    <w:rsid w:val="00736C96"/>
    <w:rsid w:val="00736DF2"/>
    <w:rsid w:val="00736FCE"/>
    <w:rsid w:val="00737401"/>
    <w:rsid w:val="00737451"/>
    <w:rsid w:val="007377A5"/>
    <w:rsid w:val="00737AB7"/>
    <w:rsid w:val="00737AFA"/>
    <w:rsid w:val="00740203"/>
    <w:rsid w:val="007404A1"/>
    <w:rsid w:val="007413F0"/>
    <w:rsid w:val="00741D81"/>
    <w:rsid w:val="00742404"/>
    <w:rsid w:val="00742564"/>
    <w:rsid w:val="007427FB"/>
    <w:rsid w:val="007428BF"/>
    <w:rsid w:val="00742AFD"/>
    <w:rsid w:val="00742C7D"/>
    <w:rsid w:val="00742CE7"/>
    <w:rsid w:val="00743016"/>
    <w:rsid w:val="00743195"/>
    <w:rsid w:val="0074357B"/>
    <w:rsid w:val="00743FF2"/>
    <w:rsid w:val="0074458D"/>
    <w:rsid w:val="0074463B"/>
    <w:rsid w:val="00745AD5"/>
    <w:rsid w:val="00746321"/>
    <w:rsid w:val="007464A4"/>
    <w:rsid w:val="00746974"/>
    <w:rsid w:val="00747010"/>
    <w:rsid w:val="00747094"/>
    <w:rsid w:val="007473E6"/>
    <w:rsid w:val="0074775A"/>
    <w:rsid w:val="00747E07"/>
    <w:rsid w:val="0075049B"/>
    <w:rsid w:val="007505C6"/>
    <w:rsid w:val="00750621"/>
    <w:rsid w:val="00750C7A"/>
    <w:rsid w:val="007512C4"/>
    <w:rsid w:val="007516EA"/>
    <w:rsid w:val="0075187E"/>
    <w:rsid w:val="007518AB"/>
    <w:rsid w:val="00751B24"/>
    <w:rsid w:val="00751DF4"/>
    <w:rsid w:val="0075246B"/>
    <w:rsid w:val="007526DD"/>
    <w:rsid w:val="0075290B"/>
    <w:rsid w:val="00752EE9"/>
    <w:rsid w:val="00752FE8"/>
    <w:rsid w:val="00753511"/>
    <w:rsid w:val="007539B5"/>
    <w:rsid w:val="00753D7B"/>
    <w:rsid w:val="007543B4"/>
    <w:rsid w:val="00754528"/>
    <w:rsid w:val="00754833"/>
    <w:rsid w:val="0075486A"/>
    <w:rsid w:val="00754938"/>
    <w:rsid w:val="00754E9D"/>
    <w:rsid w:val="007550A7"/>
    <w:rsid w:val="0075521C"/>
    <w:rsid w:val="007552C0"/>
    <w:rsid w:val="00755351"/>
    <w:rsid w:val="007557B8"/>
    <w:rsid w:val="00755DF4"/>
    <w:rsid w:val="00756DEA"/>
    <w:rsid w:val="0075701E"/>
    <w:rsid w:val="00757071"/>
    <w:rsid w:val="0075707F"/>
    <w:rsid w:val="007570E6"/>
    <w:rsid w:val="00757400"/>
    <w:rsid w:val="007575B2"/>
    <w:rsid w:val="007576E0"/>
    <w:rsid w:val="00757886"/>
    <w:rsid w:val="00757B6A"/>
    <w:rsid w:val="00757C52"/>
    <w:rsid w:val="00757D34"/>
    <w:rsid w:val="0076014F"/>
    <w:rsid w:val="00760A98"/>
    <w:rsid w:val="00760B16"/>
    <w:rsid w:val="00760B48"/>
    <w:rsid w:val="00760B7E"/>
    <w:rsid w:val="00760FAC"/>
    <w:rsid w:val="0076123A"/>
    <w:rsid w:val="0076144D"/>
    <w:rsid w:val="007614D6"/>
    <w:rsid w:val="007618F5"/>
    <w:rsid w:val="00762413"/>
    <w:rsid w:val="00762542"/>
    <w:rsid w:val="00762C1C"/>
    <w:rsid w:val="00762FCE"/>
    <w:rsid w:val="00763042"/>
    <w:rsid w:val="00763321"/>
    <w:rsid w:val="00763466"/>
    <w:rsid w:val="00763594"/>
    <w:rsid w:val="00763E20"/>
    <w:rsid w:val="00763E4D"/>
    <w:rsid w:val="00764108"/>
    <w:rsid w:val="00764486"/>
    <w:rsid w:val="00764548"/>
    <w:rsid w:val="00764773"/>
    <w:rsid w:val="00764D3A"/>
    <w:rsid w:val="007651E9"/>
    <w:rsid w:val="00765BA7"/>
    <w:rsid w:val="00765F14"/>
    <w:rsid w:val="00765F24"/>
    <w:rsid w:val="00765F7F"/>
    <w:rsid w:val="00766332"/>
    <w:rsid w:val="00766882"/>
    <w:rsid w:val="00766BC5"/>
    <w:rsid w:val="00766CD7"/>
    <w:rsid w:val="00766E54"/>
    <w:rsid w:val="00767106"/>
    <w:rsid w:val="00767218"/>
    <w:rsid w:val="007673B1"/>
    <w:rsid w:val="00767770"/>
    <w:rsid w:val="007703D3"/>
    <w:rsid w:val="00770B10"/>
    <w:rsid w:val="00770BE9"/>
    <w:rsid w:val="00770D67"/>
    <w:rsid w:val="00770F31"/>
    <w:rsid w:val="00770F4A"/>
    <w:rsid w:val="00770F7A"/>
    <w:rsid w:val="00771257"/>
    <w:rsid w:val="007713E6"/>
    <w:rsid w:val="0077140A"/>
    <w:rsid w:val="00771421"/>
    <w:rsid w:val="00771647"/>
    <w:rsid w:val="00771727"/>
    <w:rsid w:val="00771A42"/>
    <w:rsid w:val="00771A49"/>
    <w:rsid w:val="00771E55"/>
    <w:rsid w:val="00772057"/>
    <w:rsid w:val="0077252D"/>
    <w:rsid w:val="00772910"/>
    <w:rsid w:val="00772A87"/>
    <w:rsid w:val="00772B84"/>
    <w:rsid w:val="00772E54"/>
    <w:rsid w:val="00773CB8"/>
    <w:rsid w:val="00773EA1"/>
    <w:rsid w:val="00773FAE"/>
    <w:rsid w:val="00774617"/>
    <w:rsid w:val="00774950"/>
    <w:rsid w:val="00775039"/>
    <w:rsid w:val="00775464"/>
    <w:rsid w:val="00775C91"/>
    <w:rsid w:val="0077664E"/>
    <w:rsid w:val="00776B3D"/>
    <w:rsid w:val="007770F5"/>
    <w:rsid w:val="00777DC3"/>
    <w:rsid w:val="00780D57"/>
    <w:rsid w:val="00780E62"/>
    <w:rsid w:val="00781399"/>
    <w:rsid w:val="0078191A"/>
    <w:rsid w:val="00781C6B"/>
    <w:rsid w:val="007820B7"/>
    <w:rsid w:val="0078229E"/>
    <w:rsid w:val="0078256D"/>
    <w:rsid w:val="00782B08"/>
    <w:rsid w:val="00782E82"/>
    <w:rsid w:val="00782E9F"/>
    <w:rsid w:val="00782EB2"/>
    <w:rsid w:val="00783880"/>
    <w:rsid w:val="007838A6"/>
    <w:rsid w:val="007846F4"/>
    <w:rsid w:val="0078497B"/>
    <w:rsid w:val="007849C2"/>
    <w:rsid w:val="00784C20"/>
    <w:rsid w:val="00784D08"/>
    <w:rsid w:val="0078528E"/>
    <w:rsid w:val="0078550A"/>
    <w:rsid w:val="007855AB"/>
    <w:rsid w:val="0078573F"/>
    <w:rsid w:val="00785F7E"/>
    <w:rsid w:val="00785FE1"/>
    <w:rsid w:val="0078622C"/>
    <w:rsid w:val="0078642F"/>
    <w:rsid w:val="007867EE"/>
    <w:rsid w:val="007869A1"/>
    <w:rsid w:val="0078700E"/>
    <w:rsid w:val="00787825"/>
    <w:rsid w:val="00787A28"/>
    <w:rsid w:val="00787AE9"/>
    <w:rsid w:val="0079048C"/>
    <w:rsid w:val="00790DD3"/>
    <w:rsid w:val="00790F05"/>
    <w:rsid w:val="007911C2"/>
    <w:rsid w:val="007913BB"/>
    <w:rsid w:val="00791792"/>
    <w:rsid w:val="007919FA"/>
    <w:rsid w:val="00791AF2"/>
    <w:rsid w:val="00791C54"/>
    <w:rsid w:val="007925CF"/>
    <w:rsid w:val="00792A1A"/>
    <w:rsid w:val="0079331B"/>
    <w:rsid w:val="0079339C"/>
    <w:rsid w:val="00793BA4"/>
    <w:rsid w:val="00794063"/>
    <w:rsid w:val="0079492C"/>
    <w:rsid w:val="00794972"/>
    <w:rsid w:val="00794AD1"/>
    <w:rsid w:val="00794C28"/>
    <w:rsid w:val="00794CE0"/>
    <w:rsid w:val="00794EAD"/>
    <w:rsid w:val="007953AF"/>
    <w:rsid w:val="007953C9"/>
    <w:rsid w:val="0079552A"/>
    <w:rsid w:val="007958CD"/>
    <w:rsid w:val="00795FEF"/>
    <w:rsid w:val="0079680C"/>
    <w:rsid w:val="00796BDC"/>
    <w:rsid w:val="00797155"/>
    <w:rsid w:val="007978BE"/>
    <w:rsid w:val="00797F09"/>
    <w:rsid w:val="00797FC7"/>
    <w:rsid w:val="007A04C6"/>
    <w:rsid w:val="007A04DE"/>
    <w:rsid w:val="007A05C8"/>
    <w:rsid w:val="007A084E"/>
    <w:rsid w:val="007A0859"/>
    <w:rsid w:val="007A09F7"/>
    <w:rsid w:val="007A1546"/>
    <w:rsid w:val="007A156E"/>
    <w:rsid w:val="007A23A8"/>
    <w:rsid w:val="007A241A"/>
    <w:rsid w:val="007A24BD"/>
    <w:rsid w:val="007A2967"/>
    <w:rsid w:val="007A2A38"/>
    <w:rsid w:val="007A2B74"/>
    <w:rsid w:val="007A2D9B"/>
    <w:rsid w:val="007A342E"/>
    <w:rsid w:val="007A3929"/>
    <w:rsid w:val="007A3988"/>
    <w:rsid w:val="007A3E7F"/>
    <w:rsid w:val="007A3FF0"/>
    <w:rsid w:val="007A418E"/>
    <w:rsid w:val="007A43E7"/>
    <w:rsid w:val="007A4494"/>
    <w:rsid w:val="007A4DE9"/>
    <w:rsid w:val="007A4E50"/>
    <w:rsid w:val="007A5F50"/>
    <w:rsid w:val="007A61FA"/>
    <w:rsid w:val="007A6538"/>
    <w:rsid w:val="007A65F2"/>
    <w:rsid w:val="007A6617"/>
    <w:rsid w:val="007A74E2"/>
    <w:rsid w:val="007A76B3"/>
    <w:rsid w:val="007A77AD"/>
    <w:rsid w:val="007B01C4"/>
    <w:rsid w:val="007B073C"/>
    <w:rsid w:val="007B0982"/>
    <w:rsid w:val="007B0A8D"/>
    <w:rsid w:val="007B1C39"/>
    <w:rsid w:val="007B1DB3"/>
    <w:rsid w:val="007B1E61"/>
    <w:rsid w:val="007B2039"/>
    <w:rsid w:val="007B2169"/>
    <w:rsid w:val="007B28B4"/>
    <w:rsid w:val="007B28E9"/>
    <w:rsid w:val="007B31F2"/>
    <w:rsid w:val="007B3267"/>
    <w:rsid w:val="007B32B1"/>
    <w:rsid w:val="007B391A"/>
    <w:rsid w:val="007B3B46"/>
    <w:rsid w:val="007B44F7"/>
    <w:rsid w:val="007B4584"/>
    <w:rsid w:val="007B4B0A"/>
    <w:rsid w:val="007B4CF9"/>
    <w:rsid w:val="007B4F9A"/>
    <w:rsid w:val="007B56AD"/>
    <w:rsid w:val="007B5DE9"/>
    <w:rsid w:val="007B6094"/>
    <w:rsid w:val="007B652A"/>
    <w:rsid w:val="007B65A1"/>
    <w:rsid w:val="007B66CA"/>
    <w:rsid w:val="007B6758"/>
    <w:rsid w:val="007B68C5"/>
    <w:rsid w:val="007B6F72"/>
    <w:rsid w:val="007B7994"/>
    <w:rsid w:val="007B7A35"/>
    <w:rsid w:val="007B7EF9"/>
    <w:rsid w:val="007C0760"/>
    <w:rsid w:val="007C09D6"/>
    <w:rsid w:val="007C0F40"/>
    <w:rsid w:val="007C196B"/>
    <w:rsid w:val="007C1B43"/>
    <w:rsid w:val="007C1E6E"/>
    <w:rsid w:val="007C21C4"/>
    <w:rsid w:val="007C2445"/>
    <w:rsid w:val="007C2A5F"/>
    <w:rsid w:val="007C2B18"/>
    <w:rsid w:val="007C31F7"/>
    <w:rsid w:val="007C339C"/>
    <w:rsid w:val="007C3544"/>
    <w:rsid w:val="007C35B4"/>
    <w:rsid w:val="007C37C3"/>
    <w:rsid w:val="007C3832"/>
    <w:rsid w:val="007C3A32"/>
    <w:rsid w:val="007C3C12"/>
    <w:rsid w:val="007C4216"/>
    <w:rsid w:val="007C44AB"/>
    <w:rsid w:val="007C4972"/>
    <w:rsid w:val="007C58DB"/>
    <w:rsid w:val="007C6108"/>
    <w:rsid w:val="007C61D9"/>
    <w:rsid w:val="007C633A"/>
    <w:rsid w:val="007C63E9"/>
    <w:rsid w:val="007C6594"/>
    <w:rsid w:val="007C6D53"/>
    <w:rsid w:val="007C6DE4"/>
    <w:rsid w:val="007C7387"/>
    <w:rsid w:val="007C7886"/>
    <w:rsid w:val="007C7C92"/>
    <w:rsid w:val="007CE8B6"/>
    <w:rsid w:val="007D07AB"/>
    <w:rsid w:val="007D0A04"/>
    <w:rsid w:val="007D0A52"/>
    <w:rsid w:val="007D1364"/>
    <w:rsid w:val="007D18E9"/>
    <w:rsid w:val="007D1D28"/>
    <w:rsid w:val="007D1FBF"/>
    <w:rsid w:val="007D20F8"/>
    <w:rsid w:val="007D2278"/>
    <w:rsid w:val="007D2324"/>
    <w:rsid w:val="007D2AFB"/>
    <w:rsid w:val="007D321D"/>
    <w:rsid w:val="007D355B"/>
    <w:rsid w:val="007D3653"/>
    <w:rsid w:val="007D40FB"/>
    <w:rsid w:val="007D434C"/>
    <w:rsid w:val="007D4681"/>
    <w:rsid w:val="007D478C"/>
    <w:rsid w:val="007D4FB7"/>
    <w:rsid w:val="007D5688"/>
    <w:rsid w:val="007D5A34"/>
    <w:rsid w:val="007D5B1A"/>
    <w:rsid w:val="007D5B5B"/>
    <w:rsid w:val="007D6301"/>
    <w:rsid w:val="007D662E"/>
    <w:rsid w:val="007D6709"/>
    <w:rsid w:val="007D6BBC"/>
    <w:rsid w:val="007D6F16"/>
    <w:rsid w:val="007D75F0"/>
    <w:rsid w:val="007D7B5C"/>
    <w:rsid w:val="007E0A82"/>
    <w:rsid w:val="007E0C7F"/>
    <w:rsid w:val="007E11C4"/>
    <w:rsid w:val="007E128B"/>
    <w:rsid w:val="007E12CD"/>
    <w:rsid w:val="007E1817"/>
    <w:rsid w:val="007E1BA8"/>
    <w:rsid w:val="007E1F56"/>
    <w:rsid w:val="007E2B29"/>
    <w:rsid w:val="007E2CD6"/>
    <w:rsid w:val="007E2DEF"/>
    <w:rsid w:val="007E2F81"/>
    <w:rsid w:val="007E37F3"/>
    <w:rsid w:val="007E3B2E"/>
    <w:rsid w:val="007E4258"/>
    <w:rsid w:val="007E47C4"/>
    <w:rsid w:val="007E51E0"/>
    <w:rsid w:val="007E56CD"/>
    <w:rsid w:val="007E60F1"/>
    <w:rsid w:val="007E6113"/>
    <w:rsid w:val="007E6588"/>
    <w:rsid w:val="007E6AD6"/>
    <w:rsid w:val="007E7391"/>
    <w:rsid w:val="007E7459"/>
    <w:rsid w:val="007E752E"/>
    <w:rsid w:val="007E7685"/>
    <w:rsid w:val="007E76D3"/>
    <w:rsid w:val="007E7801"/>
    <w:rsid w:val="007E7E10"/>
    <w:rsid w:val="007F008D"/>
    <w:rsid w:val="007F0285"/>
    <w:rsid w:val="007F034F"/>
    <w:rsid w:val="007F0F07"/>
    <w:rsid w:val="007F1062"/>
    <w:rsid w:val="007F15A6"/>
    <w:rsid w:val="007F1B5C"/>
    <w:rsid w:val="007F1C5A"/>
    <w:rsid w:val="007F2855"/>
    <w:rsid w:val="007F2A06"/>
    <w:rsid w:val="007F2AB5"/>
    <w:rsid w:val="007F2CBF"/>
    <w:rsid w:val="007F3023"/>
    <w:rsid w:val="007F3277"/>
    <w:rsid w:val="007F34AB"/>
    <w:rsid w:val="007F3FB1"/>
    <w:rsid w:val="007F4FA2"/>
    <w:rsid w:val="007F5166"/>
    <w:rsid w:val="007F595B"/>
    <w:rsid w:val="007F5F35"/>
    <w:rsid w:val="007F694C"/>
    <w:rsid w:val="007F6A41"/>
    <w:rsid w:val="007F7414"/>
    <w:rsid w:val="007F7788"/>
    <w:rsid w:val="007F7877"/>
    <w:rsid w:val="007F7A57"/>
    <w:rsid w:val="007F7B5F"/>
    <w:rsid w:val="007F7F22"/>
    <w:rsid w:val="008003BF"/>
    <w:rsid w:val="00800C49"/>
    <w:rsid w:val="00800D20"/>
    <w:rsid w:val="00800FD1"/>
    <w:rsid w:val="008012E9"/>
    <w:rsid w:val="00801684"/>
    <w:rsid w:val="00801B04"/>
    <w:rsid w:val="00801D52"/>
    <w:rsid w:val="00801EEC"/>
    <w:rsid w:val="008020D8"/>
    <w:rsid w:val="008021FD"/>
    <w:rsid w:val="0080296B"/>
    <w:rsid w:val="00802F21"/>
    <w:rsid w:val="00802F4A"/>
    <w:rsid w:val="00802F97"/>
    <w:rsid w:val="0080421D"/>
    <w:rsid w:val="0080442C"/>
    <w:rsid w:val="00804682"/>
    <w:rsid w:val="0080498B"/>
    <w:rsid w:val="00804B6E"/>
    <w:rsid w:val="00804B7F"/>
    <w:rsid w:val="0080514A"/>
    <w:rsid w:val="008051F4"/>
    <w:rsid w:val="008059D7"/>
    <w:rsid w:val="00805BFF"/>
    <w:rsid w:val="008061DD"/>
    <w:rsid w:val="008063B6"/>
    <w:rsid w:val="00806C7A"/>
    <w:rsid w:val="00806CC8"/>
    <w:rsid w:val="00806D5C"/>
    <w:rsid w:val="0080768F"/>
    <w:rsid w:val="00807DA0"/>
    <w:rsid w:val="00807EC1"/>
    <w:rsid w:val="00807F5B"/>
    <w:rsid w:val="00810040"/>
    <w:rsid w:val="008100E6"/>
    <w:rsid w:val="008102AF"/>
    <w:rsid w:val="008106C4"/>
    <w:rsid w:val="00810EB2"/>
    <w:rsid w:val="00811827"/>
    <w:rsid w:val="00811B50"/>
    <w:rsid w:val="00811BB6"/>
    <w:rsid w:val="008120C1"/>
    <w:rsid w:val="0081232B"/>
    <w:rsid w:val="008123AB"/>
    <w:rsid w:val="008124CF"/>
    <w:rsid w:val="00812775"/>
    <w:rsid w:val="00812A6A"/>
    <w:rsid w:val="00812C97"/>
    <w:rsid w:val="00812D70"/>
    <w:rsid w:val="008131A6"/>
    <w:rsid w:val="008133A5"/>
    <w:rsid w:val="008134B0"/>
    <w:rsid w:val="00813605"/>
    <w:rsid w:val="00813827"/>
    <w:rsid w:val="00813A81"/>
    <w:rsid w:val="00813CBA"/>
    <w:rsid w:val="00813CC0"/>
    <w:rsid w:val="00813F61"/>
    <w:rsid w:val="00814461"/>
    <w:rsid w:val="008152D1"/>
    <w:rsid w:val="0081621C"/>
    <w:rsid w:val="008163F2"/>
    <w:rsid w:val="00816800"/>
    <w:rsid w:val="00816F5C"/>
    <w:rsid w:val="00817061"/>
    <w:rsid w:val="00817152"/>
    <w:rsid w:val="0081721C"/>
    <w:rsid w:val="008173E6"/>
    <w:rsid w:val="00817D1B"/>
    <w:rsid w:val="00817D83"/>
    <w:rsid w:val="008205FA"/>
    <w:rsid w:val="00820633"/>
    <w:rsid w:val="00820654"/>
    <w:rsid w:val="00820A54"/>
    <w:rsid w:val="00820BE7"/>
    <w:rsid w:val="00820F15"/>
    <w:rsid w:val="00821234"/>
    <w:rsid w:val="00821414"/>
    <w:rsid w:val="00821893"/>
    <w:rsid w:val="00822171"/>
    <w:rsid w:val="0082222F"/>
    <w:rsid w:val="008235D1"/>
    <w:rsid w:val="00823647"/>
    <w:rsid w:val="00823AC5"/>
    <w:rsid w:val="00824AC7"/>
    <w:rsid w:val="00824C0D"/>
    <w:rsid w:val="00824E89"/>
    <w:rsid w:val="00825370"/>
    <w:rsid w:val="00825553"/>
    <w:rsid w:val="00825718"/>
    <w:rsid w:val="00825915"/>
    <w:rsid w:val="00825A7C"/>
    <w:rsid w:val="00825D41"/>
    <w:rsid w:val="008264C9"/>
    <w:rsid w:val="008269B6"/>
    <w:rsid w:val="00826ECF"/>
    <w:rsid w:val="0082709D"/>
    <w:rsid w:val="0082719F"/>
    <w:rsid w:val="00827380"/>
    <w:rsid w:val="00827871"/>
    <w:rsid w:val="00827A70"/>
    <w:rsid w:val="00827F86"/>
    <w:rsid w:val="0083007C"/>
    <w:rsid w:val="0083020A"/>
    <w:rsid w:val="00830EA7"/>
    <w:rsid w:val="00831B06"/>
    <w:rsid w:val="00831CC6"/>
    <w:rsid w:val="00831EA3"/>
    <w:rsid w:val="00832ABD"/>
    <w:rsid w:val="008333CB"/>
    <w:rsid w:val="00833A22"/>
    <w:rsid w:val="00834395"/>
    <w:rsid w:val="00834609"/>
    <w:rsid w:val="00834A03"/>
    <w:rsid w:val="00834C00"/>
    <w:rsid w:val="00834D93"/>
    <w:rsid w:val="00835403"/>
    <w:rsid w:val="00835792"/>
    <w:rsid w:val="008359DE"/>
    <w:rsid w:val="00835BDF"/>
    <w:rsid w:val="00836025"/>
    <w:rsid w:val="0083620F"/>
    <w:rsid w:val="008369C3"/>
    <w:rsid w:val="00836AB1"/>
    <w:rsid w:val="00836E6D"/>
    <w:rsid w:val="0083713F"/>
    <w:rsid w:val="00837251"/>
    <w:rsid w:val="008374CC"/>
    <w:rsid w:val="008374FB"/>
    <w:rsid w:val="00837B3E"/>
    <w:rsid w:val="00840418"/>
    <w:rsid w:val="0084054B"/>
    <w:rsid w:val="008406AD"/>
    <w:rsid w:val="00840EF6"/>
    <w:rsid w:val="00841178"/>
    <w:rsid w:val="00841B1C"/>
    <w:rsid w:val="00842589"/>
    <w:rsid w:val="00842688"/>
    <w:rsid w:val="00842863"/>
    <w:rsid w:val="00843098"/>
    <w:rsid w:val="00843127"/>
    <w:rsid w:val="0084325E"/>
    <w:rsid w:val="00843376"/>
    <w:rsid w:val="008433F2"/>
    <w:rsid w:val="0084348F"/>
    <w:rsid w:val="00843664"/>
    <w:rsid w:val="00843CEB"/>
    <w:rsid w:val="00843FBD"/>
    <w:rsid w:val="00844061"/>
    <w:rsid w:val="0084429C"/>
    <w:rsid w:val="0084436D"/>
    <w:rsid w:val="008446C4"/>
    <w:rsid w:val="00844D71"/>
    <w:rsid w:val="00844E12"/>
    <w:rsid w:val="00844EF6"/>
    <w:rsid w:val="00845592"/>
    <w:rsid w:val="0084610E"/>
    <w:rsid w:val="0084618C"/>
    <w:rsid w:val="0084653B"/>
    <w:rsid w:val="00846838"/>
    <w:rsid w:val="00846F78"/>
    <w:rsid w:val="0084706C"/>
    <w:rsid w:val="00847083"/>
    <w:rsid w:val="008470FB"/>
    <w:rsid w:val="008471A2"/>
    <w:rsid w:val="0084767F"/>
    <w:rsid w:val="008478E3"/>
    <w:rsid w:val="0085043B"/>
    <w:rsid w:val="00850552"/>
    <w:rsid w:val="00850691"/>
    <w:rsid w:val="00850E16"/>
    <w:rsid w:val="00851055"/>
    <w:rsid w:val="00851213"/>
    <w:rsid w:val="00851EA3"/>
    <w:rsid w:val="00851ECD"/>
    <w:rsid w:val="00851F9A"/>
    <w:rsid w:val="008522EC"/>
    <w:rsid w:val="00852431"/>
    <w:rsid w:val="0085248D"/>
    <w:rsid w:val="00852688"/>
    <w:rsid w:val="00852868"/>
    <w:rsid w:val="008532B3"/>
    <w:rsid w:val="00853BC2"/>
    <w:rsid w:val="0085400F"/>
    <w:rsid w:val="00854114"/>
    <w:rsid w:val="00854B5C"/>
    <w:rsid w:val="00855655"/>
    <w:rsid w:val="00855DE9"/>
    <w:rsid w:val="008565C6"/>
    <w:rsid w:val="00856AC8"/>
    <w:rsid w:val="00856E29"/>
    <w:rsid w:val="00856FC5"/>
    <w:rsid w:val="0085709C"/>
    <w:rsid w:val="00857286"/>
    <w:rsid w:val="00857534"/>
    <w:rsid w:val="0085768D"/>
    <w:rsid w:val="00857740"/>
    <w:rsid w:val="00857A63"/>
    <w:rsid w:val="00857D49"/>
    <w:rsid w:val="0086002B"/>
    <w:rsid w:val="0086006B"/>
    <w:rsid w:val="00860D1A"/>
    <w:rsid w:val="0086159B"/>
    <w:rsid w:val="008618D3"/>
    <w:rsid w:val="00861B0E"/>
    <w:rsid w:val="00861CA0"/>
    <w:rsid w:val="00861F39"/>
    <w:rsid w:val="00862391"/>
    <w:rsid w:val="008624CA"/>
    <w:rsid w:val="00862F20"/>
    <w:rsid w:val="00862F99"/>
    <w:rsid w:val="00863000"/>
    <w:rsid w:val="008639F4"/>
    <w:rsid w:val="00863C91"/>
    <w:rsid w:val="00863EB3"/>
    <w:rsid w:val="0086452E"/>
    <w:rsid w:val="008648AC"/>
    <w:rsid w:val="00864D5D"/>
    <w:rsid w:val="00865097"/>
    <w:rsid w:val="008651FA"/>
    <w:rsid w:val="00865442"/>
    <w:rsid w:val="008655CD"/>
    <w:rsid w:val="00865B77"/>
    <w:rsid w:val="00866971"/>
    <w:rsid w:val="00866EAE"/>
    <w:rsid w:val="00866F5D"/>
    <w:rsid w:val="00867444"/>
    <w:rsid w:val="00867A26"/>
    <w:rsid w:val="00867FC0"/>
    <w:rsid w:val="008702F1"/>
    <w:rsid w:val="00870944"/>
    <w:rsid w:val="0087104E"/>
    <w:rsid w:val="00871599"/>
    <w:rsid w:val="008716BA"/>
    <w:rsid w:val="008719C1"/>
    <w:rsid w:val="00871B6F"/>
    <w:rsid w:val="00871F64"/>
    <w:rsid w:val="00872500"/>
    <w:rsid w:val="008729CC"/>
    <w:rsid w:val="00872AC7"/>
    <w:rsid w:val="008735F1"/>
    <w:rsid w:val="00873CA4"/>
    <w:rsid w:val="00874F8A"/>
    <w:rsid w:val="0087510C"/>
    <w:rsid w:val="00875674"/>
    <w:rsid w:val="00875687"/>
    <w:rsid w:val="00875772"/>
    <w:rsid w:val="00875998"/>
    <w:rsid w:val="00875AE5"/>
    <w:rsid w:val="00875C52"/>
    <w:rsid w:val="00875D57"/>
    <w:rsid w:val="00875E1D"/>
    <w:rsid w:val="0087602D"/>
    <w:rsid w:val="00876422"/>
    <w:rsid w:val="00877B53"/>
    <w:rsid w:val="00877F6C"/>
    <w:rsid w:val="008804A5"/>
    <w:rsid w:val="00880511"/>
    <w:rsid w:val="00880A5B"/>
    <w:rsid w:val="00880F6C"/>
    <w:rsid w:val="00880FF9"/>
    <w:rsid w:val="00881067"/>
    <w:rsid w:val="008810B3"/>
    <w:rsid w:val="008813CF"/>
    <w:rsid w:val="00881405"/>
    <w:rsid w:val="00881475"/>
    <w:rsid w:val="0088155B"/>
    <w:rsid w:val="00881736"/>
    <w:rsid w:val="008818C0"/>
    <w:rsid w:val="00881D4E"/>
    <w:rsid w:val="00881F21"/>
    <w:rsid w:val="0088260D"/>
    <w:rsid w:val="00882B25"/>
    <w:rsid w:val="00882C6B"/>
    <w:rsid w:val="00883016"/>
    <w:rsid w:val="008835FA"/>
    <w:rsid w:val="00883802"/>
    <w:rsid w:val="00883D72"/>
    <w:rsid w:val="00884388"/>
    <w:rsid w:val="00884D55"/>
    <w:rsid w:val="00884D72"/>
    <w:rsid w:val="00884F0B"/>
    <w:rsid w:val="008853DA"/>
    <w:rsid w:val="00885E58"/>
    <w:rsid w:val="00885EDB"/>
    <w:rsid w:val="00885F17"/>
    <w:rsid w:val="00885F84"/>
    <w:rsid w:val="00886179"/>
    <w:rsid w:val="008872D8"/>
    <w:rsid w:val="00887665"/>
    <w:rsid w:val="00890264"/>
    <w:rsid w:val="0089048B"/>
    <w:rsid w:val="008905B9"/>
    <w:rsid w:val="008909C0"/>
    <w:rsid w:val="00890A34"/>
    <w:rsid w:val="00890CE8"/>
    <w:rsid w:val="00890FAE"/>
    <w:rsid w:val="00891240"/>
    <w:rsid w:val="0089136E"/>
    <w:rsid w:val="00891630"/>
    <w:rsid w:val="00891A0D"/>
    <w:rsid w:val="00891D93"/>
    <w:rsid w:val="00891F70"/>
    <w:rsid w:val="00892490"/>
    <w:rsid w:val="008925A2"/>
    <w:rsid w:val="0089275F"/>
    <w:rsid w:val="00892B75"/>
    <w:rsid w:val="00893311"/>
    <w:rsid w:val="0089343C"/>
    <w:rsid w:val="00893B7D"/>
    <w:rsid w:val="00893CBD"/>
    <w:rsid w:val="00893FAE"/>
    <w:rsid w:val="00894191"/>
    <w:rsid w:val="00894689"/>
    <w:rsid w:val="00894BED"/>
    <w:rsid w:val="00894BFA"/>
    <w:rsid w:val="00894DCA"/>
    <w:rsid w:val="00895120"/>
    <w:rsid w:val="00895216"/>
    <w:rsid w:val="0089656C"/>
    <w:rsid w:val="00896890"/>
    <w:rsid w:val="008969B1"/>
    <w:rsid w:val="00896B95"/>
    <w:rsid w:val="00896F24"/>
    <w:rsid w:val="00896F88"/>
    <w:rsid w:val="0089757F"/>
    <w:rsid w:val="0089778B"/>
    <w:rsid w:val="0089781E"/>
    <w:rsid w:val="00897861"/>
    <w:rsid w:val="008978A0"/>
    <w:rsid w:val="0089798C"/>
    <w:rsid w:val="008A0125"/>
    <w:rsid w:val="008A05DD"/>
    <w:rsid w:val="008A05F7"/>
    <w:rsid w:val="008A0614"/>
    <w:rsid w:val="008A0735"/>
    <w:rsid w:val="008A12C1"/>
    <w:rsid w:val="008A1609"/>
    <w:rsid w:val="008A16C7"/>
    <w:rsid w:val="008A1811"/>
    <w:rsid w:val="008A1E9C"/>
    <w:rsid w:val="008A20E9"/>
    <w:rsid w:val="008A2128"/>
    <w:rsid w:val="008A2203"/>
    <w:rsid w:val="008A267D"/>
    <w:rsid w:val="008A28B7"/>
    <w:rsid w:val="008A2928"/>
    <w:rsid w:val="008A2AC9"/>
    <w:rsid w:val="008A2DA2"/>
    <w:rsid w:val="008A2E2A"/>
    <w:rsid w:val="008A2FA9"/>
    <w:rsid w:val="008A3004"/>
    <w:rsid w:val="008A339F"/>
    <w:rsid w:val="008A343D"/>
    <w:rsid w:val="008A38AB"/>
    <w:rsid w:val="008A38BC"/>
    <w:rsid w:val="008A3B10"/>
    <w:rsid w:val="008A4110"/>
    <w:rsid w:val="008A467C"/>
    <w:rsid w:val="008A46AD"/>
    <w:rsid w:val="008A4B60"/>
    <w:rsid w:val="008A4BFA"/>
    <w:rsid w:val="008A4DD4"/>
    <w:rsid w:val="008A52DF"/>
    <w:rsid w:val="008A5452"/>
    <w:rsid w:val="008A55F5"/>
    <w:rsid w:val="008A56E0"/>
    <w:rsid w:val="008A6099"/>
    <w:rsid w:val="008A645A"/>
    <w:rsid w:val="008A6463"/>
    <w:rsid w:val="008A6583"/>
    <w:rsid w:val="008A6CD4"/>
    <w:rsid w:val="008A6E53"/>
    <w:rsid w:val="008A7640"/>
    <w:rsid w:val="008A766F"/>
    <w:rsid w:val="008A76CA"/>
    <w:rsid w:val="008A76D6"/>
    <w:rsid w:val="008A7864"/>
    <w:rsid w:val="008A79BB"/>
    <w:rsid w:val="008A7B60"/>
    <w:rsid w:val="008B00BB"/>
    <w:rsid w:val="008B0B8F"/>
    <w:rsid w:val="008B0DB3"/>
    <w:rsid w:val="008B0EC2"/>
    <w:rsid w:val="008B1016"/>
    <w:rsid w:val="008B17AF"/>
    <w:rsid w:val="008B188C"/>
    <w:rsid w:val="008B1E43"/>
    <w:rsid w:val="008B1EA3"/>
    <w:rsid w:val="008B2A49"/>
    <w:rsid w:val="008B2C7B"/>
    <w:rsid w:val="008B2F68"/>
    <w:rsid w:val="008B3990"/>
    <w:rsid w:val="008B3ACE"/>
    <w:rsid w:val="008B3C5F"/>
    <w:rsid w:val="008B4169"/>
    <w:rsid w:val="008B45E9"/>
    <w:rsid w:val="008B45F2"/>
    <w:rsid w:val="008B46D9"/>
    <w:rsid w:val="008B4769"/>
    <w:rsid w:val="008B4E97"/>
    <w:rsid w:val="008B5169"/>
    <w:rsid w:val="008B51B2"/>
    <w:rsid w:val="008B56C4"/>
    <w:rsid w:val="008B5DC2"/>
    <w:rsid w:val="008B6596"/>
    <w:rsid w:val="008B659A"/>
    <w:rsid w:val="008B72FA"/>
    <w:rsid w:val="008B76DE"/>
    <w:rsid w:val="008B7702"/>
    <w:rsid w:val="008B7881"/>
    <w:rsid w:val="008B7CA6"/>
    <w:rsid w:val="008B7F1D"/>
    <w:rsid w:val="008C0CAD"/>
    <w:rsid w:val="008C0E34"/>
    <w:rsid w:val="008C153B"/>
    <w:rsid w:val="008C1A07"/>
    <w:rsid w:val="008C1BE0"/>
    <w:rsid w:val="008C1CC5"/>
    <w:rsid w:val="008C1DD9"/>
    <w:rsid w:val="008C26FE"/>
    <w:rsid w:val="008C2C0B"/>
    <w:rsid w:val="008C2F31"/>
    <w:rsid w:val="008C2F8F"/>
    <w:rsid w:val="008C3126"/>
    <w:rsid w:val="008C33ED"/>
    <w:rsid w:val="008C35C2"/>
    <w:rsid w:val="008C3A15"/>
    <w:rsid w:val="008C3A44"/>
    <w:rsid w:val="008C3F01"/>
    <w:rsid w:val="008C3FCE"/>
    <w:rsid w:val="008C446E"/>
    <w:rsid w:val="008C46D1"/>
    <w:rsid w:val="008C47EC"/>
    <w:rsid w:val="008C48C6"/>
    <w:rsid w:val="008C48F4"/>
    <w:rsid w:val="008C4F32"/>
    <w:rsid w:val="008C5127"/>
    <w:rsid w:val="008C54A9"/>
    <w:rsid w:val="008C54EA"/>
    <w:rsid w:val="008C5B55"/>
    <w:rsid w:val="008C5CD9"/>
    <w:rsid w:val="008C5CED"/>
    <w:rsid w:val="008C5D26"/>
    <w:rsid w:val="008C5E1E"/>
    <w:rsid w:val="008C633A"/>
    <w:rsid w:val="008C643C"/>
    <w:rsid w:val="008C6605"/>
    <w:rsid w:val="008C66E6"/>
    <w:rsid w:val="008C6C39"/>
    <w:rsid w:val="008C6E75"/>
    <w:rsid w:val="008C7201"/>
    <w:rsid w:val="008C75E0"/>
    <w:rsid w:val="008C79AB"/>
    <w:rsid w:val="008D00F9"/>
    <w:rsid w:val="008D0485"/>
    <w:rsid w:val="008D0846"/>
    <w:rsid w:val="008D0DC3"/>
    <w:rsid w:val="008D11C3"/>
    <w:rsid w:val="008D1563"/>
    <w:rsid w:val="008D1A39"/>
    <w:rsid w:val="008D1CD5"/>
    <w:rsid w:val="008D236B"/>
    <w:rsid w:val="008D2827"/>
    <w:rsid w:val="008D2AE6"/>
    <w:rsid w:val="008D2E1A"/>
    <w:rsid w:val="008D2FBB"/>
    <w:rsid w:val="008D33A4"/>
    <w:rsid w:val="008D33CD"/>
    <w:rsid w:val="008D3F00"/>
    <w:rsid w:val="008D3F5E"/>
    <w:rsid w:val="008D3FE8"/>
    <w:rsid w:val="008D4208"/>
    <w:rsid w:val="008D4935"/>
    <w:rsid w:val="008D53D0"/>
    <w:rsid w:val="008D5A0E"/>
    <w:rsid w:val="008D60E1"/>
    <w:rsid w:val="008D644C"/>
    <w:rsid w:val="008D6E83"/>
    <w:rsid w:val="008D7936"/>
    <w:rsid w:val="008D79AF"/>
    <w:rsid w:val="008D7BA9"/>
    <w:rsid w:val="008E011A"/>
    <w:rsid w:val="008E020D"/>
    <w:rsid w:val="008E024C"/>
    <w:rsid w:val="008E051C"/>
    <w:rsid w:val="008E0804"/>
    <w:rsid w:val="008E0F0F"/>
    <w:rsid w:val="008E0FA0"/>
    <w:rsid w:val="008E1280"/>
    <w:rsid w:val="008E130C"/>
    <w:rsid w:val="008E1AD8"/>
    <w:rsid w:val="008E1B9D"/>
    <w:rsid w:val="008E1DDC"/>
    <w:rsid w:val="008E2157"/>
    <w:rsid w:val="008E2268"/>
    <w:rsid w:val="008E2384"/>
    <w:rsid w:val="008E2BBD"/>
    <w:rsid w:val="008E2DEA"/>
    <w:rsid w:val="008E2ED7"/>
    <w:rsid w:val="008E3989"/>
    <w:rsid w:val="008E3F3D"/>
    <w:rsid w:val="008E4085"/>
    <w:rsid w:val="008E4159"/>
    <w:rsid w:val="008E42F9"/>
    <w:rsid w:val="008E47D4"/>
    <w:rsid w:val="008E6262"/>
    <w:rsid w:val="008E63FF"/>
    <w:rsid w:val="008E6657"/>
    <w:rsid w:val="008E66FE"/>
    <w:rsid w:val="008E6C23"/>
    <w:rsid w:val="008E6DFD"/>
    <w:rsid w:val="008E6F12"/>
    <w:rsid w:val="008E6FBB"/>
    <w:rsid w:val="008E7127"/>
    <w:rsid w:val="008E719B"/>
    <w:rsid w:val="008E72E0"/>
    <w:rsid w:val="008F0015"/>
    <w:rsid w:val="008F04FD"/>
    <w:rsid w:val="008F0619"/>
    <w:rsid w:val="008F0742"/>
    <w:rsid w:val="008F0A5B"/>
    <w:rsid w:val="008F0A7E"/>
    <w:rsid w:val="008F0B2C"/>
    <w:rsid w:val="008F0C2E"/>
    <w:rsid w:val="008F0C5F"/>
    <w:rsid w:val="008F0C65"/>
    <w:rsid w:val="008F0C79"/>
    <w:rsid w:val="008F0E66"/>
    <w:rsid w:val="008F0E96"/>
    <w:rsid w:val="008F11F7"/>
    <w:rsid w:val="008F1508"/>
    <w:rsid w:val="008F1542"/>
    <w:rsid w:val="008F1574"/>
    <w:rsid w:val="008F2000"/>
    <w:rsid w:val="008F27BF"/>
    <w:rsid w:val="008F2B62"/>
    <w:rsid w:val="008F2BED"/>
    <w:rsid w:val="008F2EE9"/>
    <w:rsid w:val="008F2F69"/>
    <w:rsid w:val="008F328D"/>
    <w:rsid w:val="008F38AA"/>
    <w:rsid w:val="008F3950"/>
    <w:rsid w:val="008F3C42"/>
    <w:rsid w:val="008F4114"/>
    <w:rsid w:val="008F4116"/>
    <w:rsid w:val="008F4221"/>
    <w:rsid w:val="008F4880"/>
    <w:rsid w:val="008F4885"/>
    <w:rsid w:val="008F5045"/>
    <w:rsid w:val="008F533C"/>
    <w:rsid w:val="008F61FC"/>
    <w:rsid w:val="008F67B0"/>
    <w:rsid w:val="008F6951"/>
    <w:rsid w:val="008F6A6B"/>
    <w:rsid w:val="008F6E70"/>
    <w:rsid w:val="008F6EF7"/>
    <w:rsid w:val="008F70A4"/>
    <w:rsid w:val="00900139"/>
    <w:rsid w:val="00900150"/>
    <w:rsid w:val="0090054D"/>
    <w:rsid w:val="00900B4A"/>
    <w:rsid w:val="00900C15"/>
    <w:rsid w:val="009010E1"/>
    <w:rsid w:val="0090142D"/>
    <w:rsid w:val="009014EB"/>
    <w:rsid w:val="00901C8F"/>
    <w:rsid w:val="00901FE4"/>
    <w:rsid w:val="0090222C"/>
    <w:rsid w:val="00902314"/>
    <w:rsid w:val="009023F7"/>
    <w:rsid w:val="00902545"/>
    <w:rsid w:val="00903648"/>
    <w:rsid w:val="009039C9"/>
    <w:rsid w:val="00903A40"/>
    <w:rsid w:val="00904110"/>
    <w:rsid w:val="00904BD0"/>
    <w:rsid w:val="009055F9"/>
    <w:rsid w:val="009059A3"/>
    <w:rsid w:val="00905A25"/>
    <w:rsid w:val="00905C37"/>
    <w:rsid w:val="009060FF"/>
    <w:rsid w:val="00906167"/>
    <w:rsid w:val="00906398"/>
    <w:rsid w:val="0090687B"/>
    <w:rsid w:val="00906F88"/>
    <w:rsid w:val="009079ED"/>
    <w:rsid w:val="00907E70"/>
    <w:rsid w:val="00907FC6"/>
    <w:rsid w:val="00910366"/>
    <w:rsid w:val="00910904"/>
    <w:rsid w:val="00910AAF"/>
    <w:rsid w:val="00910C38"/>
    <w:rsid w:val="00910FDF"/>
    <w:rsid w:val="009113D6"/>
    <w:rsid w:val="00911BF9"/>
    <w:rsid w:val="00911C09"/>
    <w:rsid w:val="00911CFB"/>
    <w:rsid w:val="00911D3E"/>
    <w:rsid w:val="00911EEC"/>
    <w:rsid w:val="0091208F"/>
    <w:rsid w:val="0091256C"/>
    <w:rsid w:val="00912BE9"/>
    <w:rsid w:val="00912DC1"/>
    <w:rsid w:val="00912E86"/>
    <w:rsid w:val="00912E94"/>
    <w:rsid w:val="009139C1"/>
    <w:rsid w:val="009146C0"/>
    <w:rsid w:val="009150D4"/>
    <w:rsid w:val="009157DF"/>
    <w:rsid w:val="009158AF"/>
    <w:rsid w:val="0091599F"/>
    <w:rsid w:val="00915AF7"/>
    <w:rsid w:val="009166B6"/>
    <w:rsid w:val="0091676F"/>
    <w:rsid w:val="00916880"/>
    <w:rsid w:val="00916C74"/>
    <w:rsid w:val="00916D15"/>
    <w:rsid w:val="00916D6A"/>
    <w:rsid w:val="009170A7"/>
    <w:rsid w:val="00917416"/>
    <w:rsid w:val="00920003"/>
    <w:rsid w:val="0092007B"/>
    <w:rsid w:val="009201EE"/>
    <w:rsid w:val="0092032C"/>
    <w:rsid w:val="009205FD"/>
    <w:rsid w:val="0092066C"/>
    <w:rsid w:val="00920F72"/>
    <w:rsid w:val="0092104F"/>
    <w:rsid w:val="00921197"/>
    <w:rsid w:val="00921371"/>
    <w:rsid w:val="00921412"/>
    <w:rsid w:val="009214A9"/>
    <w:rsid w:val="00921AC4"/>
    <w:rsid w:val="00921C6D"/>
    <w:rsid w:val="0092218B"/>
    <w:rsid w:val="0092222D"/>
    <w:rsid w:val="00922A0F"/>
    <w:rsid w:val="00922EBF"/>
    <w:rsid w:val="009233CC"/>
    <w:rsid w:val="00923A06"/>
    <w:rsid w:val="0092409D"/>
    <w:rsid w:val="009243F9"/>
    <w:rsid w:val="00924AF3"/>
    <w:rsid w:val="00924DEA"/>
    <w:rsid w:val="0092549B"/>
    <w:rsid w:val="009257EE"/>
    <w:rsid w:val="00925C13"/>
    <w:rsid w:val="00925DDC"/>
    <w:rsid w:val="00925E91"/>
    <w:rsid w:val="0092615E"/>
    <w:rsid w:val="009261F1"/>
    <w:rsid w:val="009265B3"/>
    <w:rsid w:val="0092680A"/>
    <w:rsid w:val="00926A89"/>
    <w:rsid w:val="00926AE9"/>
    <w:rsid w:val="00927DB6"/>
    <w:rsid w:val="00927F0C"/>
    <w:rsid w:val="00930474"/>
    <w:rsid w:val="009305E8"/>
    <w:rsid w:val="0093067B"/>
    <w:rsid w:val="0093089E"/>
    <w:rsid w:val="009308FD"/>
    <w:rsid w:val="00930B2F"/>
    <w:rsid w:val="00930B3E"/>
    <w:rsid w:val="00930D7B"/>
    <w:rsid w:val="00930DEE"/>
    <w:rsid w:val="00930E42"/>
    <w:rsid w:val="009312CE"/>
    <w:rsid w:val="00931A0E"/>
    <w:rsid w:val="00931B64"/>
    <w:rsid w:val="009323C0"/>
    <w:rsid w:val="009325CF"/>
    <w:rsid w:val="00932DBF"/>
    <w:rsid w:val="0093319D"/>
    <w:rsid w:val="00933503"/>
    <w:rsid w:val="00933AD2"/>
    <w:rsid w:val="00933BDE"/>
    <w:rsid w:val="00933E2A"/>
    <w:rsid w:val="00933E3D"/>
    <w:rsid w:val="0093438B"/>
    <w:rsid w:val="00934A2F"/>
    <w:rsid w:val="00935833"/>
    <w:rsid w:val="009358D9"/>
    <w:rsid w:val="00935CA7"/>
    <w:rsid w:val="00936522"/>
    <w:rsid w:val="00936558"/>
    <w:rsid w:val="00936569"/>
    <w:rsid w:val="00936C52"/>
    <w:rsid w:val="00936D85"/>
    <w:rsid w:val="00937288"/>
    <w:rsid w:val="0093751D"/>
    <w:rsid w:val="0093790F"/>
    <w:rsid w:val="0094044A"/>
    <w:rsid w:val="00940645"/>
    <w:rsid w:val="0094064B"/>
    <w:rsid w:val="00940705"/>
    <w:rsid w:val="00940AEB"/>
    <w:rsid w:val="00941073"/>
    <w:rsid w:val="009412D9"/>
    <w:rsid w:val="0094136B"/>
    <w:rsid w:val="009417C2"/>
    <w:rsid w:val="00942021"/>
    <w:rsid w:val="00942211"/>
    <w:rsid w:val="00942222"/>
    <w:rsid w:val="009426F6"/>
    <w:rsid w:val="009426F7"/>
    <w:rsid w:val="00942838"/>
    <w:rsid w:val="00942844"/>
    <w:rsid w:val="00943037"/>
    <w:rsid w:val="009433AF"/>
    <w:rsid w:val="00943421"/>
    <w:rsid w:val="009435D4"/>
    <w:rsid w:val="0094366E"/>
    <w:rsid w:val="00944170"/>
    <w:rsid w:val="009442A4"/>
    <w:rsid w:val="009445BB"/>
    <w:rsid w:val="00944787"/>
    <w:rsid w:val="00944ABF"/>
    <w:rsid w:val="00944D82"/>
    <w:rsid w:val="00944EE2"/>
    <w:rsid w:val="009457BD"/>
    <w:rsid w:val="00945850"/>
    <w:rsid w:val="00945FAD"/>
    <w:rsid w:val="0094633C"/>
    <w:rsid w:val="00946EA0"/>
    <w:rsid w:val="0094702A"/>
    <w:rsid w:val="0094726C"/>
    <w:rsid w:val="00947296"/>
    <w:rsid w:val="0094766E"/>
    <w:rsid w:val="009476D1"/>
    <w:rsid w:val="00947B2F"/>
    <w:rsid w:val="00947DBD"/>
    <w:rsid w:val="009500AE"/>
    <w:rsid w:val="009505A2"/>
    <w:rsid w:val="00950CE2"/>
    <w:rsid w:val="00950F41"/>
    <w:rsid w:val="00951BF4"/>
    <w:rsid w:val="009523D1"/>
    <w:rsid w:val="00952524"/>
    <w:rsid w:val="009527B2"/>
    <w:rsid w:val="009530A9"/>
    <w:rsid w:val="0095385B"/>
    <w:rsid w:val="00953C93"/>
    <w:rsid w:val="00954152"/>
    <w:rsid w:val="0095420B"/>
    <w:rsid w:val="00954242"/>
    <w:rsid w:val="00954AFE"/>
    <w:rsid w:val="00954B6E"/>
    <w:rsid w:val="00955313"/>
    <w:rsid w:val="00955404"/>
    <w:rsid w:val="00955557"/>
    <w:rsid w:val="00955BFA"/>
    <w:rsid w:val="00956311"/>
    <w:rsid w:val="0095672F"/>
    <w:rsid w:val="009567BE"/>
    <w:rsid w:val="00956F66"/>
    <w:rsid w:val="00956F99"/>
    <w:rsid w:val="00957044"/>
    <w:rsid w:val="009570C0"/>
    <w:rsid w:val="00957296"/>
    <w:rsid w:val="0095771B"/>
    <w:rsid w:val="0095799E"/>
    <w:rsid w:val="00957A5B"/>
    <w:rsid w:val="00957B6E"/>
    <w:rsid w:val="00957DB9"/>
    <w:rsid w:val="00960075"/>
    <w:rsid w:val="0096015F"/>
    <w:rsid w:val="009604AB"/>
    <w:rsid w:val="0096061B"/>
    <w:rsid w:val="0096067B"/>
    <w:rsid w:val="00960835"/>
    <w:rsid w:val="00960A64"/>
    <w:rsid w:val="00960C6C"/>
    <w:rsid w:val="00960DB8"/>
    <w:rsid w:val="00961271"/>
    <w:rsid w:val="0096139D"/>
    <w:rsid w:val="009616DA"/>
    <w:rsid w:val="00961932"/>
    <w:rsid w:val="00961CDF"/>
    <w:rsid w:val="00961E68"/>
    <w:rsid w:val="009628E3"/>
    <w:rsid w:val="009629D2"/>
    <w:rsid w:val="00962AE7"/>
    <w:rsid w:val="009630CB"/>
    <w:rsid w:val="009630E7"/>
    <w:rsid w:val="009631A9"/>
    <w:rsid w:val="00963205"/>
    <w:rsid w:val="00963568"/>
    <w:rsid w:val="009635C6"/>
    <w:rsid w:val="0096403B"/>
    <w:rsid w:val="00964645"/>
    <w:rsid w:val="009651F2"/>
    <w:rsid w:val="009655CF"/>
    <w:rsid w:val="00965AAC"/>
    <w:rsid w:val="00965FB4"/>
    <w:rsid w:val="0096605A"/>
    <w:rsid w:val="00966408"/>
    <w:rsid w:val="0096679D"/>
    <w:rsid w:val="00966DB9"/>
    <w:rsid w:val="00966F25"/>
    <w:rsid w:val="00966FE8"/>
    <w:rsid w:val="00967301"/>
    <w:rsid w:val="009675A7"/>
    <w:rsid w:val="009678BD"/>
    <w:rsid w:val="00970400"/>
    <w:rsid w:val="00970658"/>
    <w:rsid w:val="00970D02"/>
    <w:rsid w:val="00971026"/>
    <w:rsid w:val="00971292"/>
    <w:rsid w:val="009714C5"/>
    <w:rsid w:val="0097156F"/>
    <w:rsid w:val="00971684"/>
    <w:rsid w:val="00971949"/>
    <w:rsid w:val="0097220A"/>
    <w:rsid w:val="0097233D"/>
    <w:rsid w:val="00972676"/>
    <w:rsid w:val="00972BB8"/>
    <w:rsid w:val="00972D4E"/>
    <w:rsid w:val="00972ED7"/>
    <w:rsid w:val="00973015"/>
    <w:rsid w:val="009735BF"/>
    <w:rsid w:val="00973870"/>
    <w:rsid w:val="00973B0B"/>
    <w:rsid w:val="00973C78"/>
    <w:rsid w:val="00973FF2"/>
    <w:rsid w:val="009743AC"/>
    <w:rsid w:val="0097467F"/>
    <w:rsid w:val="00974A61"/>
    <w:rsid w:val="00974C2B"/>
    <w:rsid w:val="00975130"/>
    <w:rsid w:val="0097530C"/>
    <w:rsid w:val="009753B9"/>
    <w:rsid w:val="009759F5"/>
    <w:rsid w:val="00975B4E"/>
    <w:rsid w:val="00975C22"/>
    <w:rsid w:val="00975CD6"/>
    <w:rsid w:val="0097615A"/>
    <w:rsid w:val="0097618C"/>
    <w:rsid w:val="0097639C"/>
    <w:rsid w:val="00976564"/>
    <w:rsid w:val="009765D8"/>
    <w:rsid w:val="00976C56"/>
    <w:rsid w:val="00976CE4"/>
    <w:rsid w:val="00976CEF"/>
    <w:rsid w:val="00976F8E"/>
    <w:rsid w:val="00976FC7"/>
    <w:rsid w:val="00977BA4"/>
    <w:rsid w:val="00977C6A"/>
    <w:rsid w:val="00977CEE"/>
    <w:rsid w:val="00977DE6"/>
    <w:rsid w:val="0098008E"/>
    <w:rsid w:val="00980388"/>
    <w:rsid w:val="00980523"/>
    <w:rsid w:val="00980795"/>
    <w:rsid w:val="0098082A"/>
    <w:rsid w:val="009808D7"/>
    <w:rsid w:val="00980938"/>
    <w:rsid w:val="00980D85"/>
    <w:rsid w:val="009811F3"/>
    <w:rsid w:val="00981AB4"/>
    <w:rsid w:val="00981CAF"/>
    <w:rsid w:val="00981DC9"/>
    <w:rsid w:val="009821F4"/>
    <w:rsid w:val="0098232D"/>
    <w:rsid w:val="009825D7"/>
    <w:rsid w:val="0098260A"/>
    <w:rsid w:val="009827FF"/>
    <w:rsid w:val="00982A7E"/>
    <w:rsid w:val="00982EC4"/>
    <w:rsid w:val="00982FB4"/>
    <w:rsid w:val="009830FC"/>
    <w:rsid w:val="009831B2"/>
    <w:rsid w:val="00983485"/>
    <w:rsid w:val="009835AB"/>
    <w:rsid w:val="00983A78"/>
    <w:rsid w:val="00983C07"/>
    <w:rsid w:val="00983C61"/>
    <w:rsid w:val="00984024"/>
    <w:rsid w:val="0098474D"/>
    <w:rsid w:val="009848F9"/>
    <w:rsid w:val="00984D14"/>
    <w:rsid w:val="00985406"/>
    <w:rsid w:val="009856F7"/>
    <w:rsid w:val="00985FDD"/>
    <w:rsid w:val="00986005"/>
    <w:rsid w:val="009863C3"/>
    <w:rsid w:val="009869ED"/>
    <w:rsid w:val="009873AF"/>
    <w:rsid w:val="0098743C"/>
    <w:rsid w:val="00987499"/>
    <w:rsid w:val="0099045D"/>
    <w:rsid w:val="00990650"/>
    <w:rsid w:val="0099094F"/>
    <w:rsid w:val="00990C3C"/>
    <w:rsid w:val="00990D00"/>
    <w:rsid w:val="00991418"/>
    <w:rsid w:val="00991443"/>
    <w:rsid w:val="00991C0B"/>
    <w:rsid w:val="00991CC7"/>
    <w:rsid w:val="00991EC4"/>
    <w:rsid w:val="00992111"/>
    <w:rsid w:val="0099245F"/>
    <w:rsid w:val="00992622"/>
    <w:rsid w:val="009926C5"/>
    <w:rsid w:val="009932AF"/>
    <w:rsid w:val="009935B3"/>
    <w:rsid w:val="00993978"/>
    <w:rsid w:val="00993CFF"/>
    <w:rsid w:val="00994653"/>
    <w:rsid w:val="00994C45"/>
    <w:rsid w:val="00994C7E"/>
    <w:rsid w:val="00995B16"/>
    <w:rsid w:val="00995DDF"/>
    <w:rsid w:val="009963D7"/>
    <w:rsid w:val="009964B1"/>
    <w:rsid w:val="00996619"/>
    <w:rsid w:val="009966D1"/>
    <w:rsid w:val="00996703"/>
    <w:rsid w:val="00996BC4"/>
    <w:rsid w:val="00996DA8"/>
    <w:rsid w:val="0099724C"/>
    <w:rsid w:val="009973B0"/>
    <w:rsid w:val="00997550"/>
    <w:rsid w:val="00997856"/>
    <w:rsid w:val="0099796B"/>
    <w:rsid w:val="00997E65"/>
    <w:rsid w:val="009A0262"/>
    <w:rsid w:val="009A06DA"/>
    <w:rsid w:val="009A0775"/>
    <w:rsid w:val="009A078C"/>
    <w:rsid w:val="009A0B3F"/>
    <w:rsid w:val="009A18D3"/>
    <w:rsid w:val="009A1A51"/>
    <w:rsid w:val="009A25A3"/>
    <w:rsid w:val="009A29DF"/>
    <w:rsid w:val="009A2A29"/>
    <w:rsid w:val="009A2D26"/>
    <w:rsid w:val="009A2E01"/>
    <w:rsid w:val="009A3405"/>
    <w:rsid w:val="009A340D"/>
    <w:rsid w:val="009A3932"/>
    <w:rsid w:val="009A3956"/>
    <w:rsid w:val="009A3A40"/>
    <w:rsid w:val="009A3D99"/>
    <w:rsid w:val="009A3E38"/>
    <w:rsid w:val="009A3F3A"/>
    <w:rsid w:val="009A4373"/>
    <w:rsid w:val="009A4576"/>
    <w:rsid w:val="009A4A63"/>
    <w:rsid w:val="009A4B8D"/>
    <w:rsid w:val="009A4C9A"/>
    <w:rsid w:val="009A4F16"/>
    <w:rsid w:val="009A52FC"/>
    <w:rsid w:val="009A5442"/>
    <w:rsid w:val="009A55B3"/>
    <w:rsid w:val="009A57CF"/>
    <w:rsid w:val="009A5CF2"/>
    <w:rsid w:val="009A5EAB"/>
    <w:rsid w:val="009A6051"/>
    <w:rsid w:val="009A66D1"/>
    <w:rsid w:val="009A6871"/>
    <w:rsid w:val="009A6D06"/>
    <w:rsid w:val="009A6E15"/>
    <w:rsid w:val="009A6F02"/>
    <w:rsid w:val="009A77C4"/>
    <w:rsid w:val="009A77F3"/>
    <w:rsid w:val="009B0661"/>
    <w:rsid w:val="009B0B7F"/>
    <w:rsid w:val="009B0B9F"/>
    <w:rsid w:val="009B0D2D"/>
    <w:rsid w:val="009B0F98"/>
    <w:rsid w:val="009B1FB6"/>
    <w:rsid w:val="009B2913"/>
    <w:rsid w:val="009B2BCF"/>
    <w:rsid w:val="009B2C64"/>
    <w:rsid w:val="009B2EB5"/>
    <w:rsid w:val="009B2F0E"/>
    <w:rsid w:val="009B3B7B"/>
    <w:rsid w:val="009B423A"/>
    <w:rsid w:val="009B44A6"/>
    <w:rsid w:val="009B44DB"/>
    <w:rsid w:val="009B477D"/>
    <w:rsid w:val="009B492A"/>
    <w:rsid w:val="009B4B26"/>
    <w:rsid w:val="009B4CE0"/>
    <w:rsid w:val="009B5364"/>
    <w:rsid w:val="009B55CA"/>
    <w:rsid w:val="009B5A32"/>
    <w:rsid w:val="009B5AE0"/>
    <w:rsid w:val="009B5FB9"/>
    <w:rsid w:val="009B6370"/>
    <w:rsid w:val="009B6A41"/>
    <w:rsid w:val="009B6D11"/>
    <w:rsid w:val="009B6E5A"/>
    <w:rsid w:val="009B7132"/>
    <w:rsid w:val="009B732C"/>
    <w:rsid w:val="009B76EF"/>
    <w:rsid w:val="009B77EC"/>
    <w:rsid w:val="009B7F38"/>
    <w:rsid w:val="009B7F6D"/>
    <w:rsid w:val="009B7FF3"/>
    <w:rsid w:val="009C063F"/>
    <w:rsid w:val="009C0B32"/>
    <w:rsid w:val="009C0B74"/>
    <w:rsid w:val="009C0BFA"/>
    <w:rsid w:val="009C0C17"/>
    <w:rsid w:val="009C108F"/>
    <w:rsid w:val="009C18A3"/>
    <w:rsid w:val="009C1ADA"/>
    <w:rsid w:val="009C1C0D"/>
    <w:rsid w:val="009C2F98"/>
    <w:rsid w:val="009C3020"/>
    <w:rsid w:val="009C31BA"/>
    <w:rsid w:val="009C323B"/>
    <w:rsid w:val="009C3484"/>
    <w:rsid w:val="009C3705"/>
    <w:rsid w:val="009C3EAC"/>
    <w:rsid w:val="009C4264"/>
    <w:rsid w:val="009C4B25"/>
    <w:rsid w:val="009C4CC2"/>
    <w:rsid w:val="009C4E88"/>
    <w:rsid w:val="009C5125"/>
    <w:rsid w:val="009C594E"/>
    <w:rsid w:val="009C59E2"/>
    <w:rsid w:val="009C5A02"/>
    <w:rsid w:val="009C5FE0"/>
    <w:rsid w:val="009C6191"/>
    <w:rsid w:val="009C65B3"/>
    <w:rsid w:val="009C6A43"/>
    <w:rsid w:val="009C6CAE"/>
    <w:rsid w:val="009C6E03"/>
    <w:rsid w:val="009C7200"/>
    <w:rsid w:val="009C729C"/>
    <w:rsid w:val="009C7386"/>
    <w:rsid w:val="009C7D72"/>
    <w:rsid w:val="009D0560"/>
    <w:rsid w:val="009D05D1"/>
    <w:rsid w:val="009D1A72"/>
    <w:rsid w:val="009D1A95"/>
    <w:rsid w:val="009D1D88"/>
    <w:rsid w:val="009D21A9"/>
    <w:rsid w:val="009D22C8"/>
    <w:rsid w:val="009D287B"/>
    <w:rsid w:val="009D2D76"/>
    <w:rsid w:val="009D33C9"/>
    <w:rsid w:val="009D362B"/>
    <w:rsid w:val="009D37B1"/>
    <w:rsid w:val="009D37CC"/>
    <w:rsid w:val="009D419D"/>
    <w:rsid w:val="009D424A"/>
    <w:rsid w:val="009D4393"/>
    <w:rsid w:val="009D4A02"/>
    <w:rsid w:val="009D4BB6"/>
    <w:rsid w:val="009D5C12"/>
    <w:rsid w:val="009D5D25"/>
    <w:rsid w:val="009D5E2F"/>
    <w:rsid w:val="009D6FF1"/>
    <w:rsid w:val="009D7247"/>
    <w:rsid w:val="009D7456"/>
    <w:rsid w:val="009D75D1"/>
    <w:rsid w:val="009D7874"/>
    <w:rsid w:val="009D7887"/>
    <w:rsid w:val="009E02C4"/>
    <w:rsid w:val="009E0D9B"/>
    <w:rsid w:val="009E105F"/>
    <w:rsid w:val="009E17D4"/>
    <w:rsid w:val="009E19F3"/>
    <w:rsid w:val="009E1A57"/>
    <w:rsid w:val="009E1DB0"/>
    <w:rsid w:val="009E2BD8"/>
    <w:rsid w:val="009E2D54"/>
    <w:rsid w:val="009E2EC0"/>
    <w:rsid w:val="009E30C6"/>
    <w:rsid w:val="009E3C72"/>
    <w:rsid w:val="009E3F9A"/>
    <w:rsid w:val="009E4348"/>
    <w:rsid w:val="009E4645"/>
    <w:rsid w:val="009E4AA3"/>
    <w:rsid w:val="009E4ADF"/>
    <w:rsid w:val="009E4B78"/>
    <w:rsid w:val="009E4CE0"/>
    <w:rsid w:val="009E52D9"/>
    <w:rsid w:val="009E55C9"/>
    <w:rsid w:val="009E5684"/>
    <w:rsid w:val="009E5AA1"/>
    <w:rsid w:val="009E5B47"/>
    <w:rsid w:val="009E5BB2"/>
    <w:rsid w:val="009E6A37"/>
    <w:rsid w:val="009E6A6A"/>
    <w:rsid w:val="009E7002"/>
    <w:rsid w:val="009E7024"/>
    <w:rsid w:val="009E71A5"/>
    <w:rsid w:val="009E7438"/>
    <w:rsid w:val="009E793F"/>
    <w:rsid w:val="009F0143"/>
    <w:rsid w:val="009F01B9"/>
    <w:rsid w:val="009F01FB"/>
    <w:rsid w:val="009F0290"/>
    <w:rsid w:val="009F03FE"/>
    <w:rsid w:val="009F0B09"/>
    <w:rsid w:val="009F0B84"/>
    <w:rsid w:val="009F0D41"/>
    <w:rsid w:val="009F166D"/>
    <w:rsid w:val="009F1879"/>
    <w:rsid w:val="009F1CE7"/>
    <w:rsid w:val="009F1F79"/>
    <w:rsid w:val="009F222D"/>
    <w:rsid w:val="009F26BA"/>
    <w:rsid w:val="009F294C"/>
    <w:rsid w:val="009F2F71"/>
    <w:rsid w:val="009F3199"/>
    <w:rsid w:val="009F32CC"/>
    <w:rsid w:val="009F3771"/>
    <w:rsid w:val="009F3836"/>
    <w:rsid w:val="009F3B5E"/>
    <w:rsid w:val="009F3C50"/>
    <w:rsid w:val="009F4343"/>
    <w:rsid w:val="009F4395"/>
    <w:rsid w:val="009F4529"/>
    <w:rsid w:val="009F4954"/>
    <w:rsid w:val="009F4E91"/>
    <w:rsid w:val="009F4F3D"/>
    <w:rsid w:val="009F54B6"/>
    <w:rsid w:val="009F5687"/>
    <w:rsid w:val="009F5CA8"/>
    <w:rsid w:val="009F6657"/>
    <w:rsid w:val="009F6CCA"/>
    <w:rsid w:val="009F6D81"/>
    <w:rsid w:val="009F6EC4"/>
    <w:rsid w:val="009F74D7"/>
    <w:rsid w:val="009F76D5"/>
    <w:rsid w:val="009F7A78"/>
    <w:rsid w:val="009F7CB2"/>
    <w:rsid w:val="009F7E2E"/>
    <w:rsid w:val="00A00C29"/>
    <w:rsid w:val="00A00D0A"/>
    <w:rsid w:val="00A013D1"/>
    <w:rsid w:val="00A017A4"/>
    <w:rsid w:val="00A01AB7"/>
    <w:rsid w:val="00A01DBF"/>
    <w:rsid w:val="00A02082"/>
    <w:rsid w:val="00A02203"/>
    <w:rsid w:val="00A02204"/>
    <w:rsid w:val="00A028B4"/>
    <w:rsid w:val="00A02ADA"/>
    <w:rsid w:val="00A0384E"/>
    <w:rsid w:val="00A050E8"/>
    <w:rsid w:val="00A053C1"/>
    <w:rsid w:val="00A05ADB"/>
    <w:rsid w:val="00A05CCB"/>
    <w:rsid w:val="00A06763"/>
    <w:rsid w:val="00A06D37"/>
    <w:rsid w:val="00A06DD6"/>
    <w:rsid w:val="00A07184"/>
    <w:rsid w:val="00A072F1"/>
    <w:rsid w:val="00A07B9B"/>
    <w:rsid w:val="00A10062"/>
    <w:rsid w:val="00A103D6"/>
    <w:rsid w:val="00A1080C"/>
    <w:rsid w:val="00A10AE0"/>
    <w:rsid w:val="00A10C53"/>
    <w:rsid w:val="00A10D2D"/>
    <w:rsid w:val="00A10D88"/>
    <w:rsid w:val="00A110E0"/>
    <w:rsid w:val="00A11103"/>
    <w:rsid w:val="00A111FE"/>
    <w:rsid w:val="00A114AE"/>
    <w:rsid w:val="00A116CE"/>
    <w:rsid w:val="00A11703"/>
    <w:rsid w:val="00A11E60"/>
    <w:rsid w:val="00A12E7A"/>
    <w:rsid w:val="00A13277"/>
    <w:rsid w:val="00A138A0"/>
    <w:rsid w:val="00A1398B"/>
    <w:rsid w:val="00A13C78"/>
    <w:rsid w:val="00A13D98"/>
    <w:rsid w:val="00A13E85"/>
    <w:rsid w:val="00A14083"/>
    <w:rsid w:val="00A1454E"/>
    <w:rsid w:val="00A14968"/>
    <w:rsid w:val="00A14D6A"/>
    <w:rsid w:val="00A152C8"/>
    <w:rsid w:val="00A15362"/>
    <w:rsid w:val="00A153B5"/>
    <w:rsid w:val="00A1584C"/>
    <w:rsid w:val="00A15C6A"/>
    <w:rsid w:val="00A15CE9"/>
    <w:rsid w:val="00A160C5"/>
    <w:rsid w:val="00A1614E"/>
    <w:rsid w:val="00A16BE4"/>
    <w:rsid w:val="00A16D3D"/>
    <w:rsid w:val="00A173B3"/>
    <w:rsid w:val="00A173D7"/>
    <w:rsid w:val="00A174AE"/>
    <w:rsid w:val="00A176B7"/>
    <w:rsid w:val="00A17A06"/>
    <w:rsid w:val="00A17A57"/>
    <w:rsid w:val="00A17F1B"/>
    <w:rsid w:val="00A205A7"/>
    <w:rsid w:val="00A20614"/>
    <w:rsid w:val="00A2070E"/>
    <w:rsid w:val="00A20ADE"/>
    <w:rsid w:val="00A21C75"/>
    <w:rsid w:val="00A22184"/>
    <w:rsid w:val="00A229E8"/>
    <w:rsid w:val="00A229E9"/>
    <w:rsid w:val="00A22ADF"/>
    <w:rsid w:val="00A230AD"/>
    <w:rsid w:val="00A233D7"/>
    <w:rsid w:val="00A23933"/>
    <w:rsid w:val="00A23B3D"/>
    <w:rsid w:val="00A23E80"/>
    <w:rsid w:val="00A2411D"/>
    <w:rsid w:val="00A246E5"/>
    <w:rsid w:val="00A24D93"/>
    <w:rsid w:val="00A25221"/>
    <w:rsid w:val="00A252D6"/>
    <w:rsid w:val="00A253E2"/>
    <w:rsid w:val="00A2543D"/>
    <w:rsid w:val="00A25706"/>
    <w:rsid w:val="00A25ACB"/>
    <w:rsid w:val="00A25F8E"/>
    <w:rsid w:val="00A26437"/>
    <w:rsid w:val="00A26A3B"/>
    <w:rsid w:val="00A26C47"/>
    <w:rsid w:val="00A27049"/>
    <w:rsid w:val="00A273D8"/>
    <w:rsid w:val="00A27517"/>
    <w:rsid w:val="00A27530"/>
    <w:rsid w:val="00A27FBB"/>
    <w:rsid w:val="00A3012B"/>
    <w:rsid w:val="00A304A1"/>
    <w:rsid w:val="00A30576"/>
    <w:rsid w:val="00A30A15"/>
    <w:rsid w:val="00A30AEE"/>
    <w:rsid w:val="00A30DEA"/>
    <w:rsid w:val="00A30F42"/>
    <w:rsid w:val="00A30FCE"/>
    <w:rsid w:val="00A3141D"/>
    <w:rsid w:val="00A31A27"/>
    <w:rsid w:val="00A320E2"/>
    <w:rsid w:val="00A3262F"/>
    <w:rsid w:val="00A32DD4"/>
    <w:rsid w:val="00A32E8B"/>
    <w:rsid w:val="00A3329B"/>
    <w:rsid w:val="00A33457"/>
    <w:rsid w:val="00A3387D"/>
    <w:rsid w:val="00A33B32"/>
    <w:rsid w:val="00A33B89"/>
    <w:rsid w:val="00A34152"/>
    <w:rsid w:val="00A344B5"/>
    <w:rsid w:val="00A34A42"/>
    <w:rsid w:val="00A34B5C"/>
    <w:rsid w:val="00A34BC2"/>
    <w:rsid w:val="00A34DAD"/>
    <w:rsid w:val="00A356A1"/>
    <w:rsid w:val="00A356BC"/>
    <w:rsid w:val="00A35888"/>
    <w:rsid w:val="00A359C3"/>
    <w:rsid w:val="00A35C97"/>
    <w:rsid w:val="00A35DBA"/>
    <w:rsid w:val="00A360C3"/>
    <w:rsid w:val="00A36D55"/>
    <w:rsid w:val="00A36E4F"/>
    <w:rsid w:val="00A373F4"/>
    <w:rsid w:val="00A376A2"/>
    <w:rsid w:val="00A377D0"/>
    <w:rsid w:val="00A378EB"/>
    <w:rsid w:val="00A37903"/>
    <w:rsid w:val="00A4061C"/>
    <w:rsid w:val="00A40757"/>
    <w:rsid w:val="00A4147F"/>
    <w:rsid w:val="00A41497"/>
    <w:rsid w:val="00A4189D"/>
    <w:rsid w:val="00A41DDF"/>
    <w:rsid w:val="00A41EC4"/>
    <w:rsid w:val="00A420B3"/>
    <w:rsid w:val="00A42862"/>
    <w:rsid w:val="00A42A61"/>
    <w:rsid w:val="00A42CD7"/>
    <w:rsid w:val="00A43456"/>
    <w:rsid w:val="00A435DA"/>
    <w:rsid w:val="00A43C79"/>
    <w:rsid w:val="00A449C1"/>
    <w:rsid w:val="00A44A82"/>
    <w:rsid w:val="00A44B9B"/>
    <w:rsid w:val="00A44DEF"/>
    <w:rsid w:val="00A45185"/>
    <w:rsid w:val="00A451A4"/>
    <w:rsid w:val="00A4531D"/>
    <w:rsid w:val="00A45325"/>
    <w:rsid w:val="00A459C1"/>
    <w:rsid w:val="00A45A8F"/>
    <w:rsid w:val="00A45D58"/>
    <w:rsid w:val="00A46583"/>
    <w:rsid w:val="00A46B88"/>
    <w:rsid w:val="00A46BA6"/>
    <w:rsid w:val="00A47124"/>
    <w:rsid w:val="00A47C40"/>
    <w:rsid w:val="00A47E14"/>
    <w:rsid w:val="00A50070"/>
    <w:rsid w:val="00A50276"/>
    <w:rsid w:val="00A50A6A"/>
    <w:rsid w:val="00A50D90"/>
    <w:rsid w:val="00A5143D"/>
    <w:rsid w:val="00A5153D"/>
    <w:rsid w:val="00A515B7"/>
    <w:rsid w:val="00A51837"/>
    <w:rsid w:val="00A51B84"/>
    <w:rsid w:val="00A520B4"/>
    <w:rsid w:val="00A52968"/>
    <w:rsid w:val="00A52A08"/>
    <w:rsid w:val="00A52CEF"/>
    <w:rsid w:val="00A52FD2"/>
    <w:rsid w:val="00A530C6"/>
    <w:rsid w:val="00A5319E"/>
    <w:rsid w:val="00A535F1"/>
    <w:rsid w:val="00A53A12"/>
    <w:rsid w:val="00A53DE6"/>
    <w:rsid w:val="00A54408"/>
    <w:rsid w:val="00A544A6"/>
    <w:rsid w:val="00A54544"/>
    <w:rsid w:val="00A54A5B"/>
    <w:rsid w:val="00A54E98"/>
    <w:rsid w:val="00A54F00"/>
    <w:rsid w:val="00A55405"/>
    <w:rsid w:val="00A55435"/>
    <w:rsid w:val="00A55455"/>
    <w:rsid w:val="00A554D9"/>
    <w:rsid w:val="00A55AD2"/>
    <w:rsid w:val="00A564B9"/>
    <w:rsid w:val="00A56E35"/>
    <w:rsid w:val="00A570B8"/>
    <w:rsid w:val="00A571CF"/>
    <w:rsid w:val="00A574D8"/>
    <w:rsid w:val="00A57CC2"/>
    <w:rsid w:val="00A57E34"/>
    <w:rsid w:val="00A60012"/>
    <w:rsid w:val="00A604B0"/>
    <w:rsid w:val="00A60529"/>
    <w:rsid w:val="00A60907"/>
    <w:rsid w:val="00A60914"/>
    <w:rsid w:val="00A609C6"/>
    <w:rsid w:val="00A60A8F"/>
    <w:rsid w:val="00A610A1"/>
    <w:rsid w:val="00A6134C"/>
    <w:rsid w:val="00A61373"/>
    <w:rsid w:val="00A61443"/>
    <w:rsid w:val="00A61949"/>
    <w:rsid w:val="00A6194E"/>
    <w:rsid w:val="00A61B41"/>
    <w:rsid w:val="00A61B57"/>
    <w:rsid w:val="00A6213B"/>
    <w:rsid w:val="00A62C83"/>
    <w:rsid w:val="00A62E49"/>
    <w:rsid w:val="00A63241"/>
    <w:rsid w:val="00A63B5B"/>
    <w:rsid w:val="00A63DCD"/>
    <w:rsid w:val="00A64464"/>
    <w:rsid w:val="00A644C8"/>
    <w:rsid w:val="00A646BE"/>
    <w:rsid w:val="00A65564"/>
    <w:rsid w:val="00A65AA0"/>
    <w:rsid w:val="00A660D8"/>
    <w:rsid w:val="00A661F6"/>
    <w:rsid w:val="00A668F7"/>
    <w:rsid w:val="00A66A5C"/>
    <w:rsid w:val="00A66B44"/>
    <w:rsid w:val="00A6739F"/>
    <w:rsid w:val="00A678ED"/>
    <w:rsid w:val="00A70664"/>
    <w:rsid w:val="00A7107A"/>
    <w:rsid w:val="00A71091"/>
    <w:rsid w:val="00A71123"/>
    <w:rsid w:val="00A7122E"/>
    <w:rsid w:val="00A71652"/>
    <w:rsid w:val="00A7186A"/>
    <w:rsid w:val="00A71D92"/>
    <w:rsid w:val="00A722D6"/>
    <w:rsid w:val="00A73241"/>
    <w:rsid w:val="00A734A3"/>
    <w:rsid w:val="00A7350A"/>
    <w:rsid w:val="00A7406D"/>
    <w:rsid w:val="00A747D0"/>
    <w:rsid w:val="00A74B80"/>
    <w:rsid w:val="00A74C27"/>
    <w:rsid w:val="00A75090"/>
    <w:rsid w:val="00A75175"/>
    <w:rsid w:val="00A753AA"/>
    <w:rsid w:val="00A75426"/>
    <w:rsid w:val="00A755F5"/>
    <w:rsid w:val="00A75679"/>
    <w:rsid w:val="00A756F0"/>
    <w:rsid w:val="00A75A90"/>
    <w:rsid w:val="00A75AED"/>
    <w:rsid w:val="00A7642E"/>
    <w:rsid w:val="00A767E8"/>
    <w:rsid w:val="00A76C73"/>
    <w:rsid w:val="00A76F1A"/>
    <w:rsid w:val="00A76F4F"/>
    <w:rsid w:val="00A777B5"/>
    <w:rsid w:val="00A77DE1"/>
    <w:rsid w:val="00A8081A"/>
    <w:rsid w:val="00A80BDF"/>
    <w:rsid w:val="00A80EC7"/>
    <w:rsid w:val="00A81164"/>
    <w:rsid w:val="00A81441"/>
    <w:rsid w:val="00A816AB"/>
    <w:rsid w:val="00A82324"/>
    <w:rsid w:val="00A82466"/>
    <w:rsid w:val="00A8298C"/>
    <w:rsid w:val="00A82C01"/>
    <w:rsid w:val="00A8364C"/>
    <w:rsid w:val="00A8382B"/>
    <w:rsid w:val="00A83FCE"/>
    <w:rsid w:val="00A841FD"/>
    <w:rsid w:val="00A8446E"/>
    <w:rsid w:val="00A84833"/>
    <w:rsid w:val="00A84983"/>
    <w:rsid w:val="00A84D70"/>
    <w:rsid w:val="00A850F5"/>
    <w:rsid w:val="00A8512B"/>
    <w:rsid w:val="00A85209"/>
    <w:rsid w:val="00A8529A"/>
    <w:rsid w:val="00A85343"/>
    <w:rsid w:val="00A853B3"/>
    <w:rsid w:val="00A85449"/>
    <w:rsid w:val="00A860E4"/>
    <w:rsid w:val="00A8613A"/>
    <w:rsid w:val="00A86D33"/>
    <w:rsid w:val="00A86FE3"/>
    <w:rsid w:val="00A87000"/>
    <w:rsid w:val="00A87221"/>
    <w:rsid w:val="00A8739B"/>
    <w:rsid w:val="00A879CE"/>
    <w:rsid w:val="00A900B1"/>
    <w:rsid w:val="00A90263"/>
    <w:rsid w:val="00A9062D"/>
    <w:rsid w:val="00A90635"/>
    <w:rsid w:val="00A914BC"/>
    <w:rsid w:val="00A914EE"/>
    <w:rsid w:val="00A915B9"/>
    <w:rsid w:val="00A915F8"/>
    <w:rsid w:val="00A91FB1"/>
    <w:rsid w:val="00A9234A"/>
    <w:rsid w:val="00A924C8"/>
    <w:rsid w:val="00A925C3"/>
    <w:rsid w:val="00A928CB"/>
    <w:rsid w:val="00A928D3"/>
    <w:rsid w:val="00A92947"/>
    <w:rsid w:val="00A92CC2"/>
    <w:rsid w:val="00A92EC5"/>
    <w:rsid w:val="00A92F82"/>
    <w:rsid w:val="00A93511"/>
    <w:rsid w:val="00A93BF5"/>
    <w:rsid w:val="00A93E6C"/>
    <w:rsid w:val="00A9436B"/>
    <w:rsid w:val="00A949A9"/>
    <w:rsid w:val="00A94AEB"/>
    <w:rsid w:val="00A95020"/>
    <w:rsid w:val="00A959B9"/>
    <w:rsid w:val="00A95C91"/>
    <w:rsid w:val="00A9601D"/>
    <w:rsid w:val="00A96386"/>
    <w:rsid w:val="00A96840"/>
    <w:rsid w:val="00A96FCC"/>
    <w:rsid w:val="00A971DE"/>
    <w:rsid w:val="00A97658"/>
    <w:rsid w:val="00A977D8"/>
    <w:rsid w:val="00A9781B"/>
    <w:rsid w:val="00A97E7C"/>
    <w:rsid w:val="00AA0725"/>
    <w:rsid w:val="00AA0903"/>
    <w:rsid w:val="00AA0965"/>
    <w:rsid w:val="00AA0AB0"/>
    <w:rsid w:val="00AA0BF4"/>
    <w:rsid w:val="00AA0D04"/>
    <w:rsid w:val="00AA0FB0"/>
    <w:rsid w:val="00AA1505"/>
    <w:rsid w:val="00AA15C9"/>
    <w:rsid w:val="00AA1988"/>
    <w:rsid w:val="00AA1DA0"/>
    <w:rsid w:val="00AA2131"/>
    <w:rsid w:val="00AA262A"/>
    <w:rsid w:val="00AA26F3"/>
    <w:rsid w:val="00AA2A0E"/>
    <w:rsid w:val="00AA2AD2"/>
    <w:rsid w:val="00AA2AF2"/>
    <w:rsid w:val="00AA2B87"/>
    <w:rsid w:val="00AA305E"/>
    <w:rsid w:val="00AA3105"/>
    <w:rsid w:val="00AA31E3"/>
    <w:rsid w:val="00AA36EA"/>
    <w:rsid w:val="00AA3803"/>
    <w:rsid w:val="00AA3A76"/>
    <w:rsid w:val="00AA3E2B"/>
    <w:rsid w:val="00AA4662"/>
    <w:rsid w:val="00AA4A0F"/>
    <w:rsid w:val="00AA59CE"/>
    <w:rsid w:val="00AA5AC7"/>
    <w:rsid w:val="00AA5CA0"/>
    <w:rsid w:val="00AA60C5"/>
    <w:rsid w:val="00AA661B"/>
    <w:rsid w:val="00AA66B4"/>
    <w:rsid w:val="00AA7964"/>
    <w:rsid w:val="00AA7D11"/>
    <w:rsid w:val="00AA7D1D"/>
    <w:rsid w:val="00AB0048"/>
    <w:rsid w:val="00AB01F1"/>
    <w:rsid w:val="00AB03A1"/>
    <w:rsid w:val="00AB0422"/>
    <w:rsid w:val="00AB091C"/>
    <w:rsid w:val="00AB0E01"/>
    <w:rsid w:val="00AB0EAF"/>
    <w:rsid w:val="00AB1118"/>
    <w:rsid w:val="00AB1668"/>
    <w:rsid w:val="00AB1727"/>
    <w:rsid w:val="00AB182E"/>
    <w:rsid w:val="00AB19B4"/>
    <w:rsid w:val="00AB1B14"/>
    <w:rsid w:val="00AB241C"/>
    <w:rsid w:val="00AB29B8"/>
    <w:rsid w:val="00AB2BAE"/>
    <w:rsid w:val="00AB2BAF"/>
    <w:rsid w:val="00AB2C74"/>
    <w:rsid w:val="00AB30AB"/>
    <w:rsid w:val="00AB3342"/>
    <w:rsid w:val="00AB36EB"/>
    <w:rsid w:val="00AB3BD0"/>
    <w:rsid w:val="00AB42F3"/>
    <w:rsid w:val="00AB44B2"/>
    <w:rsid w:val="00AB4642"/>
    <w:rsid w:val="00AB48F8"/>
    <w:rsid w:val="00AB4C90"/>
    <w:rsid w:val="00AB4FD0"/>
    <w:rsid w:val="00AB4FFE"/>
    <w:rsid w:val="00AB5047"/>
    <w:rsid w:val="00AB52A8"/>
    <w:rsid w:val="00AB5B26"/>
    <w:rsid w:val="00AB5D7F"/>
    <w:rsid w:val="00AB5E6F"/>
    <w:rsid w:val="00AB5FDF"/>
    <w:rsid w:val="00AB60FF"/>
    <w:rsid w:val="00AB63EF"/>
    <w:rsid w:val="00AB6656"/>
    <w:rsid w:val="00AB67FA"/>
    <w:rsid w:val="00AB6E23"/>
    <w:rsid w:val="00AB6E3C"/>
    <w:rsid w:val="00AB6F2F"/>
    <w:rsid w:val="00AB7147"/>
    <w:rsid w:val="00AB71F6"/>
    <w:rsid w:val="00AB7D07"/>
    <w:rsid w:val="00AC06B0"/>
    <w:rsid w:val="00AC070D"/>
    <w:rsid w:val="00AC0B9A"/>
    <w:rsid w:val="00AC0B9C"/>
    <w:rsid w:val="00AC0E1A"/>
    <w:rsid w:val="00AC10B7"/>
    <w:rsid w:val="00AC10BF"/>
    <w:rsid w:val="00AC1367"/>
    <w:rsid w:val="00AC143C"/>
    <w:rsid w:val="00AC167A"/>
    <w:rsid w:val="00AC1682"/>
    <w:rsid w:val="00AC19F4"/>
    <w:rsid w:val="00AC204C"/>
    <w:rsid w:val="00AC21C3"/>
    <w:rsid w:val="00AC26F7"/>
    <w:rsid w:val="00AC29BA"/>
    <w:rsid w:val="00AC3206"/>
    <w:rsid w:val="00AC3324"/>
    <w:rsid w:val="00AC3496"/>
    <w:rsid w:val="00AC3823"/>
    <w:rsid w:val="00AC3BD4"/>
    <w:rsid w:val="00AC40DE"/>
    <w:rsid w:val="00AC41C8"/>
    <w:rsid w:val="00AC43AF"/>
    <w:rsid w:val="00AC4444"/>
    <w:rsid w:val="00AC4DFD"/>
    <w:rsid w:val="00AC4E3C"/>
    <w:rsid w:val="00AC4F0E"/>
    <w:rsid w:val="00AC51BA"/>
    <w:rsid w:val="00AC53EA"/>
    <w:rsid w:val="00AC53EC"/>
    <w:rsid w:val="00AC556D"/>
    <w:rsid w:val="00AC6493"/>
    <w:rsid w:val="00AC6578"/>
    <w:rsid w:val="00AC66B5"/>
    <w:rsid w:val="00AC6806"/>
    <w:rsid w:val="00AC6E08"/>
    <w:rsid w:val="00AC6FDF"/>
    <w:rsid w:val="00AC6FFD"/>
    <w:rsid w:val="00AC72AD"/>
    <w:rsid w:val="00AC72F4"/>
    <w:rsid w:val="00AC7301"/>
    <w:rsid w:val="00AC74F1"/>
    <w:rsid w:val="00AD00B5"/>
    <w:rsid w:val="00AD067B"/>
    <w:rsid w:val="00AD0CC3"/>
    <w:rsid w:val="00AD0F7E"/>
    <w:rsid w:val="00AD146A"/>
    <w:rsid w:val="00AD1583"/>
    <w:rsid w:val="00AD1837"/>
    <w:rsid w:val="00AD1D04"/>
    <w:rsid w:val="00AD24FD"/>
    <w:rsid w:val="00AD2934"/>
    <w:rsid w:val="00AD2E75"/>
    <w:rsid w:val="00AD3091"/>
    <w:rsid w:val="00AD3155"/>
    <w:rsid w:val="00AD3566"/>
    <w:rsid w:val="00AD388F"/>
    <w:rsid w:val="00AD38CF"/>
    <w:rsid w:val="00AD44FF"/>
    <w:rsid w:val="00AD51C1"/>
    <w:rsid w:val="00AD52F2"/>
    <w:rsid w:val="00AD556E"/>
    <w:rsid w:val="00AD580B"/>
    <w:rsid w:val="00AD5BF7"/>
    <w:rsid w:val="00AD621A"/>
    <w:rsid w:val="00AD665B"/>
    <w:rsid w:val="00AD6BA7"/>
    <w:rsid w:val="00AD71AB"/>
    <w:rsid w:val="00AD729C"/>
    <w:rsid w:val="00AD7BAA"/>
    <w:rsid w:val="00AD7D7F"/>
    <w:rsid w:val="00AD7E5D"/>
    <w:rsid w:val="00AE0580"/>
    <w:rsid w:val="00AE08B8"/>
    <w:rsid w:val="00AE0C7F"/>
    <w:rsid w:val="00AE0F18"/>
    <w:rsid w:val="00AE1003"/>
    <w:rsid w:val="00AE108F"/>
    <w:rsid w:val="00AE161F"/>
    <w:rsid w:val="00AE1666"/>
    <w:rsid w:val="00AE19ED"/>
    <w:rsid w:val="00AE1DE4"/>
    <w:rsid w:val="00AE1E54"/>
    <w:rsid w:val="00AE26D3"/>
    <w:rsid w:val="00AE342C"/>
    <w:rsid w:val="00AE37E8"/>
    <w:rsid w:val="00AE3CE8"/>
    <w:rsid w:val="00AE409B"/>
    <w:rsid w:val="00AE4946"/>
    <w:rsid w:val="00AE4E61"/>
    <w:rsid w:val="00AE57EC"/>
    <w:rsid w:val="00AE5B9E"/>
    <w:rsid w:val="00AE5EB0"/>
    <w:rsid w:val="00AE5FD5"/>
    <w:rsid w:val="00AE6165"/>
    <w:rsid w:val="00AE61CB"/>
    <w:rsid w:val="00AE6420"/>
    <w:rsid w:val="00AE64E3"/>
    <w:rsid w:val="00AE650A"/>
    <w:rsid w:val="00AE6642"/>
    <w:rsid w:val="00AE68CF"/>
    <w:rsid w:val="00AE6E5B"/>
    <w:rsid w:val="00AE703B"/>
    <w:rsid w:val="00AE71E7"/>
    <w:rsid w:val="00AE77B0"/>
    <w:rsid w:val="00AE7AA2"/>
    <w:rsid w:val="00AE7C97"/>
    <w:rsid w:val="00AE7F17"/>
    <w:rsid w:val="00AF0302"/>
    <w:rsid w:val="00AF0926"/>
    <w:rsid w:val="00AF0AAD"/>
    <w:rsid w:val="00AF0BF3"/>
    <w:rsid w:val="00AF10E4"/>
    <w:rsid w:val="00AF1701"/>
    <w:rsid w:val="00AF1847"/>
    <w:rsid w:val="00AF18CB"/>
    <w:rsid w:val="00AF1EFC"/>
    <w:rsid w:val="00AF255B"/>
    <w:rsid w:val="00AF264E"/>
    <w:rsid w:val="00AF2D0E"/>
    <w:rsid w:val="00AF3685"/>
    <w:rsid w:val="00AF3A98"/>
    <w:rsid w:val="00AF3AEB"/>
    <w:rsid w:val="00AF49E8"/>
    <w:rsid w:val="00AF4CC8"/>
    <w:rsid w:val="00AF4CF0"/>
    <w:rsid w:val="00AF503F"/>
    <w:rsid w:val="00AF5CB0"/>
    <w:rsid w:val="00AF5FFA"/>
    <w:rsid w:val="00AF61C3"/>
    <w:rsid w:val="00AF670B"/>
    <w:rsid w:val="00AF69CC"/>
    <w:rsid w:val="00AF6C52"/>
    <w:rsid w:val="00AF6E46"/>
    <w:rsid w:val="00AF748E"/>
    <w:rsid w:val="00AF7770"/>
    <w:rsid w:val="00AF7A0D"/>
    <w:rsid w:val="00B00484"/>
    <w:rsid w:val="00B00573"/>
    <w:rsid w:val="00B007FB"/>
    <w:rsid w:val="00B00833"/>
    <w:rsid w:val="00B00F5D"/>
    <w:rsid w:val="00B010AB"/>
    <w:rsid w:val="00B014D7"/>
    <w:rsid w:val="00B015EE"/>
    <w:rsid w:val="00B020CE"/>
    <w:rsid w:val="00B021D5"/>
    <w:rsid w:val="00B022BA"/>
    <w:rsid w:val="00B027BE"/>
    <w:rsid w:val="00B028A4"/>
    <w:rsid w:val="00B02CB6"/>
    <w:rsid w:val="00B03110"/>
    <w:rsid w:val="00B038A0"/>
    <w:rsid w:val="00B03BA3"/>
    <w:rsid w:val="00B03C12"/>
    <w:rsid w:val="00B03C1B"/>
    <w:rsid w:val="00B03E2D"/>
    <w:rsid w:val="00B04233"/>
    <w:rsid w:val="00B0453F"/>
    <w:rsid w:val="00B051EA"/>
    <w:rsid w:val="00B05326"/>
    <w:rsid w:val="00B054E8"/>
    <w:rsid w:val="00B05685"/>
    <w:rsid w:val="00B058B0"/>
    <w:rsid w:val="00B05A4A"/>
    <w:rsid w:val="00B05C3A"/>
    <w:rsid w:val="00B06098"/>
    <w:rsid w:val="00B061ED"/>
    <w:rsid w:val="00B063B3"/>
    <w:rsid w:val="00B0682D"/>
    <w:rsid w:val="00B06844"/>
    <w:rsid w:val="00B068C9"/>
    <w:rsid w:val="00B069B7"/>
    <w:rsid w:val="00B06B77"/>
    <w:rsid w:val="00B06EAD"/>
    <w:rsid w:val="00B07D02"/>
    <w:rsid w:val="00B07E3B"/>
    <w:rsid w:val="00B07FFA"/>
    <w:rsid w:val="00B10128"/>
    <w:rsid w:val="00B10432"/>
    <w:rsid w:val="00B106A2"/>
    <w:rsid w:val="00B10732"/>
    <w:rsid w:val="00B11B29"/>
    <w:rsid w:val="00B11DF0"/>
    <w:rsid w:val="00B11E57"/>
    <w:rsid w:val="00B11F7F"/>
    <w:rsid w:val="00B1266F"/>
    <w:rsid w:val="00B1268C"/>
    <w:rsid w:val="00B1270F"/>
    <w:rsid w:val="00B13219"/>
    <w:rsid w:val="00B134E7"/>
    <w:rsid w:val="00B13693"/>
    <w:rsid w:val="00B1378F"/>
    <w:rsid w:val="00B13A2F"/>
    <w:rsid w:val="00B13A44"/>
    <w:rsid w:val="00B13DE2"/>
    <w:rsid w:val="00B13E28"/>
    <w:rsid w:val="00B14059"/>
    <w:rsid w:val="00B145E4"/>
    <w:rsid w:val="00B148DE"/>
    <w:rsid w:val="00B14A03"/>
    <w:rsid w:val="00B1570C"/>
    <w:rsid w:val="00B158FE"/>
    <w:rsid w:val="00B1591C"/>
    <w:rsid w:val="00B15D37"/>
    <w:rsid w:val="00B15D4F"/>
    <w:rsid w:val="00B164F1"/>
    <w:rsid w:val="00B16E1D"/>
    <w:rsid w:val="00B16FCC"/>
    <w:rsid w:val="00B170A4"/>
    <w:rsid w:val="00B1712D"/>
    <w:rsid w:val="00B171EC"/>
    <w:rsid w:val="00B17737"/>
    <w:rsid w:val="00B200CC"/>
    <w:rsid w:val="00B20314"/>
    <w:rsid w:val="00B204E2"/>
    <w:rsid w:val="00B2082E"/>
    <w:rsid w:val="00B20B05"/>
    <w:rsid w:val="00B20B22"/>
    <w:rsid w:val="00B20B8A"/>
    <w:rsid w:val="00B20CAF"/>
    <w:rsid w:val="00B20EF4"/>
    <w:rsid w:val="00B21082"/>
    <w:rsid w:val="00B21174"/>
    <w:rsid w:val="00B217DA"/>
    <w:rsid w:val="00B21B73"/>
    <w:rsid w:val="00B21D6F"/>
    <w:rsid w:val="00B21EBD"/>
    <w:rsid w:val="00B21FD0"/>
    <w:rsid w:val="00B23078"/>
    <w:rsid w:val="00B233BB"/>
    <w:rsid w:val="00B234D0"/>
    <w:rsid w:val="00B236B7"/>
    <w:rsid w:val="00B23AEA"/>
    <w:rsid w:val="00B240A1"/>
    <w:rsid w:val="00B240CC"/>
    <w:rsid w:val="00B240DB"/>
    <w:rsid w:val="00B24162"/>
    <w:rsid w:val="00B242C8"/>
    <w:rsid w:val="00B2454C"/>
    <w:rsid w:val="00B2458C"/>
    <w:rsid w:val="00B24955"/>
    <w:rsid w:val="00B24B5B"/>
    <w:rsid w:val="00B24D35"/>
    <w:rsid w:val="00B24DEC"/>
    <w:rsid w:val="00B250B6"/>
    <w:rsid w:val="00B2566C"/>
    <w:rsid w:val="00B2582A"/>
    <w:rsid w:val="00B25D19"/>
    <w:rsid w:val="00B25D63"/>
    <w:rsid w:val="00B26202"/>
    <w:rsid w:val="00B2629C"/>
    <w:rsid w:val="00B2637B"/>
    <w:rsid w:val="00B26423"/>
    <w:rsid w:val="00B2645B"/>
    <w:rsid w:val="00B266E3"/>
    <w:rsid w:val="00B26777"/>
    <w:rsid w:val="00B26A59"/>
    <w:rsid w:val="00B26A8C"/>
    <w:rsid w:val="00B26D61"/>
    <w:rsid w:val="00B26F6C"/>
    <w:rsid w:val="00B2700F"/>
    <w:rsid w:val="00B273EC"/>
    <w:rsid w:val="00B2783E"/>
    <w:rsid w:val="00B27880"/>
    <w:rsid w:val="00B279F3"/>
    <w:rsid w:val="00B27A54"/>
    <w:rsid w:val="00B27DF5"/>
    <w:rsid w:val="00B30084"/>
    <w:rsid w:val="00B3034B"/>
    <w:rsid w:val="00B30533"/>
    <w:rsid w:val="00B3072A"/>
    <w:rsid w:val="00B309C4"/>
    <w:rsid w:val="00B309F5"/>
    <w:rsid w:val="00B312CC"/>
    <w:rsid w:val="00B316CA"/>
    <w:rsid w:val="00B31898"/>
    <w:rsid w:val="00B3194D"/>
    <w:rsid w:val="00B31F1B"/>
    <w:rsid w:val="00B32209"/>
    <w:rsid w:val="00B322FB"/>
    <w:rsid w:val="00B324E3"/>
    <w:rsid w:val="00B3282A"/>
    <w:rsid w:val="00B3297A"/>
    <w:rsid w:val="00B32A0C"/>
    <w:rsid w:val="00B32AB4"/>
    <w:rsid w:val="00B32D43"/>
    <w:rsid w:val="00B33B9A"/>
    <w:rsid w:val="00B33DDA"/>
    <w:rsid w:val="00B33F67"/>
    <w:rsid w:val="00B34260"/>
    <w:rsid w:val="00B3450A"/>
    <w:rsid w:val="00B34E3B"/>
    <w:rsid w:val="00B34F23"/>
    <w:rsid w:val="00B35302"/>
    <w:rsid w:val="00B3541B"/>
    <w:rsid w:val="00B35A3D"/>
    <w:rsid w:val="00B35A3F"/>
    <w:rsid w:val="00B35B0B"/>
    <w:rsid w:val="00B35B11"/>
    <w:rsid w:val="00B361C1"/>
    <w:rsid w:val="00B3639B"/>
    <w:rsid w:val="00B364AC"/>
    <w:rsid w:val="00B36D4F"/>
    <w:rsid w:val="00B36F73"/>
    <w:rsid w:val="00B37114"/>
    <w:rsid w:val="00B372C3"/>
    <w:rsid w:val="00B37991"/>
    <w:rsid w:val="00B379F3"/>
    <w:rsid w:val="00B37BDD"/>
    <w:rsid w:val="00B4063E"/>
    <w:rsid w:val="00B4075D"/>
    <w:rsid w:val="00B407C6"/>
    <w:rsid w:val="00B40C11"/>
    <w:rsid w:val="00B41A0C"/>
    <w:rsid w:val="00B41C39"/>
    <w:rsid w:val="00B422A8"/>
    <w:rsid w:val="00B42343"/>
    <w:rsid w:val="00B42612"/>
    <w:rsid w:val="00B42803"/>
    <w:rsid w:val="00B42FBE"/>
    <w:rsid w:val="00B43074"/>
    <w:rsid w:val="00B437E9"/>
    <w:rsid w:val="00B44092"/>
    <w:rsid w:val="00B44258"/>
    <w:rsid w:val="00B443CC"/>
    <w:rsid w:val="00B444FB"/>
    <w:rsid w:val="00B446A8"/>
    <w:rsid w:val="00B4486D"/>
    <w:rsid w:val="00B44880"/>
    <w:rsid w:val="00B449EF"/>
    <w:rsid w:val="00B44B7C"/>
    <w:rsid w:val="00B44C25"/>
    <w:rsid w:val="00B44F8F"/>
    <w:rsid w:val="00B45162"/>
    <w:rsid w:val="00B45A52"/>
    <w:rsid w:val="00B45D19"/>
    <w:rsid w:val="00B4648E"/>
    <w:rsid w:val="00B464A6"/>
    <w:rsid w:val="00B4777D"/>
    <w:rsid w:val="00B47AF9"/>
    <w:rsid w:val="00B505BE"/>
    <w:rsid w:val="00B50876"/>
    <w:rsid w:val="00B50AF1"/>
    <w:rsid w:val="00B512C2"/>
    <w:rsid w:val="00B51313"/>
    <w:rsid w:val="00B516B3"/>
    <w:rsid w:val="00B51883"/>
    <w:rsid w:val="00B519FD"/>
    <w:rsid w:val="00B51E82"/>
    <w:rsid w:val="00B5205C"/>
    <w:rsid w:val="00B52B6D"/>
    <w:rsid w:val="00B52C3E"/>
    <w:rsid w:val="00B52D53"/>
    <w:rsid w:val="00B532B5"/>
    <w:rsid w:val="00B532E0"/>
    <w:rsid w:val="00B53787"/>
    <w:rsid w:val="00B53FD6"/>
    <w:rsid w:val="00B540B8"/>
    <w:rsid w:val="00B541F3"/>
    <w:rsid w:val="00B54405"/>
    <w:rsid w:val="00B54B2F"/>
    <w:rsid w:val="00B55140"/>
    <w:rsid w:val="00B553C7"/>
    <w:rsid w:val="00B55935"/>
    <w:rsid w:val="00B55B66"/>
    <w:rsid w:val="00B55C0E"/>
    <w:rsid w:val="00B56E54"/>
    <w:rsid w:val="00B5720D"/>
    <w:rsid w:val="00B572E6"/>
    <w:rsid w:val="00B573BD"/>
    <w:rsid w:val="00B57419"/>
    <w:rsid w:val="00B5794A"/>
    <w:rsid w:val="00B579A7"/>
    <w:rsid w:val="00B57A7E"/>
    <w:rsid w:val="00B57E7B"/>
    <w:rsid w:val="00B60003"/>
    <w:rsid w:val="00B601AE"/>
    <w:rsid w:val="00B60439"/>
    <w:rsid w:val="00B60453"/>
    <w:rsid w:val="00B604D0"/>
    <w:rsid w:val="00B604E7"/>
    <w:rsid w:val="00B607D9"/>
    <w:rsid w:val="00B60A1B"/>
    <w:rsid w:val="00B60C1F"/>
    <w:rsid w:val="00B6178E"/>
    <w:rsid w:val="00B61807"/>
    <w:rsid w:val="00B619EF"/>
    <w:rsid w:val="00B61D1A"/>
    <w:rsid w:val="00B6256A"/>
    <w:rsid w:val="00B626BA"/>
    <w:rsid w:val="00B6279B"/>
    <w:rsid w:val="00B6359D"/>
    <w:rsid w:val="00B6372E"/>
    <w:rsid w:val="00B63827"/>
    <w:rsid w:val="00B6387D"/>
    <w:rsid w:val="00B63B28"/>
    <w:rsid w:val="00B63B9C"/>
    <w:rsid w:val="00B63E34"/>
    <w:rsid w:val="00B63E82"/>
    <w:rsid w:val="00B644DA"/>
    <w:rsid w:val="00B64604"/>
    <w:rsid w:val="00B64C0D"/>
    <w:rsid w:val="00B64C42"/>
    <w:rsid w:val="00B64FBE"/>
    <w:rsid w:val="00B6570C"/>
    <w:rsid w:val="00B65921"/>
    <w:rsid w:val="00B65F51"/>
    <w:rsid w:val="00B660D3"/>
    <w:rsid w:val="00B661D4"/>
    <w:rsid w:val="00B66237"/>
    <w:rsid w:val="00B66A30"/>
    <w:rsid w:val="00B674F9"/>
    <w:rsid w:val="00B6765A"/>
    <w:rsid w:val="00B677CE"/>
    <w:rsid w:val="00B679B8"/>
    <w:rsid w:val="00B67E81"/>
    <w:rsid w:val="00B67EB6"/>
    <w:rsid w:val="00B70878"/>
    <w:rsid w:val="00B709F6"/>
    <w:rsid w:val="00B70B5C"/>
    <w:rsid w:val="00B711B7"/>
    <w:rsid w:val="00B715F7"/>
    <w:rsid w:val="00B719FA"/>
    <w:rsid w:val="00B71ABD"/>
    <w:rsid w:val="00B71C96"/>
    <w:rsid w:val="00B72133"/>
    <w:rsid w:val="00B72481"/>
    <w:rsid w:val="00B724AF"/>
    <w:rsid w:val="00B725B7"/>
    <w:rsid w:val="00B72A72"/>
    <w:rsid w:val="00B72AE4"/>
    <w:rsid w:val="00B72CF1"/>
    <w:rsid w:val="00B737A7"/>
    <w:rsid w:val="00B74276"/>
    <w:rsid w:val="00B743AE"/>
    <w:rsid w:val="00B74609"/>
    <w:rsid w:val="00B746A9"/>
    <w:rsid w:val="00B74841"/>
    <w:rsid w:val="00B74C00"/>
    <w:rsid w:val="00B758D0"/>
    <w:rsid w:val="00B75E5D"/>
    <w:rsid w:val="00B7689D"/>
    <w:rsid w:val="00B768C9"/>
    <w:rsid w:val="00B76E76"/>
    <w:rsid w:val="00B77245"/>
    <w:rsid w:val="00B774AA"/>
    <w:rsid w:val="00B77CE5"/>
    <w:rsid w:val="00B80797"/>
    <w:rsid w:val="00B807C1"/>
    <w:rsid w:val="00B80818"/>
    <w:rsid w:val="00B80B58"/>
    <w:rsid w:val="00B80C15"/>
    <w:rsid w:val="00B80E35"/>
    <w:rsid w:val="00B80E90"/>
    <w:rsid w:val="00B8170C"/>
    <w:rsid w:val="00B81A04"/>
    <w:rsid w:val="00B81A76"/>
    <w:rsid w:val="00B8202A"/>
    <w:rsid w:val="00B8240F"/>
    <w:rsid w:val="00B8269C"/>
    <w:rsid w:val="00B82F06"/>
    <w:rsid w:val="00B83483"/>
    <w:rsid w:val="00B837A4"/>
    <w:rsid w:val="00B83A1B"/>
    <w:rsid w:val="00B84298"/>
    <w:rsid w:val="00B84513"/>
    <w:rsid w:val="00B84BF0"/>
    <w:rsid w:val="00B84F2E"/>
    <w:rsid w:val="00B84F49"/>
    <w:rsid w:val="00B85392"/>
    <w:rsid w:val="00B855D8"/>
    <w:rsid w:val="00B857C6"/>
    <w:rsid w:val="00B86173"/>
    <w:rsid w:val="00B865A3"/>
    <w:rsid w:val="00B86DD9"/>
    <w:rsid w:val="00B86E7D"/>
    <w:rsid w:val="00B86EBE"/>
    <w:rsid w:val="00B87302"/>
    <w:rsid w:val="00B87309"/>
    <w:rsid w:val="00B8754D"/>
    <w:rsid w:val="00B87D9B"/>
    <w:rsid w:val="00B87FDE"/>
    <w:rsid w:val="00B90173"/>
    <w:rsid w:val="00B911D7"/>
    <w:rsid w:val="00B915A2"/>
    <w:rsid w:val="00B91BFD"/>
    <w:rsid w:val="00B91C69"/>
    <w:rsid w:val="00B9200C"/>
    <w:rsid w:val="00B9205E"/>
    <w:rsid w:val="00B922AF"/>
    <w:rsid w:val="00B925C6"/>
    <w:rsid w:val="00B928CD"/>
    <w:rsid w:val="00B93613"/>
    <w:rsid w:val="00B9362C"/>
    <w:rsid w:val="00B936EA"/>
    <w:rsid w:val="00B938B7"/>
    <w:rsid w:val="00B93DE1"/>
    <w:rsid w:val="00B93E96"/>
    <w:rsid w:val="00B93F2F"/>
    <w:rsid w:val="00B946BE"/>
    <w:rsid w:val="00B94A48"/>
    <w:rsid w:val="00B94BE4"/>
    <w:rsid w:val="00B94E9F"/>
    <w:rsid w:val="00B95063"/>
    <w:rsid w:val="00B952EF"/>
    <w:rsid w:val="00B9555A"/>
    <w:rsid w:val="00B955A0"/>
    <w:rsid w:val="00B95A29"/>
    <w:rsid w:val="00B95C8C"/>
    <w:rsid w:val="00B95E4E"/>
    <w:rsid w:val="00B95E8D"/>
    <w:rsid w:val="00B95F8B"/>
    <w:rsid w:val="00B95FF6"/>
    <w:rsid w:val="00B963EA"/>
    <w:rsid w:val="00B9657A"/>
    <w:rsid w:val="00B966A5"/>
    <w:rsid w:val="00B96910"/>
    <w:rsid w:val="00B96F38"/>
    <w:rsid w:val="00B97378"/>
    <w:rsid w:val="00B97476"/>
    <w:rsid w:val="00B97540"/>
    <w:rsid w:val="00B97616"/>
    <w:rsid w:val="00B9761E"/>
    <w:rsid w:val="00B979F1"/>
    <w:rsid w:val="00B97FA8"/>
    <w:rsid w:val="00B97FF5"/>
    <w:rsid w:val="00BA0507"/>
    <w:rsid w:val="00BA0916"/>
    <w:rsid w:val="00BA0A24"/>
    <w:rsid w:val="00BA0E76"/>
    <w:rsid w:val="00BA0F00"/>
    <w:rsid w:val="00BA12FE"/>
    <w:rsid w:val="00BA13E8"/>
    <w:rsid w:val="00BA150D"/>
    <w:rsid w:val="00BA165D"/>
    <w:rsid w:val="00BA1755"/>
    <w:rsid w:val="00BA1794"/>
    <w:rsid w:val="00BA19AD"/>
    <w:rsid w:val="00BA19DD"/>
    <w:rsid w:val="00BA1C8B"/>
    <w:rsid w:val="00BA230B"/>
    <w:rsid w:val="00BA2782"/>
    <w:rsid w:val="00BA2F68"/>
    <w:rsid w:val="00BA2F90"/>
    <w:rsid w:val="00BA346A"/>
    <w:rsid w:val="00BA36F7"/>
    <w:rsid w:val="00BA3B0F"/>
    <w:rsid w:val="00BA3C0A"/>
    <w:rsid w:val="00BA3D3A"/>
    <w:rsid w:val="00BA4137"/>
    <w:rsid w:val="00BA4143"/>
    <w:rsid w:val="00BA42D0"/>
    <w:rsid w:val="00BA43C7"/>
    <w:rsid w:val="00BA486A"/>
    <w:rsid w:val="00BA4B10"/>
    <w:rsid w:val="00BA4FBA"/>
    <w:rsid w:val="00BA511E"/>
    <w:rsid w:val="00BA51BF"/>
    <w:rsid w:val="00BA53EB"/>
    <w:rsid w:val="00BA5584"/>
    <w:rsid w:val="00BA564D"/>
    <w:rsid w:val="00BA5A29"/>
    <w:rsid w:val="00BA5FA6"/>
    <w:rsid w:val="00BA602C"/>
    <w:rsid w:val="00BA60F7"/>
    <w:rsid w:val="00BA6BE5"/>
    <w:rsid w:val="00BA70FE"/>
    <w:rsid w:val="00BA7557"/>
    <w:rsid w:val="00BA7BF2"/>
    <w:rsid w:val="00BA7D75"/>
    <w:rsid w:val="00BB00C9"/>
    <w:rsid w:val="00BB01B4"/>
    <w:rsid w:val="00BB0720"/>
    <w:rsid w:val="00BB0CCB"/>
    <w:rsid w:val="00BB1A51"/>
    <w:rsid w:val="00BB1C9F"/>
    <w:rsid w:val="00BB1E67"/>
    <w:rsid w:val="00BB224F"/>
    <w:rsid w:val="00BB296A"/>
    <w:rsid w:val="00BB2BA2"/>
    <w:rsid w:val="00BB31C1"/>
    <w:rsid w:val="00BB32A3"/>
    <w:rsid w:val="00BB4728"/>
    <w:rsid w:val="00BB4790"/>
    <w:rsid w:val="00BB4896"/>
    <w:rsid w:val="00BB4A75"/>
    <w:rsid w:val="00BB511E"/>
    <w:rsid w:val="00BB5700"/>
    <w:rsid w:val="00BB5994"/>
    <w:rsid w:val="00BB6597"/>
    <w:rsid w:val="00BB69F2"/>
    <w:rsid w:val="00BB7253"/>
    <w:rsid w:val="00BB740B"/>
    <w:rsid w:val="00BB745F"/>
    <w:rsid w:val="00BB76C1"/>
    <w:rsid w:val="00BB7AEC"/>
    <w:rsid w:val="00BC00AE"/>
    <w:rsid w:val="00BC0209"/>
    <w:rsid w:val="00BC027D"/>
    <w:rsid w:val="00BC0AD9"/>
    <w:rsid w:val="00BC0BA7"/>
    <w:rsid w:val="00BC0F87"/>
    <w:rsid w:val="00BC133C"/>
    <w:rsid w:val="00BC1C19"/>
    <w:rsid w:val="00BC1E4F"/>
    <w:rsid w:val="00BC1F50"/>
    <w:rsid w:val="00BC2181"/>
    <w:rsid w:val="00BC2204"/>
    <w:rsid w:val="00BC24D7"/>
    <w:rsid w:val="00BC263E"/>
    <w:rsid w:val="00BC28C8"/>
    <w:rsid w:val="00BC2A18"/>
    <w:rsid w:val="00BC2CC5"/>
    <w:rsid w:val="00BC2F1C"/>
    <w:rsid w:val="00BC39F2"/>
    <w:rsid w:val="00BC4080"/>
    <w:rsid w:val="00BC4556"/>
    <w:rsid w:val="00BC4728"/>
    <w:rsid w:val="00BC48AF"/>
    <w:rsid w:val="00BC49B9"/>
    <w:rsid w:val="00BC4AC2"/>
    <w:rsid w:val="00BC4FEC"/>
    <w:rsid w:val="00BC52D3"/>
    <w:rsid w:val="00BC5913"/>
    <w:rsid w:val="00BC62CE"/>
    <w:rsid w:val="00BC6686"/>
    <w:rsid w:val="00BC6B6D"/>
    <w:rsid w:val="00BC6BFE"/>
    <w:rsid w:val="00BC70A4"/>
    <w:rsid w:val="00BC73B0"/>
    <w:rsid w:val="00BD0037"/>
    <w:rsid w:val="00BD0D62"/>
    <w:rsid w:val="00BD0EF0"/>
    <w:rsid w:val="00BD0FA9"/>
    <w:rsid w:val="00BD157F"/>
    <w:rsid w:val="00BD16EB"/>
    <w:rsid w:val="00BD1C39"/>
    <w:rsid w:val="00BD2A14"/>
    <w:rsid w:val="00BD2B8D"/>
    <w:rsid w:val="00BD2BDB"/>
    <w:rsid w:val="00BD33C0"/>
    <w:rsid w:val="00BD3599"/>
    <w:rsid w:val="00BD35D5"/>
    <w:rsid w:val="00BD3CB3"/>
    <w:rsid w:val="00BD3CC8"/>
    <w:rsid w:val="00BD422D"/>
    <w:rsid w:val="00BD49AC"/>
    <w:rsid w:val="00BD4EA9"/>
    <w:rsid w:val="00BD51D4"/>
    <w:rsid w:val="00BD5747"/>
    <w:rsid w:val="00BD5C76"/>
    <w:rsid w:val="00BD6BC8"/>
    <w:rsid w:val="00BD6ED9"/>
    <w:rsid w:val="00BD72B9"/>
    <w:rsid w:val="00BE008D"/>
    <w:rsid w:val="00BE01B5"/>
    <w:rsid w:val="00BE0213"/>
    <w:rsid w:val="00BE059D"/>
    <w:rsid w:val="00BE06C3"/>
    <w:rsid w:val="00BE06D5"/>
    <w:rsid w:val="00BE0734"/>
    <w:rsid w:val="00BE0EF3"/>
    <w:rsid w:val="00BE0F54"/>
    <w:rsid w:val="00BE0FA4"/>
    <w:rsid w:val="00BE0FB7"/>
    <w:rsid w:val="00BE12C9"/>
    <w:rsid w:val="00BE16A5"/>
    <w:rsid w:val="00BE1972"/>
    <w:rsid w:val="00BE2465"/>
    <w:rsid w:val="00BE2577"/>
    <w:rsid w:val="00BE27A1"/>
    <w:rsid w:val="00BE2CB5"/>
    <w:rsid w:val="00BE30E0"/>
    <w:rsid w:val="00BE343A"/>
    <w:rsid w:val="00BE38A1"/>
    <w:rsid w:val="00BE38A4"/>
    <w:rsid w:val="00BE3D06"/>
    <w:rsid w:val="00BE4CD4"/>
    <w:rsid w:val="00BE4EB6"/>
    <w:rsid w:val="00BE4EF0"/>
    <w:rsid w:val="00BE5180"/>
    <w:rsid w:val="00BE526B"/>
    <w:rsid w:val="00BE5D1B"/>
    <w:rsid w:val="00BE5D97"/>
    <w:rsid w:val="00BE5DD2"/>
    <w:rsid w:val="00BE5EE7"/>
    <w:rsid w:val="00BE6843"/>
    <w:rsid w:val="00BE73DF"/>
    <w:rsid w:val="00BE7480"/>
    <w:rsid w:val="00BE76D6"/>
    <w:rsid w:val="00BE7C89"/>
    <w:rsid w:val="00BF0034"/>
    <w:rsid w:val="00BF00C9"/>
    <w:rsid w:val="00BF0172"/>
    <w:rsid w:val="00BF03CA"/>
    <w:rsid w:val="00BF06F9"/>
    <w:rsid w:val="00BF089D"/>
    <w:rsid w:val="00BF116C"/>
    <w:rsid w:val="00BF131C"/>
    <w:rsid w:val="00BF148E"/>
    <w:rsid w:val="00BF153B"/>
    <w:rsid w:val="00BF16E5"/>
    <w:rsid w:val="00BF1B32"/>
    <w:rsid w:val="00BF1C70"/>
    <w:rsid w:val="00BF1CC1"/>
    <w:rsid w:val="00BF1F30"/>
    <w:rsid w:val="00BF2311"/>
    <w:rsid w:val="00BF24B5"/>
    <w:rsid w:val="00BF293F"/>
    <w:rsid w:val="00BF302B"/>
    <w:rsid w:val="00BF32EC"/>
    <w:rsid w:val="00BF3307"/>
    <w:rsid w:val="00BF3547"/>
    <w:rsid w:val="00BF3593"/>
    <w:rsid w:val="00BF3839"/>
    <w:rsid w:val="00BF3851"/>
    <w:rsid w:val="00BF4018"/>
    <w:rsid w:val="00BF426D"/>
    <w:rsid w:val="00BF43B4"/>
    <w:rsid w:val="00BF4521"/>
    <w:rsid w:val="00BF46E6"/>
    <w:rsid w:val="00BF4E30"/>
    <w:rsid w:val="00BF507E"/>
    <w:rsid w:val="00BF538B"/>
    <w:rsid w:val="00BF55D7"/>
    <w:rsid w:val="00BF5731"/>
    <w:rsid w:val="00BF5819"/>
    <w:rsid w:val="00BF5A80"/>
    <w:rsid w:val="00BF5BD5"/>
    <w:rsid w:val="00BF5C26"/>
    <w:rsid w:val="00BF5D2A"/>
    <w:rsid w:val="00BF5D4B"/>
    <w:rsid w:val="00BF6F7A"/>
    <w:rsid w:val="00BF7059"/>
    <w:rsid w:val="00BF7537"/>
    <w:rsid w:val="00BF7A9E"/>
    <w:rsid w:val="00BF7F04"/>
    <w:rsid w:val="00C001B3"/>
    <w:rsid w:val="00C00A1A"/>
    <w:rsid w:val="00C010CE"/>
    <w:rsid w:val="00C013AB"/>
    <w:rsid w:val="00C016D9"/>
    <w:rsid w:val="00C0237A"/>
    <w:rsid w:val="00C0259D"/>
    <w:rsid w:val="00C02684"/>
    <w:rsid w:val="00C02B11"/>
    <w:rsid w:val="00C0304A"/>
    <w:rsid w:val="00C03248"/>
    <w:rsid w:val="00C032FB"/>
    <w:rsid w:val="00C03539"/>
    <w:rsid w:val="00C03599"/>
    <w:rsid w:val="00C03A79"/>
    <w:rsid w:val="00C03B29"/>
    <w:rsid w:val="00C03C82"/>
    <w:rsid w:val="00C040B9"/>
    <w:rsid w:val="00C0413B"/>
    <w:rsid w:val="00C04F6D"/>
    <w:rsid w:val="00C055E0"/>
    <w:rsid w:val="00C05864"/>
    <w:rsid w:val="00C05923"/>
    <w:rsid w:val="00C05CB8"/>
    <w:rsid w:val="00C065ED"/>
    <w:rsid w:val="00C06A13"/>
    <w:rsid w:val="00C06C57"/>
    <w:rsid w:val="00C07739"/>
    <w:rsid w:val="00C07B57"/>
    <w:rsid w:val="00C07B94"/>
    <w:rsid w:val="00C07C05"/>
    <w:rsid w:val="00C07D8B"/>
    <w:rsid w:val="00C10944"/>
    <w:rsid w:val="00C109CE"/>
    <w:rsid w:val="00C11026"/>
    <w:rsid w:val="00C12949"/>
    <w:rsid w:val="00C1375F"/>
    <w:rsid w:val="00C1376B"/>
    <w:rsid w:val="00C13CE4"/>
    <w:rsid w:val="00C13D57"/>
    <w:rsid w:val="00C13EE5"/>
    <w:rsid w:val="00C14204"/>
    <w:rsid w:val="00C143AB"/>
    <w:rsid w:val="00C14518"/>
    <w:rsid w:val="00C1487D"/>
    <w:rsid w:val="00C14AEA"/>
    <w:rsid w:val="00C14CA5"/>
    <w:rsid w:val="00C14FB8"/>
    <w:rsid w:val="00C15234"/>
    <w:rsid w:val="00C1530A"/>
    <w:rsid w:val="00C15451"/>
    <w:rsid w:val="00C155D5"/>
    <w:rsid w:val="00C15B4F"/>
    <w:rsid w:val="00C16085"/>
    <w:rsid w:val="00C162F8"/>
    <w:rsid w:val="00C1699A"/>
    <w:rsid w:val="00C1705F"/>
    <w:rsid w:val="00C17902"/>
    <w:rsid w:val="00C17B12"/>
    <w:rsid w:val="00C17B98"/>
    <w:rsid w:val="00C2005C"/>
    <w:rsid w:val="00C20273"/>
    <w:rsid w:val="00C2040E"/>
    <w:rsid w:val="00C20456"/>
    <w:rsid w:val="00C20A9F"/>
    <w:rsid w:val="00C20E93"/>
    <w:rsid w:val="00C21222"/>
    <w:rsid w:val="00C2161B"/>
    <w:rsid w:val="00C216D2"/>
    <w:rsid w:val="00C21CD6"/>
    <w:rsid w:val="00C22056"/>
    <w:rsid w:val="00C221C7"/>
    <w:rsid w:val="00C22463"/>
    <w:rsid w:val="00C226AD"/>
    <w:rsid w:val="00C22A3D"/>
    <w:rsid w:val="00C23113"/>
    <w:rsid w:val="00C231FD"/>
    <w:rsid w:val="00C23226"/>
    <w:rsid w:val="00C2333D"/>
    <w:rsid w:val="00C23521"/>
    <w:rsid w:val="00C236D1"/>
    <w:rsid w:val="00C23771"/>
    <w:rsid w:val="00C23817"/>
    <w:rsid w:val="00C23923"/>
    <w:rsid w:val="00C23C58"/>
    <w:rsid w:val="00C23C62"/>
    <w:rsid w:val="00C241C3"/>
    <w:rsid w:val="00C242D6"/>
    <w:rsid w:val="00C24361"/>
    <w:rsid w:val="00C24392"/>
    <w:rsid w:val="00C2462E"/>
    <w:rsid w:val="00C246D4"/>
    <w:rsid w:val="00C247A2"/>
    <w:rsid w:val="00C247FE"/>
    <w:rsid w:val="00C248A7"/>
    <w:rsid w:val="00C25396"/>
    <w:rsid w:val="00C254F3"/>
    <w:rsid w:val="00C25571"/>
    <w:rsid w:val="00C25684"/>
    <w:rsid w:val="00C258C4"/>
    <w:rsid w:val="00C25D75"/>
    <w:rsid w:val="00C25EA4"/>
    <w:rsid w:val="00C26404"/>
    <w:rsid w:val="00C26462"/>
    <w:rsid w:val="00C2685C"/>
    <w:rsid w:val="00C26886"/>
    <w:rsid w:val="00C2694A"/>
    <w:rsid w:val="00C26C41"/>
    <w:rsid w:val="00C26D25"/>
    <w:rsid w:val="00C273A7"/>
    <w:rsid w:val="00C27AB3"/>
    <w:rsid w:val="00C27B07"/>
    <w:rsid w:val="00C27B7A"/>
    <w:rsid w:val="00C27CB1"/>
    <w:rsid w:val="00C27CE6"/>
    <w:rsid w:val="00C30071"/>
    <w:rsid w:val="00C305A9"/>
    <w:rsid w:val="00C3095F"/>
    <w:rsid w:val="00C30AC7"/>
    <w:rsid w:val="00C30BB0"/>
    <w:rsid w:val="00C30CF2"/>
    <w:rsid w:val="00C30E4D"/>
    <w:rsid w:val="00C31262"/>
    <w:rsid w:val="00C31A7A"/>
    <w:rsid w:val="00C31C31"/>
    <w:rsid w:val="00C31F88"/>
    <w:rsid w:val="00C3242D"/>
    <w:rsid w:val="00C3248C"/>
    <w:rsid w:val="00C325A9"/>
    <w:rsid w:val="00C3288D"/>
    <w:rsid w:val="00C328D6"/>
    <w:rsid w:val="00C32E56"/>
    <w:rsid w:val="00C32E6B"/>
    <w:rsid w:val="00C333BC"/>
    <w:rsid w:val="00C33939"/>
    <w:rsid w:val="00C33D0E"/>
    <w:rsid w:val="00C346EF"/>
    <w:rsid w:val="00C34CB2"/>
    <w:rsid w:val="00C3501A"/>
    <w:rsid w:val="00C35064"/>
    <w:rsid w:val="00C3527C"/>
    <w:rsid w:val="00C35506"/>
    <w:rsid w:val="00C358DF"/>
    <w:rsid w:val="00C35A98"/>
    <w:rsid w:val="00C35BAE"/>
    <w:rsid w:val="00C35F9D"/>
    <w:rsid w:val="00C361A1"/>
    <w:rsid w:val="00C361B0"/>
    <w:rsid w:val="00C364BD"/>
    <w:rsid w:val="00C36730"/>
    <w:rsid w:val="00C3673D"/>
    <w:rsid w:val="00C36AA1"/>
    <w:rsid w:val="00C36EB0"/>
    <w:rsid w:val="00C37076"/>
    <w:rsid w:val="00C374CD"/>
    <w:rsid w:val="00C377F4"/>
    <w:rsid w:val="00C379E5"/>
    <w:rsid w:val="00C37C1A"/>
    <w:rsid w:val="00C40708"/>
    <w:rsid w:val="00C4118B"/>
    <w:rsid w:val="00C41273"/>
    <w:rsid w:val="00C415DC"/>
    <w:rsid w:val="00C418FE"/>
    <w:rsid w:val="00C41B7D"/>
    <w:rsid w:val="00C41B8E"/>
    <w:rsid w:val="00C423E5"/>
    <w:rsid w:val="00C42522"/>
    <w:rsid w:val="00C42539"/>
    <w:rsid w:val="00C42596"/>
    <w:rsid w:val="00C42688"/>
    <w:rsid w:val="00C42698"/>
    <w:rsid w:val="00C427C9"/>
    <w:rsid w:val="00C42817"/>
    <w:rsid w:val="00C42A8D"/>
    <w:rsid w:val="00C42BED"/>
    <w:rsid w:val="00C42D37"/>
    <w:rsid w:val="00C42DAF"/>
    <w:rsid w:val="00C43130"/>
    <w:rsid w:val="00C43232"/>
    <w:rsid w:val="00C433B7"/>
    <w:rsid w:val="00C4363C"/>
    <w:rsid w:val="00C43868"/>
    <w:rsid w:val="00C43AB3"/>
    <w:rsid w:val="00C43B2C"/>
    <w:rsid w:val="00C43E04"/>
    <w:rsid w:val="00C4459D"/>
    <w:rsid w:val="00C44872"/>
    <w:rsid w:val="00C44C76"/>
    <w:rsid w:val="00C44F02"/>
    <w:rsid w:val="00C4516B"/>
    <w:rsid w:val="00C452C4"/>
    <w:rsid w:val="00C455FC"/>
    <w:rsid w:val="00C45888"/>
    <w:rsid w:val="00C45B22"/>
    <w:rsid w:val="00C45BA5"/>
    <w:rsid w:val="00C4653D"/>
    <w:rsid w:val="00C4684C"/>
    <w:rsid w:val="00C46B4E"/>
    <w:rsid w:val="00C46B9C"/>
    <w:rsid w:val="00C47939"/>
    <w:rsid w:val="00C47DB8"/>
    <w:rsid w:val="00C509BF"/>
    <w:rsid w:val="00C50B6F"/>
    <w:rsid w:val="00C50BDD"/>
    <w:rsid w:val="00C50C14"/>
    <w:rsid w:val="00C50CF3"/>
    <w:rsid w:val="00C50D46"/>
    <w:rsid w:val="00C50E30"/>
    <w:rsid w:val="00C50E3C"/>
    <w:rsid w:val="00C512E3"/>
    <w:rsid w:val="00C51665"/>
    <w:rsid w:val="00C5179A"/>
    <w:rsid w:val="00C51B5F"/>
    <w:rsid w:val="00C525FF"/>
    <w:rsid w:val="00C5281E"/>
    <w:rsid w:val="00C52EBE"/>
    <w:rsid w:val="00C5360F"/>
    <w:rsid w:val="00C537A8"/>
    <w:rsid w:val="00C54022"/>
    <w:rsid w:val="00C54729"/>
    <w:rsid w:val="00C5473A"/>
    <w:rsid w:val="00C549F6"/>
    <w:rsid w:val="00C54D11"/>
    <w:rsid w:val="00C54EF5"/>
    <w:rsid w:val="00C55081"/>
    <w:rsid w:val="00C551AC"/>
    <w:rsid w:val="00C5566B"/>
    <w:rsid w:val="00C55783"/>
    <w:rsid w:val="00C561CB"/>
    <w:rsid w:val="00C56939"/>
    <w:rsid w:val="00C56C43"/>
    <w:rsid w:val="00C56DEE"/>
    <w:rsid w:val="00C56E4B"/>
    <w:rsid w:val="00C573C0"/>
    <w:rsid w:val="00C57BDD"/>
    <w:rsid w:val="00C57BE4"/>
    <w:rsid w:val="00C60120"/>
    <w:rsid w:val="00C601BC"/>
    <w:rsid w:val="00C6050B"/>
    <w:rsid w:val="00C60E67"/>
    <w:rsid w:val="00C60F70"/>
    <w:rsid w:val="00C6137F"/>
    <w:rsid w:val="00C615C6"/>
    <w:rsid w:val="00C6172C"/>
    <w:rsid w:val="00C61DB9"/>
    <w:rsid w:val="00C61DEA"/>
    <w:rsid w:val="00C61EAE"/>
    <w:rsid w:val="00C6214A"/>
    <w:rsid w:val="00C623C2"/>
    <w:rsid w:val="00C62628"/>
    <w:rsid w:val="00C62D75"/>
    <w:rsid w:val="00C62DDE"/>
    <w:rsid w:val="00C6324B"/>
    <w:rsid w:val="00C6379E"/>
    <w:rsid w:val="00C63F4B"/>
    <w:rsid w:val="00C641E9"/>
    <w:rsid w:val="00C6425F"/>
    <w:rsid w:val="00C64858"/>
    <w:rsid w:val="00C64A73"/>
    <w:rsid w:val="00C64A81"/>
    <w:rsid w:val="00C64DBD"/>
    <w:rsid w:val="00C64DFC"/>
    <w:rsid w:val="00C65201"/>
    <w:rsid w:val="00C65F54"/>
    <w:rsid w:val="00C66683"/>
    <w:rsid w:val="00C6678E"/>
    <w:rsid w:val="00C669E6"/>
    <w:rsid w:val="00C66BD6"/>
    <w:rsid w:val="00C66C30"/>
    <w:rsid w:val="00C66C66"/>
    <w:rsid w:val="00C66EE3"/>
    <w:rsid w:val="00C66FF1"/>
    <w:rsid w:val="00C67EE9"/>
    <w:rsid w:val="00C7041F"/>
    <w:rsid w:val="00C70461"/>
    <w:rsid w:val="00C70A80"/>
    <w:rsid w:val="00C70CF0"/>
    <w:rsid w:val="00C70D8C"/>
    <w:rsid w:val="00C70F4F"/>
    <w:rsid w:val="00C71490"/>
    <w:rsid w:val="00C71509"/>
    <w:rsid w:val="00C7181E"/>
    <w:rsid w:val="00C719DC"/>
    <w:rsid w:val="00C71CA8"/>
    <w:rsid w:val="00C71CBA"/>
    <w:rsid w:val="00C72525"/>
    <w:rsid w:val="00C72761"/>
    <w:rsid w:val="00C7292C"/>
    <w:rsid w:val="00C72BF9"/>
    <w:rsid w:val="00C72C29"/>
    <w:rsid w:val="00C73177"/>
    <w:rsid w:val="00C73745"/>
    <w:rsid w:val="00C73A2E"/>
    <w:rsid w:val="00C73C5C"/>
    <w:rsid w:val="00C73F33"/>
    <w:rsid w:val="00C74E6B"/>
    <w:rsid w:val="00C750D5"/>
    <w:rsid w:val="00C750DA"/>
    <w:rsid w:val="00C75193"/>
    <w:rsid w:val="00C751FE"/>
    <w:rsid w:val="00C75BE5"/>
    <w:rsid w:val="00C76457"/>
    <w:rsid w:val="00C76564"/>
    <w:rsid w:val="00C76840"/>
    <w:rsid w:val="00C76B80"/>
    <w:rsid w:val="00C76C16"/>
    <w:rsid w:val="00C775FC"/>
    <w:rsid w:val="00C7762B"/>
    <w:rsid w:val="00C7771C"/>
    <w:rsid w:val="00C77A15"/>
    <w:rsid w:val="00C77ECC"/>
    <w:rsid w:val="00C8008C"/>
    <w:rsid w:val="00C80324"/>
    <w:rsid w:val="00C80BEE"/>
    <w:rsid w:val="00C810E4"/>
    <w:rsid w:val="00C811B6"/>
    <w:rsid w:val="00C81364"/>
    <w:rsid w:val="00C8146D"/>
    <w:rsid w:val="00C819C9"/>
    <w:rsid w:val="00C81AC7"/>
    <w:rsid w:val="00C821A1"/>
    <w:rsid w:val="00C832FF"/>
    <w:rsid w:val="00C8396E"/>
    <w:rsid w:val="00C839C6"/>
    <w:rsid w:val="00C83C77"/>
    <w:rsid w:val="00C83D7D"/>
    <w:rsid w:val="00C83DB8"/>
    <w:rsid w:val="00C83DE2"/>
    <w:rsid w:val="00C842F8"/>
    <w:rsid w:val="00C84420"/>
    <w:rsid w:val="00C845DA"/>
    <w:rsid w:val="00C85352"/>
    <w:rsid w:val="00C8570F"/>
    <w:rsid w:val="00C85864"/>
    <w:rsid w:val="00C85A77"/>
    <w:rsid w:val="00C85B9B"/>
    <w:rsid w:val="00C85DA2"/>
    <w:rsid w:val="00C85DAE"/>
    <w:rsid w:val="00C85F0E"/>
    <w:rsid w:val="00C86194"/>
    <w:rsid w:val="00C862FE"/>
    <w:rsid w:val="00C864F6"/>
    <w:rsid w:val="00C86520"/>
    <w:rsid w:val="00C86603"/>
    <w:rsid w:val="00C86669"/>
    <w:rsid w:val="00C867D3"/>
    <w:rsid w:val="00C869C7"/>
    <w:rsid w:val="00C86D37"/>
    <w:rsid w:val="00C87027"/>
    <w:rsid w:val="00C87140"/>
    <w:rsid w:val="00C875B4"/>
    <w:rsid w:val="00C877A9"/>
    <w:rsid w:val="00C87835"/>
    <w:rsid w:val="00C87CFB"/>
    <w:rsid w:val="00C90393"/>
    <w:rsid w:val="00C90411"/>
    <w:rsid w:val="00C906B8"/>
    <w:rsid w:val="00C907B3"/>
    <w:rsid w:val="00C9084A"/>
    <w:rsid w:val="00C90C8B"/>
    <w:rsid w:val="00C90DF7"/>
    <w:rsid w:val="00C90E16"/>
    <w:rsid w:val="00C90F4E"/>
    <w:rsid w:val="00C9156B"/>
    <w:rsid w:val="00C9185F"/>
    <w:rsid w:val="00C91BFF"/>
    <w:rsid w:val="00C91F9A"/>
    <w:rsid w:val="00C91FDA"/>
    <w:rsid w:val="00C9215E"/>
    <w:rsid w:val="00C92B65"/>
    <w:rsid w:val="00C92D87"/>
    <w:rsid w:val="00C92F53"/>
    <w:rsid w:val="00C92FCE"/>
    <w:rsid w:val="00C934ED"/>
    <w:rsid w:val="00C9356A"/>
    <w:rsid w:val="00C937F7"/>
    <w:rsid w:val="00C93B97"/>
    <w:rsid w:val="00C93BD7"/>
    <w:rsid w:val="00C93C40"/>
    <w:rsid w:val="00C9420F"/>
    <w:rsid w:val="00C9444A"/>
    <w:rsid w:val="00C9454C"/>
    <w:rsid w:val="00C9465D"/>
    <w:rsid w:val="00C94D07"/>
    <w:rsid w:val="00C951F8"/>
    <w:rsid w:val="00C95905"/>
    <w:rsid w:val="00C960F3"/>
    <w:rsid w:val="00C969B2"/>
    <w:rsid w:val="00C97070"/>
    <w:rsid w:val="00C9767E"/>
    <w:rsid w:val="00C9770C"/>
    <w:rsid w:val="00C97B87"/>
    <w:rsid w:val="00C97C3F"/>
    <w:rsid w:val="00C97D88"/>
    <w:rsid w:val="00CA0300"/>
    <w:rsid w:val="00CA0444"/>
    <w:rsid w:val="00CA083E"/>
    <w:rsid w:val="00CA14E0"/>
    <w:rsid w:val="00CA1B17"/>
    <w:rsid w:val="00CA1B5D"/>
    <w:rsid w:val="00CA2036"/>
    <w:rsid w:val="00CA2045"/>
    <w:rsid w:val="00CA233C"/>
    <w:rsid w:val="00CA23B8"/>
    <w:rsid w:val="00CA2689"/>
    <w:rsid w:val="00CA297E"/>
    <w:rsid w:val="00CA2F09"/>
    <w:rsid w:val="00CA35E3"/>
    <w:rsid w:val="00CA3DA7"/>
    <w:rsid w:val="00CA4135"/>
    <w:rsid w:val="00CA4278"/>
    <w:rsid w:val="00CA49B2"/>
    <w:rsid w:val="00CA4B69"/>
    <w:rsid w:val="00CA5105"/>
    <w:rsid w:val="00CA512C"/>
    <w:rsid w:val="00CA548B"/>
    <w:rsid w:val="00CA5890"/>
    <w:rsid w:val="00CA589A"/>
    <w:rsid w:val="00CA5A4D"/>
    <w:rsid w:val="00CA5B6F"/>
    <w:rsid w:val="00CA605E"/>
    <w:rsid w:val="00CA6D71"/>
    <w:rsid w:val="00CA6FC0"/>
    <w:rsid w:val="00CA728C"/>
    <w:rsid w:val="00CA74F8"/>
    <w:rsid w:val="00CA76B1"/>
    <w:rsid w:val="00CA7924"/>
    <w:rsid w:val="00CA7978"/>
    <w:rsid w:val="00CA7B88"/>
    <w:rsid w:val="00CA7BF6"/>
    <w:rsid w:val="00CA7E4F"/>
    <w:rsid w:val="00CB0E36"/>
    <w:rsid w:val="00CB0E6B"/>
    <w:rsid w:val="00CB1110"/>
    <w:rsid w:val="00CB1C43"/>
    <w:rsid w:val="00CB1FEE"/>
    <w:rsid w:val="00CB23A0"/>
    <w:rsid w:val="00CB23A8"/>
    <w:rsid w:val="00CB27CD"/>
    <w:rsid w:val="00CB2964"/>
    <w:rsid w:val="00CB31C1"/>
    <w:rsid w:val="00CB3E93"/>
    <w:rsid w:val="00CB3EEC"/>
    <w:rsid w:val="00CB40E5"/>
    <w:rsid w:val="00CB41C5"/>
    <w:rsid w:val="00CB427A"/>
    <w:rsid w:val="00CB474E"/>
    <w:rsid w:val="00CB528D"/>
    <w:rsid w:val="00CB54E2"/>
    <w:rsid w:val="00CB5650"/>
    <w:rsid w:val="00CB5794"/>
    <w:rsid w:val="00CB5FE2"/>
    <w:rsid w:val="00CB6155"/>
    <w:rsid w:val="00CB625D"/>
    <w:rsid w:val="00CB76DB"/>
    <w:rsid w:val="00CB7BFD"/>
    <w:rsid w:val="00CB7E72"/>
    <w:rsid w:val="00CC0149"/>
    <w:rsid w:val="00CC0301"/>
    <w:rsid w:val="00CC07E0"/>
    <w:rsid w:val="00CC0B6B"/>
    <w:rsid w:val="00CC0C96"/>
    <w:rsid w:val="00CC0D9C"/>
    <w:rsid w:val="00CC114F"/>
    <w:rsid w:val="00CC1220"/>
    <w:rsid w:val="00CC134A"/>
    <w:rsid w:val="00CC15D6"/>
    <w:rsid w:val="00CC16D2"/>
    <w:rsid w:val="00CC187F"/>
    <w:rsid w:val="00CC1C56"/>
    <w:rsid w:val="00CC1EB9"/>
    <w:rsid w:val="00CC1F6B"/>
    <w:rsid w:val="00CC2BC6"/>
    <w:rsid w:val="00CC2BCD"/>
    <w:rsid w:val="00CC2D54"/>
    <w:rsid w:val="00CC2EA1"/>
    <w:rsid w:val="00CC32D4"/>
    <w:rsid w:val="00CC34A4"/>
    <w:rsid w:val="00CC34CA"/>
    <w:rsid w:val="00CC3845"/>
    <w:rsid w:val="00CC3DE1"/>
    <w:rsid w:val="00CC4465"/>
    <w:rsid w:val="00CC45F5"/>
    <w:rsid w:val="00CC46EF"/>
    <w:rsid w:val="00CC4870"/>
    <w:rsid w:val="00CC4934"/>
    <w:rsid w:val="00CC4A0A"/>
    <w:rsid w:val="00CC4B33"/>
    <w:rsid w:val="00CC4D48"/>
    <w:rsid w:val="00CC55E0"/>
    <w:rsid w:val="00CC5660"/>
    <w:rsid w:val="00CC586F"/>
    <w:rsid w:val="00CC6688"/>
    <w:rsid w:val="00CC6CF7"/>
    <w:rsid w:val="00CC6D46"/>
    <w:rsid w:val="00CC7F44"/>
    <w:rsid w:val="00CD0117"/>
    <w:rsid w:val="00CD031C"/>
    <w:rsid w:val="00CD06FF"/>
    <w:rsid w:val="00CD0752"/>
    <w:rsid w:val="00CD082A"/>
    <w:rsid w:val="00CD0B2B"/>
    <w:rsid w:val="00CD0B8E"/>
    <w:rsid w:val="00CD0E8D"/>
    <w:rsid w:val="00CD1277"/>
    <w:rsid w:val="00CD1456"/>
    <w:rsid w:val="00CD1E04"/>
    <w:rsid w:val="00CD23E2"/>
    <w:rsid w:val="00CD2500"/>
    <w:rsid w:val="00CD28C4"/>
    <w:rsid w:val="00CD294A"/>
    <w:rsid w:val="00CD2977"/>
    <w:rsid w:val="00CD29FC"/>
    <w:rsid w:val="00CD2AD8"/>
    <w:rsid w:val="00CD2DC4"/>
    <w:rsid w:val="00CD3746"/>
    <w:rsid w:val="00CD39FE"/>
    <w:rsid w:val="00CD4356"/>
    <w:rsid w:val="00CD43F0"/>
    <w:rsid w:val="00CD4E14"/>
    <w:rsid w:val="00CD4EF3"/>
    <w:rsid w:val="00CD4FE6"/>
    <w:rsid w:val="00CD5298"/>
    <w:rsid w:val="00CD5661"/>
    <w:rsid w:val="00CD596D"/>
    <w:rsid w:val="00CD747D"/>
    <w:rsid w:val="00CD7535"/>
    <w:rsid w:val="00CD75E3"/>
    <w:rsid w:val="00CD76D8"/>
    <w:rsid w:val="00CD7785"/>
    <w:rsid w:val="00CD7CAD"/>
    <w:rsid w:val="00CD7D3D"/>
    <w:rsid w:val="00CD7DAA"/>
    <w:rsid w:val="00CD7EE5"/>
    <w:rsid w:val="00CE0162"/>
    <w:rsid w:val="00CE0952"/>
    <w:rsid w:val="00CE0B25"/>
    <w:rsid w:val="00CE1B64"/>
    <w:rsid w:val="00CE1BE2"/>
    <w:rsid w:val="00CE1D8D"/>
    <w:rsid w:val="00CE1E00"/>
    <w:rsid w:val="00CE1E76"/>
    <w:rsid w:val="00CE204C"/>
    <w:rsid w:val="00CE220F"/>
    <w:rsid w:val="00CE266B"/>
    <w:rsid w:val="00CE2905"/>
    <w:rsid w:val="00CE2E82"/>
    <w:rsid w:val="00CE2FFA"/>
    <w:rsid w:val="00CE3117"/>
    <w:rsid w:val="00CE367C"/>
    <w:rsid w:val="00CE411A"/>
    <w:rsid w:val="00CE41F6"/>
    <w:rsid w:val="00CE42DA"/>
    <w:rsid w:val="00CE4472"/>
    <w:rsid w:val="00CE4F88"/>
    <w:rsid w:val="00CE58AD"/>
    <w:rsid w:val="00CE5AF8"/>
    <w:rsid w:val="00CE5C51"/>
    <w:rsid w:val="00CE5CE3"/>
    <w:rsid w:val="00CE5DDE"/>
    <w:rsid w:val="00CE5E8F"/>
    <w:rsid w:val="00CE60B8"/>
    <w:rsid w:val="00CE6679"/>
    <w:rsid w:val="00CE67D5"/>
    <w:rsid w:val="00CE6F9E"/>
    <w:rsid w:val="00CE7843"/>
    <w:rsid w:val="00CE7851"/>
    <w:rsid w:val="00CE7D9A"/>
    <w:rsid w:val="00CE7FD6"/>
    <w:rsid w:val="00CF01F2"/>
    <w:rsid w:val="00CF0378"/>
    <w:rsid w:val="00CF05D7"/>
    <w:rsid w:val="00CF0703"/>
    <w:rsid w:val="00CF08D8"/>
    <w:rsid w:val="00CF09FC"/>
    <w:rsid w:val="00CF13A4"/>
    <w:rsid w:val="00CF160A"/>
    <w:rsid w:val="00CF180B"/>
    <w:rsid w:val="00CF1AB6"/>
    <w:rsid w:val="00CF1C9A"/>
    <w:rsid w:val="00CF2190"/>
    <w:rsid w:val="00CF2F52"/>
    <w:rsid w:val="00CF321D"/>
    <w:rsid w:val="00CF361A"/>
    <w:rsid w:val="00CF3882"/>
    <w:rsid w:val="00CF3EB4"/>
    <w:rsid w:val="00CF3FE9"/>
    <w:rsid w:val="00CF3FF5"/>
    <w:rsid w:val="00CF449F"/>
    <w:rsid w:val="00CF44E3"/>
    <w:rsid w:val="00CF46B3"/>
    <w:rsid w:val="00CF4B0C"/>
    <w:rsid w:val="00CF4E34"/>
    <w:rsid w:val="00CF512B"/>
    <w:rsid w:val="00CF5214"/>
    <w:rsid w:val="00CF55BE"/>
    <w:rsid w:val="00CF5B6F"/>
    <w:rsid w:val="00CF5BF1"/>
    <w:rsid w:val="00CF5EA7"/>
    <w:rsid w:val="00CF5EE6"/>
    <w:rsid w:val="00CF6426"/>
    <w:rsid w:val="00CF652E"/>
    <w:rsid w:val="00CF67DE"/>
    <w:rsid w:val="00CF6829"/>
    <w:rsid w:val="00CF6CAB"/>
    <w:rsid w:val="00CF6EFA"/>
    <w:rsid w:val="00CF7423"/>
    <w:rsid w:val="00CF76E9"/>
    <w:rsid w:val="00CF7F25"/>
    <w:rsid w:val="00CF7F66"/>
    <w:rsid w:val="00D00121"/>
    <w:rsid w:val="00D0037E"/>
    <w:rsid w:val="00D00C30"/>
    <w:rsid w:val="00D00D5F"/>
    <w:rsid w:val="00D016D0"/>
    <w:rsid w:val="00D01841"/>
    <w:rsid w:val="00D01908"/>
    <w:rsid w:val="00D01A48"/>
    <w:rsid w:val="00D01A60"/>
    <w:rsid w:val="00D01AAD"/>
    <w:rsid w:val="00D01B66"/>
    <w:rsid w:val="00D01BA7"/>
    <w:rsid w:val="00D02282"/>
    <w:rsid w:val="00D02508"/>
    <w:rsid w:val="00D02584"/>
    <w:rsid w:val="00D032AA"/>
    <w:rsid w:val="00D033E5"/>
    <w:rsid w:val="00D03616"/>
    <w:rsid w:val="00D0368A"/>
    <w:rsid w:val="00D036A4"/>
    <w:rsid w:val="00D03A63"/>
    <w:rsid w:val="00D0406F"/>
    <w:rsid w:val="00D0422D"/>
    <w:rsid w:val="00D045BC"/>
    <w:rsid w:val="00D04AD8"/>
    <w:rsid w:val="00D04BAE"/>
    <w:rsid w:val="00D04E8D"/>
    <w:rsid w:val="00D0502F"/>
    <w:rsid w:val="00D052EA"/>
    <w:rsid w:val="00D05ED5"/>
    <w:rsid w:val="00D05F8D"/>
    <w:rsid w:val="00D05FBF"/>
    <w:rsid w:val="00D06485"/>
    <w:rsid w:val="00D06BD0"/>
    <w:rsid w:val="00D070CE"/>
    <w:rsid w:val="00D07474"/>
    <w:rsid w:val="00D0796B"/>
    <w:rsid w:val="00D07C24"/>
    <w:rsid w:val="00D07D90"/>
    <w:rsid w:val="00D07E1F"/>
    <w:rsid w:val="00D1021F"/>
    <w:rsid w:val="00D10238"/>
    <w:rsid w:val="00D109B0"/>
    <w:rsid w:val="00D10CA4"/>
    <w:rsid w:val="00D11207"/>
    <w:rsid w:val="00D11542"/>
    <w:rsid w:val="00D11548"/>
    <w:rsid w:val="00D11CE3"/>
    <w:rsid w:val="00D11D99"/>
    <w:rsid w:val="00D1281A"/>
    <w:rsid w:val="00D12F4A"/>
    <w:rsid w:val="00D13048"/>
    <w:rsid w:val="00D1322A"/>
    <w:rsid w:val="00D1362E"/>
    <w:rsid w:val="00D13863"/>
    <w:rsid w:val="00D13945"/>
    <w:rsid w:val="00D13DD4"/>
    <w:rsid w:val="00D141C9"/>
    <w:rsid w:val="00D14652"/>
    <w:rsid w:val="00D1491A"/>
    <w:rsid w:val="00D14DA4"/>
    <w:rsid w:val="00D152A0"/>
    <w:rsid w:val="00D1554D"/>
    <w:rsid w:val="00D15743"/>
    <w:rsid w:val="00D158FD"/>
    <w:rsid w:val="00D15D84"/>
    <w:rsid w:val="00D15F3F"/>
    <w:rsid w:val="00D163F8"/>
    <w:rsid w:val="00D1682D"/>
    <w:rsid w:val="00D1693D"/>
    <w:rsid w:val="00D16ACA"/>
    <w:rsid w:val="00D170FD"/>
    <w:rsid w:val="00D171A6"/>
    <w:rsid w:val="00D175C8"/>
    <w:rsid w:val="00D17773"/>
    <w:rsid w:val="00D17B3F"/>
    <w:rsid w:val="00D17C7D"/>
    <w:rsid w:val="00D17F0C"/>
    <w:rsid w:val="00D20707"/>
    <w:rsid w:val="00D208EC"/>
    <w:rsid w:val="00D20CF0"/>
    <w:rsid w:val="00D20F76"/>
    <w:rsid w:val="00D2100D"/>
    <w:rsid w:val="00D210F0"/>
    <w:rsid w:val="00D214EB"/>
    <w:rsid w:val="00D215B0"/>
    <w:rsid w:val="00D21832"/>
    <w:rsid w:val="00D21DB7"/>
    <w:rsid w:val="00D21F6C"/>
    <w:rsid w:val="00D22374"/>
    <w:rsid w:val="00D225EF"/>
    <w:rsid w:val="00D23250"/>
    <w:rsid w:val="00D233D1"/>
    <w:rsid w:val="00D23674"/>
    <w:rsid w:val="00D236A9"/>
    <w:rsid w:val="00D23BD8"/>
    <w:rsid w:val="00D24334"/>
    <w:rsid w:val="00D24711"/>
    <w:rsid w:val="00D247CE"/>
    <w:rsid w:val="00D24850"/>
    <w:rsid w:val="00D24A9C"/>
    <w:rsid w:val="00D24ADA"/>
    <w:rsid w:val="00D24DA3"/>
    <w:rsid w:val="00D24E0F"/>
    <w:rsid w:val="00D24EAA"/>
    <w:rsid w:val="00D24FC6"/>
    <w:rsid w:val="00D2575B"/>
    <w:rsid w:val="00D25A4C"/>
    <w:rsid w:val="00D25C26"/>
    <w:rsid w:val="00D25CC7"/>
    <w:rsid w:val="00D2612A"/>
    <w:rsid w:val="00D26281"/>
    <w:rsid w:val="00D26363"/>
    <w:rsid w:val="00D26CF5"/>
    <w:rsid w:val="00D2712F"/>
    <w:rsid w:val="00D272A6"/>
    <w:rsid w:val="00D276F5"/>
    <w:rsid w:val="00D27BEA"/>
    <w:rsid w:val="00D30029"/>
    <w:rsid w:val="00D3003F"/>
    <w:rsid w:val="00D3008F"/>
    <w:rsid w:val="00D3013A"/>
    <w:rsid w:val="00D30399"/>
    <w:rsid w:val="00D3187B"/>
    <w:rsid w:val="00D31940"/>
    <w:rsid w:val="00D31B20"/>
    <w:rsid w:val="00D3398C"/>
    <w:rsid w:val="00D34033"/>
    <w:rsid w:val="00D34335"/>
    <w:rsid w:val="00D343A7"/>
    <w:rsid w:val="00D3467C"/>
    <w:rsid w:val="00D34717"/>
    <w:rsid w:val="00D3488E"/>
    <w:rsid w:val="00D348B1"/>
    <w:rsid w:val="00D34953"/>
    <w:rsid w:val="00D34CA2"/>
    <w:rsid w:val="00D35D48"/>
    <w:rsid w:val="00D35EE7"/>
    <w:rsid w:val="00D36741"/>
    <w:rsid w:val="00D36965"/>
    <w:rsid w:val="00D36BB4"/>
    <w:rsid w:val="00D36D94"/>
    <w:rsid w:val="00D372C1"/>
    <w:rsid w:val="00D3757C"/>
    <w:rsid w:val="00D37ACC"/>
    <w:rsid w:val="00D37EBF"/>
    <w:rsid w:val="00D37FD6"/>
    <w:rsid w:val="00D40770"/>
    <w:rsid w:val="00D4088D"/>
    <w:rsid w:val="00D409B4"/>
    <w:rsid w:val="00D409DA"/>
    <w:rsid w:val="00D40ED1"/>
    <w:rsid w:val="00D4120C"/>
    <w:rsid w:val="00D41694"/>
    <w:rsid w:val="00D41CA9"/>
    <w:rsid w:val="00D41DB9"/>
    <w:rsid w:val="00D4228E"/>
    <w:rsid w:val="00D422D8"/>
    <w:rsid w:val="00D4256A"/>
    <w:rsid w:val="00D42603"/>
    <w:rsid w:val="00D4269C"/>
    <w:rsid w:val="00D429BF"/>
    <w:rsid w:val="00D42B27"/>
    <w:rsid w:val="00D42BAD"/>
    <w:rsid w:val="00D42DD2"/>
    <w:rsid w:val="00D4325F"/>
    <w:rsid w:val="00D4344E"/>
    <w:rsid w:val="00D434D5"/>
    <w:rsid w:val="00D435AD"/>
    <w:rsid w:val="00D439A1"/>
    <w:rsid w:val="00D43B85"/>
    <w:rsid w:val="00D44432"/>
    <w:rsid w:val="00D44629"/>
    <w:rsid w:val="00D448BE"/>
    <w:rsid w:val="00D44F14"/>
    <w:rsid w:val="00D4506F"/>
    <w:rsid w:val="00D452D6"/>
    <w:rsid w:val="00D46144"/>
    <w:rsid w:val="00D46408"/>
    <w:rsid w:val="00D46483"/>
    <w:rsid w:val="00D46624"/>
    <w:rsid w:val="00D46A4B"/>
    <w:rsid w:val="00D46C61"/>
    <w:rsid w:val="00D46E43"/>
    <w:rsid w:val="00D4703D"/>
    <w:rsid w:val="00D473E8"/>
    <w:rsid w:val="00D47813"/>
    <w:rsid w:val="00D47D5D"/>
    <w:rsid w:val="00D50968"/>
    <w:rsid w:val="00D50A3E"/>
    <w:rsid w:val="00D5165B"/>
    <w:rsid w:val="00D517E7"/>
    <w:rsid w:val="00D5191F"/>
    <w:rsid w:val="00D519D0"/>
    <w:rsid w:val="00D519E8"/>
    <w:rsid w:val="00D51C9D"/>
    <w:rsid w:val="00D51EA4"/>
    <w:rsid w:val="00D51FE4"/>
    <w:rsid w:val="00D52467"/>
    <w:rsid w:val="00D52734"/>
    <w:rsid w:val="00D5274F"/>
    <w:rsid w:val="00D52D52"/>
    <w:rsid w:val="00D5321C"/>
    <w:rsid w:val="00D535C8"/>
    <w:rsid w:val="00D53C9C"/>
    <w:rsid w:val="00D54052"/>
    <w:rsid w:val="00D5424A"/>
    <w:rsid w:val="00D54794"/>
    <w:rsid w:val="00D54AB0"/>
    <w:rsid w:val="00D54AFB"/>
    <w:rsid w:val="00D54D48"/>
    <w:rsid w:val="00D55236"/>
    <w:rsid w:val="00D560B2"/>
    <w:rsid w:val="00D563F3"/>
    <w:rsid w:val="00D5653F"/>
    <w:rsid w:val="00D56E62"/>
    <w:rsid w:val="00D56F76"/>
    <w:rsid w:val="00D571EB"/>
    <w:rsid w:val="00D5780A"/>
    <w:rsid w:val="00D57890"/>
    <w:rsid w:val="00D578B9"/>
    <w:rsid w:val="00D57EF1"/>
    <w:rsid w:val="00D60107"/>
    <w:rsid w:val="00D604C9"/>
    <w:rsid w:val="00D60741"/>
    <w:rsid w:val="00D60A07"/>
    <w:rsid w:val="00D611FC"/>
    <w:rsid w:val="00D61688"/>
    <w:rsid w:val="00D61F88"/>
    <w:rsid w:val="00D62170"/>
    <w:rsid w:val="00D6228F"/>
    <w:rsid w:val="00D62332"/>
    <w:rsid w:val="00D62707"/>
    <w:rsid w:val="00D6274F"/>
    <w:rsid w:val="00D637D0"/>
    <w:rsid w:val="00D638D2"/>
    <w:rsid w:val="00D63B0B"/>
    <w:rsid w:val="00D63B11"/>
    <w:rsid w:val="00D63DC3"/>
    <w:rsid w:val="00D64197"/>
    <w:rsid w:val="00D641DB"/>
    <w:rsid w:val="00D645BF"/>
    <w:rsid w:val="00D6460E"/>
    <w:rsid w:val="00D64C3F"/>
    <w:rsid w:val="00D64DBA"/>
    <w:rsid w:val="00D6568E"/>
    <w:rsid w:val="00D65C7C"/>
    <w:rsid w:val="00D65CD4"/>
    <w:rsid w:val="00D65E4F"/>
    <w:rsid w:val="00D6603F"/>
    <w:rsid w:val="00D6670C"/>
    <w:rsid w:val="00D66802"/>
    <w:rsid w:val="00D66D31"/>
    <w:rsid w:val="00D67323"/>
    <w:rsid w:val="00D6760C"/>
    <w:rsid w:val="00D67753"/>
    <w:rsid w:val="00D679E5"/>
    <w:rsid w:val="00D67B5A"/>
    <w:rsid w:val="00D67FCE"/>
    <w:rsid w:val="00D70050"/>
    <w:rsid w:val="00D70160"/>
    <w:rsid w:val="00D70C5A"/>
    <w:rsid w:val="00D71677"/>
    <w:rsid w:val="00D72435"/>
    <w:rsid w:val="00D72504"/>
    <w:rsid w:val="00D72AAA"/>
    <w:rsid w:val="00D73079"/>
    <w:rsid w:val="00D730F4"/>
    <w:rsid w:val="00D73232"/>
    <w:rsid w:val="00D7369C"/>
    <w:rsid w:val="00D73B6E"/>
    <w:rsid w:val="00D74239"/>
    <w:rsid w:val="00D744B7"/>
    <w:rsid w:val="00D752C5"/>
    <w:rsid w:val="00D752FA"/>
    <w:rsid w:val="00D756E3"/>
    <w:rsid w:val="00D75C3A"/>
    <w:rsid w:val="00D761FE"/>
    <w:rsid w:val="00D76A2A"/>
    <w:rsid w:val="00D76BEE"/>
    <w:rsid w:val="00D7724D"/>
    <w:rsid w:val="00D773A7"/>
    <w:rsid w:val="00D778C2"/>
    <w:rsid w:val="00D77AD5"/>
    <w:rsid w:val="00D77ADA"/>
    <w:rsid w:val="00D77C8C"/>
    <w:rsid w:val="00D77FD4"/>
    <w:rsid w:val="00D80198"/>
    <w:rsid w:val="00D80598"/>
    <w:rsid w:val="00D806D2"/>
    <w:rsid w:val="00D8075B"/>
    <w:rsid w:val="00D809D1"/>
    <w:rsid w:val="00D80E1F"/>
    <w:rsid w:val="00D81118"/>
    <w:rsid w:val="00D8178E"/>
    <w:rsid w:val="00D81846"/>
    <w:rsid w:val="00D81968"/>
    <w:rsid w:val="00D81FB9"/>
    <w:rsid w:val="00D821A8"/>
    <w:rsid w:val="00D82707"/>
    <w:rsid w:val="00D82875"/>
    <w:rsid w:val="00D82A04"/>
    <w:rsid w:val="00D82DCD"/>
    <w:rsid w:val="00D83026"/>
    <w:rsid w:val="00D83967"/>
    <w:rsid w:val="00D83D1E"/>
    <w:rsid w:val="00D8430C"/>
    <w:rsid w:val="00D8450B"/>
    <w:rsid w:val="00D845AD"/>
    <w:rsid w:val="00D84AE5"/>
    <w:rsid w:val="00D84B42"/>
    <w:rsid w:val="00D84D8E"/>
    <w:rsid w:val="00D84DAE"/>
    <w:rsid w:val="00D84DD0"/>
    <w:rsid w:val="00D85023"/>
    <w:rsid w:val="00D85098"/>
    <w:rsid w:val="00D85C69"/>
    <w:rsid w:val="00D85F05"/>
    <w:rsid w:val="00D86048"/>
    <w:rsid w:val="00D86249"/>
    <w:rsid w:val="00D8669C"/>
    <w:rsid w:val="00D869DF"/>
    <w:rsid w:val="00D8711C"/>
    <w:rsid w:val="00D8742C"/>
    <w:rsid w:val="00D87686"/>
    <w:rsid w:val="00D878B1"/>
    <w:rsid w:val="00D87901"/>
    <w:rsid w:val="00D87C40"/>
    <w:rsid w:val="00D87D3F"/>
    <w:rsid w:val="00D87FED"/>
    <w:rsid w:val="00D900C7"/>
    <w:rsid w:val="00D907E5"/>
    <w:rsid w:val="00D90932"/>
    <w:rsid w:val="00D90ADB"/>
    <w:rsid w:val="00D90CE3"/>
    <w:rsid w:val="00D90F7D"/>
    <w:rsid w:val="00D91502"/>
    <w:rsid w:val="00D91577"/>
    <w:rsid w:val="00D917DC"/>
    <w:rsid w:val="00D91C40"/>
    <w:rsid w:val="00D91CAC"/>
    <w:rsid w:val="00D91EA6"/>
    <w:rsid w:val="00D92088"/>
    <w:rsid w:val="00D92C84"/>
    <w:rsid w:val="00D9365B"/>
    <w:rsid w:val="00D938C6"/>
    <w:rsid w:val="00D939B4"/>
    <w:rsid w:val="00D93A02"/>
    <w:rsid w:val="00D93D20"/>
    <w:rsid w:val="00D93E56"/>
    <w:rsid w:val="00D93F9E"/>
    <w:rsid w:val="00D93FCA"/>
    <w:rsid w:val="00D94623"/>
    <w:rsid w:val="00D94789"/>
    <w:rsid w:val="00D94D64"/>
    <w:rsid w:val="00D95039"/>
    <w:rsid w:val="00D958EB"/>
    <w:rsid w:val="00D95913"/>
    <w:rsid w:val="00D95BB2"/>
    <w:rsid w:val="00D96270"/>
    <w:rsid w:val="00D9635A"/>
    <w:rsid w:val="00D96993"/>
    <w:rsid w:val="00D97025"/>
    <w:rsid w:val="00D972DC"/>
    <w:rsid w:val="00D978D7"/>
    <w:rsid w:val="00D979A4"/>
    <w:rsid w:val="00D97C03"/>
    <w:rsid w:val="00D97CE4"/>
    <w:rsid w:val="00DA01AE"/>
    <w:rsid w:val="00DA02D3"/>
    <w:rsid w:val="00DA072C"/>
    <w:rsid w:val="00DA0C8B"/>
    <w:rsid w:val="00DA0F6D"/>
    <w:rsid w:val="00DA1104"/>
    <w:rsid w:val="00DA1117"/>
    <w:rsid w:val="00DA1239"/>
    <w:rsid w:val="00DA1265"/>
    <w:rsid w:val="00DA16B0"/>
    <w:rsid w:val="00DA1724"/>
    <w:rsid w:val="00DA1B74"/>
    <w:rsid w:val="00DA1CE2"/>
    <w:rsid w:val="00DA1D4A"/>
    <w:rsid w:val="00DA2045"/>
    <w:rsid w:val="00DA207C"/>
    <w:rsid w:val="00DA2261"/>
    <w:rsid w:val="00DA26C1"/>
    <w:rsid w:val="00DA2736"/>
    <w:rsid w:val="00DA27F2"/>
    <w:rsid w:val="00DA2A34"/>
    <w:rsid w:val="00DA2A42"/>
    <w:rsid w:val="00DA2D84"/>
    <w:rsid w:val="00DA379F"/>
    <w:rsid w:val="00DA382D"/>
    <w:rsid w:val="00DA3A82"/>
    <w:rsid w:val="00DA3C61"/>
    <w:rsid w:val="00DA3C8D"/>
    <w:rsid w:val="00DA3F17"/>
    <w:rsid w:val="00DA417F"/>
    <w:rsid w:val="00DA4449"/>
    <w:rsid w:val="00DA5287"/>
    <w:rsid w:val="00DA5548"/>
    <w:rsid w:val="00DA59EE"/>
    <w:rsid w:val="00DA5CE4"/>
    <w:rsid w:val="00DA6333"/>
    <w:rsid w:val="00DA6BF8"/>
    <w:rsid w:val="00DA7A19"/>
    <w:rsid w:val="00DA7A7B"/>
    <w:rsid w:val="00DA7C60"/>
    <w:rsid w:val="00DA7FA3"/>
    <w:rsid w:val="00DB01CD"/>
    <w:rsid w:val="00DB064D"/>
    <w:rsid w:val="00DB0959"/>
    <w:rsid w:val="00DB0980"/>
    <w:rsid w:val="00DB0BD1"/>
    <w:rsid w:val="00DB0E67"/>
    <w:rsid w:val="00DB1309"/>
    <w:rsid w:val="00DB1C15"/>
    <w:rsid w:val="00DB1DB9"/>
    <w:rsid w:val="00DB2233"/>
    <w:rsid w:val="00DB2B0C"/>
    <w:rsid w:val="00DB2CC3"/>
    <w:rsid w:val="00DB31A4"/>
    <w:rsid w:val="00DB3515"/>
    <w:rsid w:val="00DB3521"/>
    <w:rsid w:val="00DB3A09"/>
    <w:rsid w:val="00DB3F25"/>
    <w:rsid w:val="00DB426A"/>
    <w:rsid w:val="00DB48E5"/>
    <w:rsid w:val="00DB48EE"/>
    <w:rsid w:val="00DB4C90"/>
    <w:rsid w:val="00DB4CCA"/>
    <w:rsid w:val="00DB50F0"/>
    <w:rsid w:val="00DB61C3"/>
    <w:rsid w:val="00DB62B8"/>
    <w:rsid w:val="00DB63E1"/>
    <w:rsid w:val="00DB6B86"/>
    <w:rsid w:val="00DB70EC"/>
    <w:rsid w:val="00DB7DE3"/>
    <w:rsid w:val="00DC0482"/>
    <w:rsid w:val="00DC0595"/>
    <w:rsid w:val="00DC0D1E"/>
    <w:rsid w:val="00DC0FC7"/>
    <w:rsid w:val="00DC0FDF"/>
    <w:rsid w:val="00DC107D"/>
    <w:rsid w:val="00DC115F"/>
    <w:rsid w:val="00DC1848"/>
    <w:rsid w:val="00DC1870"/>
    <w:rsid w:val="00DC1AA4"/>
    <w:rsid w:val="00DC2487"/>
    <w:rsid w:val="00DC266D"/>
    <w:rsid w:val="00DC27FE"/>
    <w:rsid w:val="00DC281A"/>
    <w:rsid w:val="00DC2F8A"/>
    <w:rsid w:val="00DC3883"/>
    <w:rsid w:val="00DC38E2"/>
    <w:rsid w:val="00DC490B"/>
    <w:rsid w:val="00DC4917"/>
    <w:rsid w:val="00DC4F16"/>
    <w:rsid w:val="00DC4F57"/>
    <w:rsid w:val="00DC506E"/>
    <w:rsid w:val="00DC6314"/>
    <w:rsid w:val="00DC6924"/>
    <w:rsid w:val="00DC6ECB"/>
    <w:rsid w:val="00DC6F76"/>
    <w:rsid w:val="00DC7218"/>
    <w:rsid w:val="00DC7318"/>
    <w:rsid w:val="00DC7392"/>
    <w:rsid w:val="00DC7D47"/>
    <w:rsid w:val="00DC7E26"/>
    <w:rsid w:val="00DD0096"/>
    <w:rsid w:val="00DD0198"/>
    <w:rsid w:val="00DD0317"/>
    <w:rsid w:val="00DD0CE3"/>
    <w:rsid w:val="00DD1899"/>
    <w:rsid w:val="00DD18F3"/>
    <w:rsid w:val="00DD29F6"/>
    <w:rsid w:val="00DD3E58"/>
    <w:rsid w:val="00DD406D"/>
    <w:rsid w:val="00DD45D7"/>
    <w:rsid w:val="00DD4C78"/>
    <w:rsid w:val="00DD4EDF"/>
    <w:rsid w:val="00DD52C6"/>
    <w:rsid w:val="00DD5E7C"/>
    <w:rsid w:val="00DD5F90"/>
    <w:rsid w:val="00DD60CA"/>
    <w:rsid w:val="00DD626C"/>
    <w:rsid w:val="00DD62A1"/>
    <w:rsid w:val="00DD654A"/>
    <w:rsid w:val="00DD666D"/>
    <w:rsid w:val="00DD6842"/>
    <w:rsid w:val="00DD7244"/>
    <w:rsid w:val="00DD78FB"/>
    <w:rsid w:val="00DD7B08"/>
    <w:rsid w:val="00DE0493"/>
    <w:rsid w:val="00DE0B71"/>
    <w:rsid w:val="00DE0C70"/>
    <w:rsid w:val="00DE11D0"/>
    <w:rsid w:val="00DE1447"/>
    <w:rsid w:val="00DE1491"/>
    <w:rsid w:val="00DE1501"/>
    <w:rsid w:val="00DE19F3"/>
    <w:rsid w:val="00DE19F7"/>
    <w:rsid w:val="00DE2203"/>
    <w:rsid w:val="00DE26B3"/>
    <w:rsid w:val="00DE27D0"/>
    <w:rsid w:val="00DE2B80"/>
    <w:rsid w:val="00DE328A"/>
    <w:rsid w:val="00DE370E"/>
    <w:rsid w:val="00DE3B63"/>
    <w:rsid w:val="00DE3CA9"/>
    <w:rsid w:val="00DE3EC8"/>
    <w:rsid w:val="00DE4C14"/>
    <w:rsid w:val="00DE4E28"/>
    <w:rsid w:val="00DE533D"/>
    <w:rsid w:val="00DE5891"/>
    <w:rsid w:val="00DE5A18"/>
    <w:rsid w:val="00DE62E4"/>
    <w:rsid w:val="00DE634F"/>
    <w:rsid w:val="00DE654E"/>
    <w:rsid w:val="00DE6B87"/>
    <w:rsid w:val="00DE6BC7"/>
    <w:rsid w:val="00DE6FAA"/>
    <w:rsid w:val="00DE73F9"/>
    <w:rsid w:val="00DE7461"/>
    <w:rsid w:val="00DE74FF"/>
    <w:rsid w:val="00DE7D36"/>
    <w:rsid w:val="00DE7F3C"/>
    <w:rsid w:val="00DF0165"/>
    <w:rsid w:val="00DF0248"/>
    <w:rsid w:val="00DF031F"/>
    <w:rsid w:val="00DF0F8D"/>
    <w:rsid w:val="00DF0FD6"/>
    <w:rsid w:val="00DF10A6"/>
    <w:rsid w:val="00DF12F5"/>
    <w:rsid w:val="00DF156B"/>
    <w:rsid w:val="00DF15C9"/>
    <w:rsid w:val="00DF16C5"/>
    <w:rsid w:val="00DF173C"/>
    <w:rsid w:val="00DF1793"/>
    <w:rsid w:val="00DF19FB"/>
    <w:rsid w:val="00DF1B32"/>
    <w:rsid w:val="00DF1EFD"/>
    <w:rsid w:val="00DF221D"/>
    <w:rsid w:val="00DF2273"/>
    <w:rsid w:val="00DF231A"/>
    <w:rsid w:val="00DF25B4"/>
    <w:rsid w:val="00DF2A62"/>
    <w:rsid w:val="00DF2E11"/>
    <w:rsid w:val="00DF3B16"/>
    <w:rsid w:val="00DF54EB"/>
    <w:rsid w:val="00DF56FA"/>
    <w:rsid w:val="00DF5815"/>
    <w:rsid w:val="00DF5AC2"/>
    <w:rsid w:val="00DF5F40"/>
    <w:rsid w:val="00DF6E24"/>
    <w:rsid w:val="00DF724C"/>
    <w:rsid w:val="00DF7418"/>
    <w:rsid w:val="00DF7504"/>
    <w:rsid w:val="00DF752E"/>
    <w:rsid w:val="00DF7833"/>
    <w:rsid w:val="00DF7AF8"/>
    <w:rsid w:val="00DF7CFC"/>
    <w:rsid w:val="00DF7EB5"/>
    <w:rsid w:val="00E00965"/>
    <w:rsid w:val="00E00994"/>
    <w:rsid w:val="00E00F22"/>
    <w:rsid w:val="00E01573"/>
    <w:rsid w:val="00E018C6"/>
    <w:rsid w:val="00E01E18"/>
    <w:rsid w:val="00E01E97"/>
    <w:rsid w:val="00E01EE2"/>
    <w:rsid w:val="00E022BC"/>
    <w:rsid w:val="00E022F1"/>
    <w:rsid w:val="00E029E0"/>
    <w:rsid w:val="00E02BFF"/>
    <w:rsid w:val="00E02EB9"/>
    <w:rsid w:val="00E02FBA"/>
    <w:rsid w:val="00E030F2"/>
    <w:rsid w:val="00E036E9"/>
    <w:rsid w:val="00E0386A"/>
    <w:rsid w:val="00E03BC3"/>
    <w:rsid w:val="00E03F0D"/>
    <w:rsid w:val="00E042AB"/>
    <w:rsid w:val="00E04874"/>
    <w:rsid w:val="00E04A33"/>
    <w:rsid w:val="00E04E08"/>
    <w:rsid w:val="00E053ED"/>
    <w:rsid w:val="00E055DD"/>
    <w:rsid w:val="00E05805"/>
    <w:rsid w:val="00E05810"/>
    <w:rsid w:val="00E05852"/>
    <w:rsid w:val="00E05D2F"/>
    <w:rsid w:val="00E0614D"/>
    <w:rsid w:val="00E063DF"/>
    <w:rsid w:val="00E0648E"/>
    <w:rsid w:val="00E0660F"/>
    <w:rsid w:val="00E06763"/>
    <w:rsid w:val="00E06823"/>
    <w:rsid w:val="00E068B4"/>
    <w:rsid w:val="00E069A8"/>
    <w:rsid w:val="00E069C3"/>
    <w:rsid w:val="00E06E99"/>
    <w:rsid w:val="00E0775E"/>
    <w:rsid w:val="00E07C92"/>
    <w:rsid w:val="00E1007E"/>
    <w:rsid w:val="00E102C6"/>
    <w:rsid w:val="00E1041A"/>
    <w:rsid w:val="00E1092C"/>
    <w:rsid w:val="00E1119F"/>
    <w:rsid w:val="00E1178F"/>
    <w:rsid w:val="00E124EF"/>
    <w:rsid w:val="00E1252F"/>
    <w:rsid w:val="00E1255A"/>
    <w:rsid w:val="00E1337D"/>
    <w:rsid w:val="00E13572"/>
    <w:rsid w:val="00E1370E"/>
    <w:rsid w:val="00E137A1"/>
    <w:rsid w:val="00E13AAF"/>
    <w:rsid w:val="00E13D94"/>
    <w:rsid w:val="00E145BB"/>
    <w:rsid w:val="00E14CA8"/>
    <w:rsid w:val="00E1501F"/>
    <w:rsid w:val="00E1502C"/>
    <w:rsid w:val="00E1571C"/>
    <w:rsid w:val="00E1584B"/>
    <w:rsid w:val="00E1598D"/>
    <w:rsid w:val="00E15D18"/>
    <w:rsid w:val="00E15E3D"/>
    <w:rsid w:val="00E15EC6"/>
    <w:rsid w:val="00E160EF"/>
    <w:rsid w:val="00E16248"/>
    <w:rsid w:val="00E16535"/>
    <w:rsid w:val="00E167FB"/>
    <w:rsid w:val="00E16F3E"/>
    <w:rsid w:val="00E17176"/>
    <w:rsid w:val="00E17B96"/>
    <w:rsid w:val="00E20514"/>
    <w:rsid w:val="00E20B69"/>
    <w:rsid w:val="00E211A3"/>
    <w:rsid w:val="00E218A1"/>
    <w:rsid w:val="00E21AFC"/>
    <w:rsid w:val="00E21CF8"/>
    <w:rsid w:val="00E220A7"/>
    <w:rsid w:val="00E2251B"/>
    <w:rsid w:val="00E22770"/>
    <w:rsid w:val="00E22CC8"/>
    <w:rsid w:val="00E22D1C"/>
    <w:rsid w:val="00E22DEC"/>
    <w:rsid w:val="00E238B0"/>
    <w:rsid w:val="00E23C00"/>
    <w:rsid w:val="00E23F60"/>
    <w:rsid w:val="00E23FF3"/>
    <w:rsid w:val="00E24446"/>
    <w:rsid w:val="00E24C0A"/>
    <w:rsid w:val="00E24E3B"/>
    <w:rsid w:val="00E25345"/>
    <w:rsid w:val="00E2589B"/>
    <w:rsid w:val="00E25FF7"/>
    <w:rsid w:val="00E261D7"/>
    <w:rsid w:val="00E264DF"/>
    <w:rsid w:val="00E26762"/>
    <w:rsid w:val="00E268FF"/>
    <w:rsid w:val="00E26908"/>
    <w:rsid w:val="00E26BC8"/>
    <w:rsid w:val="00E27224"/>
    <w:rsid w:val="00E27413"/>
    <w:rsid w:val="00E27861"/>
    <w:rsid w:val="00E27A80"/>
    <w:rsid w:val="00E27E0A"/>
    <w:rsid w:val="00E27F01"/>
    <w:rsid w:val="00E27F7B"/>
    <w:rsid w:val="00E3005C"/>
    <w:rsid w:val="00E3034A"/>
    <w:rsid w:val="00E30494"/>
    <w:rsid w:val="00E304BC"/>
    <w:rsid w:val="00E30521"/>
    <w:rsid w:val="00E3062D"/>
    <w:rsid w:val="00E307C4"/>
    <w:rsid w:val="00E30A3C"/>
    <w:rsid w:val="00E30BE1"/>
    <w:rsid w:val="00E30FC6"/>
    <w:rsid w:val="00E31EBF"/>
    <w:rsid w:val="00E32101"/>
    <w:rsid w:val="00E321F9"/>
    <w:rsid w:val="00E325A2"/>
    <w:rsid w:val="00E326B2"/>
    <w:rsid w:val="00E32EC2"/>
    <w:rsid w:val="00E32EFA"/>
    <w:rsid w:val="00E32F67"/>
    <w:rsid w:val="00E3307A"/>
    <w:rsid w:val="00E33371"/>
    <w:rsid w:val="00E33A11"/>
    <w:rsid w:val="00E33A2E"/>
    <w:rsid w:val="00E33B52"/>
    <w:rsid w:val="00E33C3F"/>
    <w:rsid w:val="00E34112"/>
    <w:rsid w:val="00E346AA"/>
    <w:rsid w:val="00E34799"/>
    <w:rsid w:val="00E348AE"/>
    <w:rsid w:val="00E34E0C"/>
    <w:rsid w:val="00E34E13"/>
    <w:rsid w:val="00E34F90"/>
    <w:rsid w:val="00E353BC"/>
    <w:rsid w:val="00E35BA7"/>
    <w:rsid w:val="00E35C8F"/>
    <w:rsid w:val="00E35EC7"/>
    <w:rsid w:val="00E36359"/>
    <w:rsid w:val="00E36C8D"/>
    <w:rsid w:val="00E36E07"/>
    <w:rsid w:val="00E370B8"/>
    <w:rsid w:val="00E37446"/>
    <w:rsid w:val="00E3748F"/>
    <w:rsid w:val="00E40549"/>
    <w:rsid w:val="00E407BD"/>
    <w:rsid w:val="00E40E9E"/>
    <w:rsid w:val="00E40ECC"/>
    <w:rsid w:val="00E40F45"/>
    <w:rsid w:val="00E40FFA"/>
    <w:rsid w:val="00E411BC"/>
    <w:rsid w:val="00E41256"/>
    <w:rsid w:val="00E4157B"/>
    <w:rsid w:val="00E41B9F"/>
    <w:rsid w:val="00E41E7C"/>
    <w:rsid w:val="00E42085"/>
    <w:rsid w:val="00E42737"/>
    <w:rsid w:val="00E42B30"/>
    <w:rsid w:val="00E42BCC"/>
    <w:rsid w:val="00E42DC4"/>
    <w:rsid w:val="00E4308F"/>
    <w:rsid w:val="00E43206"/>
    <w:rsid w:val="00E433DC"/>
    <w:rsid w:val="00E4348E"/>
    <w:rsid w:val="00E43850"/>
    <w:rsid w:val="00E4388B"/>
    <w:rsid w:val="00E4398A"/>
    <w:rsid w:val="00E43A4B"/>
    <w:rsid w:val="00E43A77"/>
    <w:rsid w:val="00E43E87"/>
    <w:rsid w:val="00E44245"/>
    <w:rsid w:val="00E44580"/>
    <w:rsid w:val="00E4464D"/>
    <w:rsid w:val="00E44773"/>
    <w:rsid w:val="00E44D46"/>
    <w:rsid w:val="00E4534D"/>
    <w:rsid w:val="00E4558B"/>
    <w:rsid w:val="00E4565E"/>
    <w:rsid w:val="00E45BD8"/>
    <w:rsid w:val="00E46246"/>
    <w:rsid w:val="00E4656D"/>
    <w:rsid w:val="00E46A47"/>
    <w:rsid w:val="00E46BDF"/>
    <w:rsid w:val="00E47A56"/>
    <w:rsid w:val="00E47CF2"/>
    <w:rsid w:val="00E4E67B"/>
    <w:rsid w:val="00E5012D"/>
    <w:rsid w:val="00E504BA"/>
    <w:rsid w:val="00E504BF"/>
    <w:rsid w:val="00E5065A"/>
    <w:rsid w:val="00E5095E"/>
    <w:rsid w:val="00E50E7D"/>
    <w:rsid w:val="00E5150C"/>
    <w:rsid w:val="00E5177C"/>
    <w:rsid w:val="00E51F6A"/>
    <w:rsid w:val="00E52BF9"/>
    <w:rsid w:val="00E533C5"/>
    <w:rsid w:val="00E534B3"/>
    <w:rsid w:val="00E5392A"/>
    <w:rsid w:val="00E53A5E"/>
    <w:rsid w:val="00E53E56"/>
    <w:rsid w:val="00E5408E"/>
    <w:rsid w:val="00E54368"/>
    <w:rsid w:val="00E549C3"/>
    <w:rsid w:val="00E54EE7"/>
    <w:rsid w:val="00E54F4C"/>
    <w:rsid w:val="00E554E4"/>
    <w:rsid w:val="00E55D52"/>
    <w:rsid w:val="00E560B3"/>
    <w:rsid w:val="00E56384"/>
    <w:rsid w:val="00E566B0"/>
    <w:rsid w:val="00E5678C"/>
    <w:rsid w:val="00E56B80"/>
    <w:rsid w:val="00E56D06"/>
    <w:rsid w:val="00E56D3F"/>
    <w:rsid w:val="00E56FD9"/>
    <w:rsid w:val="00E5720B"/>
    <w:rsid w:val="00E5728D"/>
    <w:rsid w:val="00E5760B"/>
    <w:rsid w:val="00E57972"/>
    <w:rsid w:val="00E57A12"/>
    <w:rsid w:val="00E57A95"/>
    <w:rsid w:val="00E57BB9"/>
    <w:rsid w:val="00E605FD"/>
    <w:rsid w:val="00E6081B"/>
    <w:rsid w:val="00E608D4"/>
    <w:rsid w:val="00E60AF6"/>
    <w:rsid w:val="00E60B66"/>
    <w:rsid w:val="00E60EF2"/>
    <w:rsid w:val="00E61093"/>
    <w:rsid w:val="00E61113"/>
    <w:rsid w:val="00E6125C"/>
    <w:rsid w:val="00E614E2"/>
    <w:rsid w:val="00E619D9"/>
    <w:rsid w:val="00E61B34"/>
    <w:rsid w:val="00E61C78"/>
    <w:rsid w:val="00E61FE1"/>
    <w:rsid w:val="00E62125"/>
    <w:rsid w:val="00E62440"/>
    <w:rsid w:val="00E63442"/>
    <w:rsid w:val="00E6370E"/>
    <w:rsid w:val="00E64141"/>
    <w:rsid w:val="00E6441A"/>
    <w:rsid w:val="00E64975"/>
    <w:rsid w:val="00E64F89"/>
    <w:rsid w:val="00E65113"/>
    <w:rsid w:val="00E65479"/>
    <w:rsid w:val="00E6575F"/>
    <w:rsid w:val="00E65A1D"/>
    <w:rsid w:val="00E65B13"/>
    <w:rsid w:val="00E65D6F"/>
    <w:rsid w:val="00E6602E"/>
    <w:rsid w:val="00E6664A"/>
    <w:rsid w:val="00E66944"/>
    <w:rsid w:val="00E669E2"/>
    <w:rsid w:val="00E669EE"/>
    <w:rsid w:val="00E66FEB"/>
    <w:rsid w:val="00E67096"/>
    <w:rsid w:val="00E67BC3"/>
    <w:rsid w:val="00E67CAC"/>
    <w:rsid w:val="00E67D7B"/>
    <w:rsid w:val="00E67F2D"/>
    <w:rsid w:val="00E67F74"/>
    <w:rsid w:val="00E70004"/>
    <w:rsid w:val="00E70172"/>
    <w:rsid w:val="00E705AE"/>
    <w:rsid w:val="00E7065F"/>
    <w:rsid w:val="00E7067F"/>
    <w:rsid w:val="00E710AB"/>
    <w:rsid w:val="00E718A5"/>
    <w:rsid w:val="00E71A00"/>
    <w:rsid w:val="00E71AE4"/>
    <w:rsid w:val="00E71DB4"/>
    <w:rsid w:val="00E724AA"/>
    <w:rsid w:val="00E72790"/>
    <w:rsid w:val="00E727B8"/>
    <w:rsid w:val="00E72881"/>
    <w:rsid w:val="00E730AD"/>
    <w:rsid w:val="00E730F6"/>
    <w:rsid w:val="00E73402"/>
    <w:rsid w:val="00E73439"/>
    <w:rsid w:val="00E7350C"/>
    <w:rsid w:val="00E735BE"/>
    <w:rsid w:val="00E743A7"/>
    <w:rsid w:val="00E745AF"/>
    <w:rsid w:val="00E74CE2"/>
    <w:rsid w:val="00E74D3D"/>
    <w:rsid w:val="00E74DD2"/>
    <w:rsid w:val="00E750EF"/>
    <w:rsid w:val="00E753D7"/>
    <w:rsid w:val="00E75675"/>
    <w:rsid w:val="00E7569C"/>
    <w:rsid w:val="00E756DF"/>
    <w:rsid w:val="00E75975"/>
    <w:rsid w:val="00E75C31"/>
    <w:rsid w:val="00E7601F"/>
    <w:rsid w:val="00E762DF"/>
    <w:rsid w:val="00E76661"/>
    <w:rsid w:val="00E76A2B"/>
    <w:rsid w:val="00E76AD6"/>
    <w:rsid w:val="00E76E9A"/>
    <w:rsid w:val="00E76ECA"/>
    <w:rsid w:val="00E7710F"/>
    <w:rsid w:val="00E77187"/>
    <w:rsid w:val="00E7720E"/>
    <w:rsid w:val="00E775CF"/>
    <w:rsid w:val="00E77AA8"/>
    <w:rsid w:val="00E77ABC"/>
    <w:rsid w:val="00E8043E"/>
    <w:rsid w:val="00E8056B"/>
    <w:rsid w:val="00E808EF"/>
    <w:rsid w:val="00E809A7"/>
    <w:rsid w:val="00E80AC2"/>
    <w:rsid w:val="00E80C1D"/>
    <w:rsid w:val="00E8156A"/>
    <w:rsid w:val="00E81954"/>
    <w:rsid w:val="00E81A22"/>
    <w:rsid w:val="00E81D0F"/>
    <w:rsid w:val="00E81D4D"/>
    <w:rsid w:val="00E81D93"/>
    <w:rsid w:val="00E81DF3"/>
    <w:rsid w:val="00E820A6"/>
    <w:rsid w:val="00E828B1"/>
    <w:rsid w:val="00E82CEF"/>
    <w:rsid w:val="00E83098"/>
    <w:rsid w:val="00E8378C"/>
    <w:rsid w:val="00E83810"/>
    <w:rsid w:val="00E83A0A"/>
    <w:rsid w:val="00E83B55"/>
    <w:rsid w:val="00E83C6B"/>
    <w:rsid w:val="00E83C8F"/>
    <w:rsid w:val="00E83E21"/>
    <w:rsid w:val="00E84E89"/>
    <w:rsid w:val="00E84EB4"/>
    <w:rsid w:val="00E84F2C"/>
    <w:rsid w:val="00E85076"/>
    <w:rsid w:val="00E8523A"/>
    <w:rsid w:val="00E85EA3"/>
    <w:rsid w:val="00E85EF4"/>
    <w:rsid w:val="00E86462"/>
    <w:rsid w:val="00E865C9"/>
    <w:rsid w:val="00E866A7"/>
    <w:rsid w:val="00E86BF4"/>
    <w:rsid w:val="00E87012"/>
    <w:rsid w:val="00E87591"/>
    <w:rsid w:val="00E87C9F"/>
    <w:rsid w:val="00E87D1F"/>
    <w:rsid w:val="00E87DAA"/>
    <w:rsid w:val="00E87E3D"/>
    <w:rsid w:val="00E907C5"/>
    <w:rsid w:val="00E91A51"/>
    <w:rsid w:val="00E91C1C"/>
    <w:rsid w:val="00E92AC9"/>
    <w:rsid w:val="00E92FA9"/>
    <w:rsid w:val="00E93290"/>
    <w:rsid w:val="00E9334E"/>
    <w:rsid w:val="00E934CF"/>
    <w:rsid w:val="00E93714"/>
    <w:rsid w:val="00E93E82"/>
    <w:rsid w:val="00E93E8B"/>
    <w:rsid w:val="00E94424"/>
    <w:rsid w:val="00E94B7F"/>
    <w:rsid w:val="00E94D34"/>
    <w:rsid w:val="00E95492"/>
    <w:rsid w:val="00E9553A"/>
    <w:rsid w:val="00E9554A"/>
    <w:rsid w:val="00E956EB"/>
    <w:rsid w:val="00E95F48"/>
    <w:rsid w:val="00E962EE"/>
    <w:rsid w:val="00E96349"/>
    <w:rsid w:val="00E963F3"/>
    <w:rsid w:val="00E9646B"/>
    <w:rsid w:val="00E96963"/>
    <w:rsid w:val="00E97664"/>
    <w:rsid w:val="00E976C4"/>
    <w:rsid w:val="00E97E8D"/>
    <w:rsid w:val="00EA0212"/>
    <w:rsid w:val="00EA02FA"/>
    <w:rsid w:val="00EA077D"/>
    <w:rsid w:val="00EA0853"/>
    <w:rsid w:val="00EA0C3A"/>
    <w:rsid w:val="00EA0C54"/>
    <w:rsid w:val="00EA0F17"/>
    <w:rsid w:val="00EA0FF6"/>
    <w:rsid w:val="00EA120A"/>
    <w:rsid w:val="00EA14B1"/>
    <w:rsid w:val="00EA160F"/>
    <w:rsid w:val="00EA17A4"/>
    <w:rsid w:val="00EA18FD"/>
    <w:rsid w:val="00EA2031"/>
    <w:rsid w:val="00EA2E1F"/>
    <w:rsid w:val="00EA2FEA"/>
    <w:rsid w:val="00EA3307"/>
    <w:rsid w:val="00EA332B"/>
    <w:rsid w:val="00EA3357"/>
    <w:rsid w:val="00EA3716"/>
    <w:rsid w:val="00EA37A4"/>
    <w:rsid w:val="00EA392D"/>
    <w:rsid w:val="00EA3C7B"/>
    <w:rsid w:val="00EA3CCA"/>
    <w:rsid w:val="00EA3E86"/>
    <w:rsid w:val="00EA3EA6"/>
    <w:rsid w:val="00EA4016"/>
    <w:rsid w:val="00EA4086"/>
    <w:rsid w:val="00EA4425"/>
    <w:rsid w:val="00EA4A7D"/>
    <w:rsid w:val="00EA4B71"/>
    <w:rsid w:val="00EA5460"/>
    <w:rsid w:val="00EA56A6"/>
    <w:rsid w:val="00EA5871"/>
    <w:rsid w:val="00EA5A29"/>
    <w:rsid w:val="00EA5AF1"/>
    <w:rsid w:val="00EA60D4"/>
    <w:rsid w:val="00EA68BB"/>
    <w:rsid w:val="00EA6AB8"/>
    <w:rsid w:val="00EA76B5"/>
    <w:rsid w:val="00EA7901"/>
    <w:rsid w:val="00EA7A7C"/>
    <w:rsid w:val="00EA7AD6"/>
    <w:rsid w:val="00EA7CF5"/>
    <w:rsid w:val="00EB0601"/>
    <w:rsid w:val="00EB070B"/>
    <w:rsid w:val="00EB094C"/>
    <w:rsid w:val="00EB0B4B"/>
    <w:rsid w:val="00EB0D8A"/>
    <w:rsid w:val="00EB0EA9"/>
    <w:rsid w:val="00EB1501"/>
    <w:rsid w:val="00EB15C0"/>
    <w:rsid w:val="00EB2014"/>
    <w:rsid w:val="00EB25B4"/>
    <w:rsid w:val="00EB2835"/>
    <w:rsid w:val="00EB2A49"/>
    <w:rsid w:val="00EB2B67"/>
    <w:rsid w:val="00EB2DD1"/>
    <w:rsid w:val="00EB2E08"/>
    <w:rsid w:val="00EB3736"/>
    <w:rsid w:val="00EB395A"/>
    <w:rsid w:val="00EB3A74"/>
    <w:rsid w:val="00EB3CF4"/>
    <w:rsid w:val="00EB4226"/>
    <w:rsid w:val="00EB42A7"/>
    <w:rsid w:val="00EB4660"/>
    <w:rsid w:val="00EB4962"/>
    <w:rsid w:val="00EB49A8"/>
    <w:rsid w:val="00EB4DC5"/>
    <w:rsid w:val="00EB543C"/>
    <w:rsid w:val="00EB571B"/>
    <w:rsid w:val="00EB5775"/>
    <w:rsid w:val="00EB59AD"/>
    <w:rsid w:val="00EB6423"/>
    <w:rsid w:val="00EB658E"/>
    <w:rsid w:val="00EB6BF0"/>
    <w:rsid w:val="00EB6F27"/>
    <w:rsid w:val="00EB720F"/>
    <w:rsid w:val="00EB7317"/>
    <w:rsid w:val="00EB7565"/>
    <w:rsid w:val="00EB7E5A"/>
    <w:rsid w:val="00EC039C"/>
    <w:rsid w:val="00EC047E"/>
    <w:rsid w:val="00EC0825"/>
    <w:rsid w:val="00EC1074"/>
    <w:rsid w:val="00EC1283"/>
    <w:rsid w:val="00EC1505"/>
    <w:rsid w:val="00EC1556"/>
    <w:rsid w:val="00EC15DA"/>
    <w:rsid w:val="00EC19D8"/>
    <w:rsid w:val="00EC21FA"/>
    <w:rsid w:val="00EC29FC"/>
    <w:rsid w:val="00EC2E69"/>
    <w:rsid w:val="00EC3924"/>
    <w:rsid w:val="00EC40E2"/>
    <w:rsid w:val="00EC460C"/>
    <w:rsid w:val="00EC4D63"/>
    <w:rsid w:val="00EC4DAC"/>
    <w:rsid w:val="00EC4E1D"/>
    <w:rsid w:val="00EC4F6C"/>
    <w:rsid w:val="00EC502A"/>
    <w:rsid w:val="00EC51A6"/>
    <w:rsid w:val="00EC56ED"/>
    <w:rsid w:val="00EC5715"/>
    <w:rsid w:val="00EC5840"/>
    <w:rsid w:val="00EC5B1E"/>
    <w:rsid w:val="00EC5C19"/>
    <w:rsid w:val="00EC5C9B"/>
    <w:rsid w:val="00EC5E82"/>
    <w:rsid w:val="00EC604F"/>
    <w:rsid w:val="00EC6148"/>
    <w:rsid w:val="00EC6404"/>
    <w:rsid w:val="00EC65DD"/>
    <w:rsid w:val="00EC6813"/>
    <w:rsid w:val="00EC6A2E"/>
    <w:rsid w:val="00EC6BA5"/>
    <w:rsid w:val="00EC6BCC"/>
    <w:rsid w:val="00EC6D91"/>
    <w:rsid w:val="00EC719B"/>
    <w:rsid w:val="00EC7212"/>
    <w:rsid w:val="00EC7510"/>
    <w:rsid w:val="00ED016D"/>
    <w:rsid w:val="00ED032E"/>
    <w:rsid w:val="00ED1113"/>
    <w:rsid w:val="00ED1306"/>
    <w:rsid w:val="00ED13D8"/>
    <w:rsid w:val="00ED13E6"/>
    <w:rsid w:val="00ED1625"/>
    <w:rsid w:val="00ED1D47"/>
    <w:rsid w:val="00ED1E58"/>
    <w:rsid w:val="00ED1F23"/>
    <w:rsid w:val="00ED2AC6"/>
    <w:rsid w:val="00ED2C71"/>
    <w:rsid w:val="00ED3130"/>
    <w:rsid w:val="00ED3372"/>
    <w:rsid w:val="00ED3D09"/>
    <w:rsid w:val="00ED3E31"/>
    <w:rsid w:val="00ED4007"/>
    <w:rsid w:val="00ED43C2"/>
    <w:rsid w:val="00ED485C"/>
    <w:rsid w:val="00ED4B49"/>
    <w:rsid w:val="00ED4C97"/>
    <w:rsid w:val="00ED4E81"/>
    <w:rsid w:val="00ED5260"/>
    <w:rsid w:val="00ED5C3E"/>
    <w:rsid w:val="00ED5D89"/>
    <w:rsid w:val="00ED5E9A"/>
    <w:rsid w:val="00ED607A"/>
    <w:rsid w:val="00ED62FA"/>
    <w:rsid w:val="00ED669C"/>
    <w:rsid w:val="00ED68C9"/>
    <w:rsid w:val="00ED69A5"/>
    <w:rsid w:val="00ED6AFA"/>
    <w:rsid w:val="00ED7097"/>
    <w:rsid w:val="00ED7366"/>
    <w:rsid w:val="00ED7483"/>
    <w:rsid w:val="00ED7550"/>
    <w:rsid w:val="00ED76DC"/>
    <w:rsid w:val="00ED76E1"/>
    <w:rsid w:val="00ED7EE2"/>
    <w:rsid w:val="00ED7EE9"/>
    <w:rsid w:val="00EE085F"/>
    <w:rsid w:val="00EE0914"/>
    <w:rsid w:val="00EE0AD5"/>
    <w:rsid w:val="00EE0C27"/>
    <w:rsid w:val="00EE109C"/>
    <w:rsid w:val="00EE1175"/>
    <w:rsid w:val="00EE1A4C"/>
    <w:rsid w:val="00EE1FDE"/>
    <w:rsid w:val="00EE2079"/>
    <w:rsid w:val="00EE2114"/>
    <w:rsid w:val="00EE21A5"/>
    <w:rsid w:val="00EE21FA"/>
    <w:rsid w:val="00EE2356"/>
    <w:rsid w:val="00EE28E9"/>
    <w:rsid w:val="00EE3083"/>
    <w:rsid w:val="00EE3318"/>
    <w:rsid w:val="00EE3A9E"/>
    <w:rsid w:val="00EE3DA3"/>
    <w:rsid w:val="00EE45E5"/>
    <w:rsid w:val="00EE4E53"/>
    <w:rsid w:val="00EE5103"/>
    <w:rsid w:val="00EE532F"/>
    <w:rsid w:val="00EE5588"/>
    <w:rsid w:val="00EE5AF9"/>
    <w:rsid w:val="00EE5B95"/>
    <w:rsid w:val="00EE5BA4"/>
    <w:rsid w:val="00EE663D"/>
    <w:rsid w:val="00EE6732"/>
    <w:rsid w:val="00EE6E82"/>
    <w:rsid w:val="00EE6EDB"/>
    <w:rsid w:val="00EE6FDB"/>
    <w:rsid w:val="00EE7738"/>
    <w:rsid w:val="00EE795B"/>
    <w:rsid w:val="00EE7A59"/>
    <w:rsid w:val="00EE7D6F"/>
    <w:rsid w:val="00EE7F8F"/>
    <w:rsid w:val="00EE7FFA"/>
    <w:rsid w:val="00EF00F9"/>
    <w:rsid w:val="00EF0671"/>
    <w:rsid w:val="00EF0852"/>
    <w:rsid w:val="00EF12DC"/>
    <w:rsid w:val="00EF1FD6"/>
    <w:rsid w:val="00EF2192"/>
    <w:rsid w:val="00EF231A"/>
    <w:rsid w:val="00EF253B"/>
    <w:rsid w:val="00EF29FA"/>
    <w:rsid w:val="00EF2A11"/>
    <w:rsid w:val="00EF2A23"/>
    <w:rsid w:val="00EF2D08"/>
    <w:rsid w:val="00EF2EA7"/>
    <w:rsid w:val="00EF3166"/>
    <w:rsid w:val="00EF3174"/>
    <w:rsid w:val="00EF3477"/>
    <w:rsid w:val="00EF3562"/>
    <w:rsid w:val="00EF36F4"/>
    <w:rsid w:val="00EF38EC"/>
    <w:rsid w:val="00EF3A45"/>
    <w:rsid w:val="00EF3E46"/>
    <w:rsid w:val="00EF4411"/>
    <w:rsid w:val="00EF4E9A"/>
    <w:rsid w:val="00EF4F13"/>
    <w:rsid w:val="00EF5691"/>
    <w:rsid w:val="00EF60F8"/>
    <w:rsid w:val="00EF670F"/>
    <w:rsid w:val="00EF6A1D"/>
    <w:rsid w:val="00EF70E4"/>
    <w:rsid w:val="00EF726D"/>
    <w:rsid w:val="00EF72FD"/>
    <w:rsid w:val="00EF73F2"/>
    <w:rsid w:val="00EF74C5"/>
    <w:rsid w:val="00EF76AB"/>
    <w:rsid w:val="00EF7D85"/>
    <w:rsid w:val="00F007D5"/>
    <w:rsid w:val="00F00978"/>
    <w:rsid w:val="00F009F8"/>
    <w:rsid w:val="00F00B28"/>
    <w:rsid w:val="00F014E5"/>
    <w:rsid w:val="00F01BB2"/>
    <w:rsid w:val="00F01C83"/>
    <w:rsid w:val="00F01CC7"/>
    <w:rsid w:val="00F02328"/>
    <w:rsid w:val="00F0276D"/>
    <w:rsid w:val="00F02BE2"/>
    <w:rsid w:val="00F0319E"/>
    <w:rsid w:val="00F03A63"/>
    <w:rsid w:val="00F03EE7"/>
    <w:rsid w:val="00F04176"/>
    <w:rsid w:val="00F04C85"/>
    <w:rsid w:val="00F04F3A"/>
    <w:rsid w:val="00F0558F"/>
    <w:rsid w:val="00F05D7A"/>
    <w:rsid w:val="00F060DF"/>
    <w:rsid w:val="00F06219"/>
    <w:rsid w:val="00F062E4"/>
    <w:rsid w:val="00F06374"/>
    <w:rsid w:val="00F066EC"/>
    <w:rsid w:val="00F0691B"/>
    <w:rsid w:val="00F06CF6"/>
    <w:rsid w:val="00F06DFB"/>
    <w:rsid w:val="00F06E1B"/>
    <w:rsid w:val="00F07283"/>
    <w:rsid w:val="00F07C2F"/>
    <w:rsid w:val="00F07C5C"/>
    <w:rsid w:val="00F07CA3"/>
    <w:rsid w:val="00F10093"/>
    <w:rsid w:val="00F100FC"/>
    <w:rsid w:val="00F10115"/>
    <w:rsid w:val="00F1064B"/>
    <w:rsid w:val="00F10C57"/>
    <w:rsid w:val="00F10D9D"/>
    <w:rsid w:val="00F10E9E"/>
    <w:rsid w:val="00F1124F"/>
    <w:rsid w:val="00F11557"/>
    <w:rsid w:val="00F11566"/>
    <w:rsid w:val="00F11950"/>
    <w:rsid w:val="00F11979"/>
    <w:rsid w:val="00F11AC1"/>
    <w:rsid w:val="00F12012"/>
    <w:rsid w:val="00F1209D"/>
    <w:rsid w:val="00F123CF"/>
    <w:rsid w:val="00F12459"/>
    <w:rsid w:val="00F12B8D"/>
    <w:rsid w:val="00F12D88"/>
    <w:rsid w:val="00F130C0"/>
    <w:rsid w:val="00F13412"/>
    <w:rsid w:val="00F13618"/>
    <w:rsid w:val="00F137C3"/>
    <w:rsid w:val="00F13CFE"/>
    <w:rsid w:val="00F13E0D"/>
    <w:rsid w:val="00F141D2"/>
    <w:rsid w:val="00F1426A"/>
    <w:rsid w:val="00F14512"/>
    <w:rsid w:val="00F14B23"/>
    <w:rsid w:val="00F14E51"/>
    <w:rsid w:val="00F14F15"/>
    <w:rsid w:val="00F14FD7"/>
    <w:rsid w:val="00F1505C"/>
    <w:rsid w:val="00F155F9"/>
    <w:rsid w:val="00F156B6"/>
    <w:rsid w:val="00F1571B"/>
    <w:rsid w:val="00F158FA"/>
    <w:rsid w:val="00F15915"/>
    <w:rsid w:val="00F15AAA"/>
    <w:rsid w:val="00F169C6"/>
    <w:rsid w:val="00F16A0B"/>
    <w:rsid w:val="00F16A30"/>
    <w:rsid w:val="00F17B8F"/>
    <w:rsid w:val="00F17E09"/>
    <w:rsid w:val="00F20199"/>
    <w:rsid w:val="00F201F0"/>
    <w:rsid w:val="00F20265"/>
    <w:rsid w:val="00F20324"/>
    <w:rsid w:val="00F205AF"/>
    <w:rsid w:val="00F20685"/>
    <w:rsid w:val="00F20A6E"/>
    <w:rsid w:val="00F20AA6"/>
    <w:rsid w:val="00F20AB7"/>
    <w:rsid w:val="00F20C69"/>
    <w:rsid w:val="00F20FEB"/>
    <w:rsid w:val="00F21456"/>
    <w:rsid w:val="00F222C9"/>
    <w:rsid w:val="00F22405"/>
    <w:rsid w:val="00F2249D"/>
    <w:rsid w:val="00F224B5"/>
    <w:rsid w:val="00F22713"/>
    <w:rsid w:val="00F22B57"/>
    <w:rsid w:val="00F233E1"/>
    <w:rsid w:val="00F23AC6"/>
    <w:rsid w:val="00F23DC8"/>
    <w:rsid w:val="00F2406C"/>
    <w:rsid w:val="00F240E7"/>
    <w:rsid w:val="00F241DA"/>
    <w:rsid w:val="00F24219"/>
    <w:rsid w:val="00F2461E"/>
    <w:rsid w:val="00F24DC4"/>
    <w:rsid w:val="00F24E1D"/>
    <w:rsid w:val="00F24EAB"/>
    <w:rsid w:val="00F24EFD"/>
    <w:rsid w:val="00F25202"/>
    <w:rsid w:val="00F2694D"/>
    <w:rsid w:val="00F26A8C"/>
    <w:rsid w:val="00F26CE9"/>
    <w:rsid w:val="00F270C3"/>
    <w:rsid w:val="00F273FE"/>
    <w:rsid w:val="00F278C2"/>
    <w:rsid w:val="00F278D6"/>
    <w:rsid w:val="00F27B0E"/>
    <w:rsid w:val="00F3060F"/>
    <w:rsid w:val="00F30669"/>
    <w:rsid w:val="00F30A3D"/>
    <w:rsid w:val="00F30BAA"/>
    <w:rsid w:val="00F30BE0"/>
    <w:rsid w:val="00F30D25"/>
    <w:rsid w:val="00F31233"/>
    <w:rsid w:val="00F31432"/>
    <w:rsid w:val="00F314B6"/>
    <w:rsid w:val="00F31741"/>
    <w:rsid w:val="00F31841"/>
    <w:rsid w:val="00F31907"/>
    <w:rsid w:val="00F31EAC"/>
    <w:rsid w:val="00F32491"/>
    <w:rsid w:val="00F324DB"/>
    <w:rsid w:val="00F32963"/>
    <w:rsid w:val="00F32D1F"/>
    <w:rsid w:val="00F32D49"/>
    <w:rsid w:val="00F32F5B"/>
    <w:rsid w:val="00F3357D"/>
    <w:rsid w:val="00F33938"/>
    <w:rsid w:val="00F33BF1"/>
    <w:rsid w:val="00F342AD"/>
    <w:rsid w:val="00F34AEE"/>
    <w:rsid w:val="00F34E42"/>
    <w:rsid w:val="00F34F1C"/>
    <w:rsid w:val="00F352AF"/>
    <w:rsid w:val="00F353FD"/>
    <w:rsid w:val="00F35D5C"/>
    <w:rsid w:val="00F35EBC"/>
    <w:rsid w:val="00F3630F"/>
    <w:rsid w:val="00F363E9"/>
    <w:rsid w:val="00F36654"/>
    <w:rsid w:val="00F371BB"/>
    <w:rsid w:val="00F37633"/>
    <w:rsid w:val="00F4035A"/>
    <w:rsid w:val="00F405AC"/>
    <w:rsid w:val="00F4078E"/>
    <w:rsid w:val="00F411C4"/>
    <w:rsid w:val="00F411FE"/>
    <w:rsid w:val="00F41624"/>
    <w:rsid w:val="00F4169E"/>
    <w:rsid w:val="00F418BB"/>
    <w:rsid w:val="00F41EE0"/>
    <w:rsid w:val="00F428E5"/>
    <w:rsid w:val="00F42DBC"/>
    <w:rsid w:val="00F42DF7"/>
    <w:rsid w:val="00F431E4"/>
    <w:rsid w:val="00F4364F"/>
    <w:rsid w:val="00F43C75"/>
    <w:rsid w:val="00F44AB9"/>
    <w:rsid w:val="00F44B8C"/>
    <w:rsid w:val="00F44D7B"/>
    <w:rsid w:val="00F44DC2"/>
    <w:rsid w:val="00F44E79"/>
    <w:rsid w:val="00F45170"/>
    <w:rsid w:val="00F45A05"/>
    <w:rsid w:val="00F45A97"/>
    <w:rsid w:val="00F45E6F"/>
    <w:rsid w:val="00F460C3"/>
    <w:rsid w:val="00F46980"/>
    <w:rsid w:val="00F475AA"/>
    <w:rsid w:val="00F47C35"/>
    <w:rsid w:val="00F47D48"/>
    <w:rsid w:val="00F47D65"/>
    <w:rsid w:val="00F47F0C"/>
    <w:rsid w:val="00F47FC8"/>
    <w:rsid w:val="00F504BB"/>
    <w:rsid w:val="00F50514"/>
    <w:rsid w:val="00F506C1"/>
    <w:rsid w:val="00F50BDE"/>
    <w:rsid w:val="00F50D84"/>
    <w:rsid w:val="00F50E6A"/>
    <w:rsid w:val="00F51089"/>
    <w:rsid w:val="00F511D8"/>
    <w:rsid w:val="00F5213E"/>
    <w:rsid w:val="00F521DA"/>
    <w:rsid w:val="00F52304"/>
    <w:rsid w:val="00F52611"/>
    <w:rsid w:val="00F53243"/>
    <w:rsid w:val="00F53295"/>
    <w:rsid w:val="00F5370C"/>
    <w:rsid w:val="00F5398D"/>
    <w:rsid w:val="00F53CBA"/>
    <w:rsid w:val="00F54084"/>
    <w:rsid w:val="00F54402"/>
    <w:rsid w:val="00F54816"/>
    <w:rsid w:val="00F5513A"/>
    <w:rsid w:val="00F552B9"/>
    <w:rsid w:val="00F553B1"/>
    <w:rsid w:val="00F555D7"/>
    <w:rsid w:val="00F55A90"/>
    <w:rsid w:val="00F55AEB"/>
    <w:rsid w:val="00F55C26"/>
    <w:rsid w:val="00F55D56"/>
    <w:rsid w:val="00F55D83"/>
    <w:rsid w:val="00F55E17"/>
    <w:rsid w:val="00F55F12"/>
    <w:rsid w:val="00F56158"/>
    <w:rsid w:val="00F56805"/>
    <w:rsid w:val="00F568BA"/>
    <w:rsid w:val="00F56BD0"/>
    <w:rsid w:val="00F56D0D"/>
    <w:rsid w:val="00F57049"/>
    <w:rsid w:val="00F57C6B"/>
    <w:rsid w:val="00F600E7"/>
    <w:rsid w:val="00F6074C"/>
    <w:rsid w:val="00F612DF"/>
    <w:rsid w:val="00F6132A"/>
    <w:rsid w:val="00F6134F"/>
    <w:rsid w:val="00F61559"/>
    <w:rsid w:val="00F616F9"/>
    <w:rsid w:val="00F6175C"/>
    <w:rsid w:val="00F61DF2"/>
    <w:rsid w:val="00F61EFC"/>
    <w:rsid w:val="00F61FF4"/>
    <w:rsid w:val="00F62123"/>
    <w:rsid w:val="00F6218C"/>
    <w:rsid w:val="00F62379"/>
    <w:rsid w:val="00F6251D"/>
    <w:rsid w:val="00F6287F"/>
    <w:rsid w:val="00F62D0D"/>
    <w:rsid w:val="00F63070"/>
    <w:rsid w:val="00F631C7"/>
    <w:rsid w:val="00F63302"/>
    <w:rsid w:val="00F633AA"/>
    <w:rsid w:val="00F63950"/>
    <w:rsid w:val="00F63C31"/>
    <w:rsid w:val="00F641FA"/>
    <w:rsid w:val="00F6420A"/>
    <w:rsid w:val="00F645CD"/>
    <w:rsid w:val="00F6480F"/>
    <w:rsid w:val="00F64847"/>
    <w:rsid w:val="00F64D5F"/>
    <w:rsid w:val="00F6514B"/>
    <w:rsid w:val="00F652DA"/>
    <w:rsid w:val="00F6581F"/>
    <w:rsid w:val="00F659FF"/>
    <w:rsid w:val="00F65A7B"/>
    <w:rsid w:val="00F65CC5"/>
    <w:rsid w:val="00F65F83"/>
    <w:rsid w:val="00F662E8"/>
    <w:rsid w:val="00F663EF"/>
    <w:rsid w:val="00F66558"/>
    <w:rsid w:val="00F66DA1"/>
    <w:rsid w:val="00F66EB1"/>
    <w:rsid w:val="00F66F0D"/>
    <w:rsid w:val="00F67445"/>
    <w:rsid w:val="00F67515"/>
    <w:rsid w:val="00F679AF"/>
    <w:rsid w:val="00F70C3E"/>
    <w:rsid w:val="00F70D11"/>
    <w:rsid w:val="00F7112F"/>
    <w:rsid w:val="00F71151"/>
    <w:rsid w:val="00F71304"/>
    <w:rsid w:val="00F71474"/>
    <w:rsid w:val="00F71598"/>
    <w:rsid w:val="00F716C6"/>
    <w:rsid w:val="00F71C4A"/>
    <w:rsid w:val="00F71D99"/>
    <w:rsid w:val="00F72873"/>
    <w:rsid w:val="00F72969"/>
    <w:rsid w:val="00F72AAF"/>
    <w:rsid w:val="00F7324E"/>
    <w:rsid w:val="00F7336B"/>
    <w:rsid w:val="00F73BAF"/>
    <w:rsid w:val="00F73C02"/>
    <w:rsid w:val="00F73EB6"/>
    <w:rsid w:val="00F73FA1"/>
    <w:rsid w:val="00F741B0"/>
    <w:rsid w:val="00F74314"/>
    <w:rsid w:val="00F743A0"/>
    <w:rsid w:val="00F7475D"/>
    <w:rsid w:val="00F74DD6"/>
    <w:rsid w:val="00F74F3F"/>
    <w:rsid w:val="00F751DD"/>
    <w:rsid w:val="00F75B45"/>
    <w:rsid w:val="00F75C39"/>
    <w:rsid w:val="00F76111"/>
    <w:rsid w:val="00F76138"/>
    <w:rsid w:val="00F761E0"/>
    <w:rsid w:val="00F766FE"/>
    <w:rsid w:val="00F767E8"/>
    <w:rsid w:val="00F7683D"/>
    <w:rsid w:val="00F76BE0"/>
    <w:rsid w:val="00F76F6D"/>
    <w:rsid w:val="00F7713E"/>
    <w:rsid w:val="00F77306"/>
    <w:rsid w:val="00F778C1"/>
    <w:rsid w:val="00F802D4"/>
    <w:rsid w:val="00F804E1"/>
    <w:rsid w:val="00F805B9"/>
    <w:rsid w:val="00F80640"/>
    <w:rsid w:val="00F806ED"/>
    <w:rsid w:val="00F8070A"/>
    <w:rsid w:val="00F809DA"/>
    <w:rsid w:val="00F80B1A"/>
    <w:rsid w:val="00F80C04"/>
    <w:rsid w:val="00F80FA1"/>
    <w:rsid w:val="00F81399"/>
    <w:rsid w:val="00F814AD"/>
    <w:rsid w:val="00F81541"/>
    <w:rsid w:val="00F815C4"/>
    <w:rsid w:val="00F8165C"/>
    <w:rsid w:val="00F8187A"/>
    <w:rsid w:val="00F818A6"/>
    <w:rsid w:val="00F81D5C"/>
    <w:rsid w:val="00F81E27"/>
    <w:rsid w:val="00F81FCE"/>
    <w:rsid w:val="00F82040"/>
    <w:rsid w:val="00F822F1"/>
    <w:rsid w:val="00F826B1"/>
    <w:rsid w:val="00F8273A"/>
    <w:rsid w:val="00F82762"/>
    <w:rsid w:val="00F82E29"/>
    <w:rsid w:val="00F837EA"/>
    <w:rsid w:val="00F83975"/>
    <w:rsid w:val="00F83C2C"/>
    <w:rsid w:val="00F83E07"/>
    <w:rsid w:val="00F842FC"/>
    <w:rsid w:val="00F846AC"/>
    <w:rsid w:val="00F84794"/>
    <w:rsid w:val="00F84CEC"/>
    <w:rsid w:val="00F8505D"/>
    <w:rsid w:val="00F851A9"/>
    <w:rsid w:val="00F8522A"/>
    <w:rsid w:val="00F85384"/>
    <w:rsid w:val="00F8542D"/>
    <w:rsid w:val="00F854B7"/>
    <w:rsid w:val="00F85712"/>
    <w:rsid w:val="00F86331"/>
    <w:rsid w:val="00F8652A"/>
    <w:rsid w:val="00F86749"/>
    <w:rsid w:val="00F867BE"/>
    <w:rsid w:val="00F86B8A"/>
    <w:rsid w:val="00F87202"/>
    <w:rsid w:val="00F87716"/>
    <w:rsid w:val="00F87AF2"/>
    <w:rsid w:val="00F87EA8"/>
    <w:rsid w:val="00F87EEA"/>
    <w:rsid w:val="00F87F21"/>
    <w:rsid w:val="00F904B5"/>
    <w:rsid w:val="00F90613"/>
    <w:rsid w:val="00F909DA"/>
    <w:rsid w:val="00F912DD"/>
    <w:rsid w:val="00F919E8"/>
    <w:rsid w:val="00F91D82"/>
    <w:rsid w:val="00F91FB6"/>
    <w:rsid w:val="00F922AA"/>
    <w:rsid w:val="00F922B7"/>
    <w:rsid w:val="00F92683"/>
    <w:rsid w:val="00F926C7"/>
    <w:rsid w:val="00F929DF"/>
    <w:rsid w:val="00F92AA6"/>
    <w:rsid w:val="00F92F95"/>
    <w:rsid w:val="00F93408"/>
    <w:rsid w:val="00F937FF"/>
    <w:rsid w:val="00F93AF3"/>
    <w:rsid w:val="00F93F4A"/>
    <w:rsid w:val="00F941A2"/>
    <w:rsid w:val="00F9487C"/>
    <w:rsid w:val="00F94AA3"/>
    <w:rsid w:val="00F94C98"/>
    <w:rsid w:val="00F94F98"/>
    <w:rsid w:val="00F9563A"/>
    <w:rsid w:val="00F95B04"/>
    <w:rsid w:val="00F95D03"/>
    <w:rsid w:val="00F96320"/>
    <w:rsid w:val="00F96678"/>
    <w:rsid w:val="00F96A3D"/>
    <w:rsid w:val="00F96DA0"/>
    <w:rsid w:val="00F96FE8"/>
    <w:rsid w:val="00F975EF"/>
    <w:rsid w:val="00F97B8C"/>
    <w:rsid w:val="00FA0519"/>
    <w:rsid w:val="00FA1020"/>
    <w:rsid w:val="00FA18B4"/>
    <w:rsid w:val="00FA1C47"/>
    <w:rsid w:val="00FA1E53"/>
    <w:rsid w:val="00FA223C"/>
    <w:rsid w:val="00FA2248"/>
    <w:rsid w:val="00FA229A"/>
    <w:rsid w:val="00FA24FC"/>
    <w:rsid w:val="00FA251C"/>
    <w:rsid w:val="00FA264E"/>
    <w:rsid w:val="00FA2DB3"/>
    <w:rsid w:val="00FA3005"/>
    <w:rsid w:val="00FA3065"/>
    <w:rsid w:val="00FA38C3"/>
    <w:rsid w:val="00FA4154"/>
    <w:rsid w:val="00FA41AB"/>
    <w:rsid w:val="00FA4207"/>
    <w:rsid w:val="00FA427B"/>
    <w:rsid w:val="00FA47F6"/>
    <w:rsid w:val="00FA4A26"/>
    <w:rsid w:val="00FA4B5F"/>
    <w:rsid w:val="00FA6131"/>
    <w:rsid w:val="00FA61D1"/>
    <w:rsid w:val="00FA69BE"/>
    <w:rsid w:val="00FA6CC2"/>
    <w:rsid w:val="00FA6F2D"/>
    <w:rsid w:val="00FA6F91"/>
    <w:rsid w:val="00FA6FBA"/>
    <w:rsid w:val="00FA7042"/>
    <w:rsid w:val="00FA74FC"/>
    <w:rsid w:val="00FA7A05"/>
    <w:rsid w:val="00FA7AC7"/>
    <w:rsid w:val="00FA7C11"/>
    <w:rsid w:val="00FA7F6C"/>
    <w:rsid w:val="00FB0042"/>
    <w:rsid w:val="00FB0164"/>
    <w:rsid w:val="00FB08CB"/>
    <w:rsid w:val="00FB0A0F"/>
    <w:rsid w:val="00FB12CB"/>
    <w:rsid w:val="00FB16A5"/>
    <w:rsid w:val="00FB18AD"/>
    <w:rsid w:val="00FB19A1"/>
    <w:rsid w:val="00FB19AF"/>
    <w:rsid w:val="00FB1C32"/>
    <w:rsid w:val="00FB23DD"/>
    <w:rsid w:val="00FB2628"/>
    <w:rsid w:val="00FB30B8"/>
    <w:rsid w:val="00FB38CA"/>
    <w:rsid w:val="00FB3A98"/>
    <w:rsid w:val="00FB4033"/>
    <w:rsid w:val="00FB40A7"/>
    <w:rsid w:val="00FB4797"/>
    <w:rsid w:val="00FB499D"/>
    <w:rsid w:val="00FB4B6C"/>
    <w:rsid w:val="00FB4DFF"/>
    <w:rsid w:val="00FB50E0"/>
    <w:rsid w:val="00FB580A"/>
    <w:rsid w:val="00FB59CD"/>
    <w:rsid w:val="00FB6609"/>
    <w:rsid w:val="00FB677F"/>
    <w:rsid w:val="00FB6B4D"/>
    <w:rsid w:val="00FB6D43"/>
    <w:rsid w:val="00FB6F72"/>
    <w:rsid w:val="00FB798F"/>
    <w:rsid w:val="00FB7D0D"/>
    <w:rsid w:val="00FC04D4"/>
    <w:rsid w:val="00FC04EF"/>
    <w:rsid w:val="00FC0638"/>
    <w:rsid w:val="00FC06D9"/>
    <w:rsid w:val="00FC0B5F"/>
    <w:rsid w:val="00FC0C4D"/>
    <w:rsid w:val="00FC0CF9"/>
    <w:rsid w:val="00FC0F88"/>
    <w:rsid w:val="00FC115B"/>
    <w:rsid w:val="00FC12D4"/>
    <w:rsid w:val="00FC16B1"/>
    <w:rsid w:val="00FC1893"/>
    <w:rsid w:val="00FC195A"/>
    <w:rsid w:val="00FC1BA0"/>
    <w:rsid w:val="00FC21C8"/>
    <w:rsid w:val="00FC23CD"/>
    <w:rsid w:val="00FC2772"/>
    <w:rsid w:val="00FC2829"/>
    <w:rsid w:val="00FC2928"/>
    <w:rsid w:val="00FC3405"/>
    <w:rsid w:val="00FC3541"/>
    <w:rsid w:val="00FC363A"/>
    <w:rsid w:val="00FC391D"/>
    <w:rsid w:val="00FC3B95"/>
    <w:rsid w:val="00FC4100"/>
    <w:rsid w:val="00FC4CB6"/>
    <w:rsid w:val="00FC50B9"/>
    <w:rsid w:val="00FC5948"/>
    <w:rsid w:val="00FC5D39"/>
    <w:rsid w:val="00FC600A"/>
    <w:rsid w:val="00FC62F8"/>
    <w:rsid w:val="00FC651E"/>
    <w:rsid w:val="00FC678B"/>
    <w:rsid w:val="00FC6AC7"/>
    <w:rsid w:val="00FC6FAF"/>
    <w:rsid w:val="00FC743A"/>
    <w:rsid w:val="00FC7518"/>
    <w:rsid w:val="00FC758E"/>
    <w:rsid w:val="00FC7762"/>
    <w:rsid w:val="00FC7905"/>
    <w:rsid w:val="00FC7B0E"/>
    <w:rsid w:val="00FC7C90"/>
    <w:rsid w:val="00FD02A6"/>
    <w:rsid w:val="00FD0822"/>
    <w:rsid w:val="00FD09EF"/>
    <w:rsid w:val="00FD0C2B"/>
    <w:rsid w:val="00FD0FE9"/>
    <w:rsid w:val="00FD1FCB"/>
    <w:rsid w:val="00FD2329"/>
    <w:rsid w:val="00FD2438"/>
    <w:rsid w:val="00FD257E"/>
    <w:rsid w:val="00FD2BDD"/>
    <w:rsid w:val="00FD2DDD"/>
    <w:rsid w:val="00FD3637"/>
    <w:rsid w:val="00FD3865"/>
    <w:rsid w:val="00FD4113"/>
    <w:rsid w:val="00FD46CA"/>
    <w:rsid w:val="00FD4722"/>
    <w:rsid w:val="00FD4737"/>
    <w:rsid w:val="00FD48C3"/>
    <w:rsid w:val="00FD4B5A"/>
    <w:rsid w:val="00FD533A"/>
    <w:rsid w:val="00FD5388"/>
    <w:rsid w:val="00FD5437"/>
    <w:rsid w:val="00FD55AD"/>
    <w:rsid w:val="00FD585F"/>
    <w:rsid w:val="00FD59D6"/>
    <w:rsid w:val="00FD620A"/>
    <w:rsid w:val="00FD684D"/>
    <w:rsid w:val="00FD6E25"/>
    <w:rsid w:val="00FD708F"/>
    <w:rsid w:val="00FD71D3"/>
    <w:rsid w:val="00FD72BA"/>
    <w:rsid w:val="00FD73EE"/>
    <w:rsid w:val="00FD7633"/>
    <w:rsid w:val="00FD7E6C"/>
    <w:rsid w:val="00FD7E7B"/>
    <w:rsid w:val="00FD7EBF"/>
    <w:rsid w:val="00FD7EF5"/>
    <w:rsid w:val="00FE058F"/>
    <w:rsid w:val="00FE0D42"/>
    <w:rsid w:val="00FE0DE6"/>
    <w:rsid w:val="00FE11B1"/>
    <w:rsid w:val="00FE2002"/>
    <w:rsid w:val="00FE2016"/>
    <w:rsid w:val="00FE205F"/>
    <w:rsid w:val="00FE2148"/>
    <w:rsid w:val="00FE2201"/>
    <w:rsid w:val="00FE2750"/>
    <w:rsid w:val="00FE336D"/>
    <w:rsid w:val="00FE3803"/>
    <w:rsid w:val="00FE38CF"/>
    <w:rsid w:val="00FE3D57"/>
    <w:rsid w:val="00FE3F03"/>
    <w:rsid w:val="00FE484F"/>
    <w:rsid w:val="00FE4BF8"/>
    <w:rsid w:val="00FE4E2F"/>
    <w:rsid w:val="00FE508F"/>
    <w:rsid w:val="00FE56B7"/>
    <w:rsid w:val="00FE5A4E"/>
    <w:rsid w:val="00FE5B30"/>
    <w:rsid w:val="00FE5BB8"/>
    <w:rsid w:val="00FE5C7F"/>
    <w:rsid w:val="00FE5D8B"/>
    <w:rsid w:val="00FE5FEA"/>
    <w:rsid w:val="00FE61D3"/>
    <w:rsid w:val="00FE67D6"/>
    <w:rsid w:val="00FE69C5"/>
    <w:rsid w:val="00FE6E40"/>
    <w:rsid w:val="00FE6FFF"/>
    <w:rsid w:val="00FE742E"/>
    <w:rsid w:val="00FE7FEF"/>
    <w:rsid w:val="00FEBA51"/>
    <w:rsid w:val="00FF0559"/>
    <w:rsid w:val="00FF06B9"/>
    <w:rsid w:val="00FF0C9B"/>
    <w:rsid w:val="00FF0E21"/>
    <w:rsid w:val="00FF14D9"/>
    <w:rsid w:val="00FF193A"/>
    <w:rsid w:val="00FF1C2A"/>
    <w:rsid w:val="00FF1F4F"/>
    <w:rsid w:val="00FF20FB"/>
    <w:rsid w:val="00FF21AB"/>
    <w:rsid w:val="00FF223E"/>
    <w:rsid w:val="00FF236F"/>
    <w:rsid w:val="00FF23B3"/>
    <w:rsid w:val="00FF24A5"/>
    <w:rsid w:val="00FF25D9"/>
    <w:rsid w:val="00FF34FA"/>
    <w:rsid w:val="00FF37AA"/>
    <w:rsid w:val="00FF42D0"/>
    <w:rsid w:val="00FF4439"/>
    <w:rsid w:val="00FF448E"/>
    <w:rsid w:val="00FF44F5"/>
    <w:rsid w:val="00FF47CE"/>
    <w:rsid w:val="00FF4941"/>
    <w:rsid w:val="00FF4BBB"/>
    <w:rsid w:val="00FF4EE4"/>
    <w:rsid w:val="00FF4F44"/>
    <w:rsid w:val="00FF6480"/>
    <w:rsid w:val="00FF6BB3"/>
    <w:rsid w:val="00FF6FC0"/>
    <w:rsid w:val="00FF7432"/>
    <w:rsid w:val="00FF7543"/>
    <w:rsid w:val="00FF7F35"/>
    <w:rsid w:val="01143E2A"/>
    <w:rsid w:val="014E0992"/>
    <w:rsid w:val="0166AFC6"/>
    <w:rsid w:val="016C122B"/>
    <w:rsid w:val="01947BCD"/>
    <w:rsid w:val="01D95616"/>
    <w:rsid w:val="02316A3C"/>
    <w:rsid w:val="02393090"/>
    <w:rsid w:val="024BD478"/>
    <w:rsid w:val="024C3866"/>
    <w:rsid w:val="027A7318"/>
    <w:rsid w:val="02918757"/>
    <w:rsid w:val="02C88A90"/>
    <w:rsid w:val="02D1FB0C"/>
    <w:rsid w:val="02EBE047"/>
    <w:rsid w:val="033F3CEE"/>
    <w:rsid w:val="03917E5D"/>
    <w:rsid w:val="039964E8"/>
    <w:rsid w:val="03E495F4"/>
    <w:rsid w:val="0416C226"/>
    <w:rsid w:val="042345D3"/>
    <w:rsid w:val="04FFFBFB"/>
    <w:rsid w:val="05250E24"/>
    <w:rsid w:val="054FC55D"/>
    <w:rsid w:val="0573FA14"/>
    <w:rsid w:val="05B3C621"/>
    <w:rsid w:val="05D474CC"/>
    <w:rsid w:val="05D5A1F9"/>
    <w:rsid w:val="05DBADC0"/>
    <w:rsid w:val="05E0D1DB"/>
    <w:rsid w:val="05EDFC25"/>
    <w:rsid w:val="06123563"/>
    <w:rsid w:val="06A55C54"/>
    <w:rsid w:val="06D3E03F"/>
    <w:rsid w:val="06FC4338"/>
    <w:rsid w:val="071F4D6A"/>
    <w:rsid w:val="0730A0C5"/>
    <w:rsid w:val="073D9738"/>
    <w:rsid w:val="0775BE34"/>
    <w:rsid w:val="07B251A7"/>
    <w:rsid w:val="07C17CE3"/>
    <w:rsid w:val="07D67985"/>
    <w:rsid w:val="07E1D0D0"/>
    <w:rsid w:val="085142C5"/>
    <w:rsid w:val="0864C662"/>
    <w:rsid w:val="086E8F80"/>
    <w:rsid w:val="0888267A"/>
    <w:rsid w:val="08A47605"/>
    <w:rsid w:val="08B26ADC"/>
    <w:rsid w:val="08BA35EC"/>
    <w:rsid w:val="08CBEE79"/>
    <w:rsid w:val="08CE4489"/>
    <w:rsid w:val="09248959"/>
    <w:rsid w:val="092EEE03"/>
    <w:rsid w:val="09B683A7"/>
    <w:rsid w:val="09F601C4"/>
    <w:rsid w:val="0A032207"/>
    <w:rsid w:val="0A0DD74A"/>
    <w:rsid w:val="0A84CA2A"/>
    <w:rsid w:val="0AA7D558"/>
    <w:rsid w:val="0AAF1EE3"/>
    <w:rsid w:val="0AD906B1"/>
    <w:rsid w:val="0ADD0CF1"/>
    <w:rsid w:val="0ADEA2E0"/>
    <w:rsid w:val="0AFD2613"/>
    <w:rsid w:val="0B22198E"/>
    <w:rsid w:val="0B3D51CA"/>
    <w:rsid w:val="0B705563"/>
    <w:rsid w:val="0BC09185"/>
    <w:rsid w:val="0C0EDFAD"/>
    <w:rsid w:val="0C21555E"/>
    <w:rsid w:val="0C2BE2F5"/>
    <w:rsid w:val="0C4A530C"/>
    <w:rsid w:val="0CB5313A"/>
    <w:rsid w:val="0CD56865"/>
    <w:rsid w:val="0CF69928"/>
    <w:rsid w:val="0D2A0383"/>
    <w:rsid w:val="0D794E14"/>
    <w:rsid w:val="0D8ED7B2"/>
    <w:rsid w:val="0DB899AE"/>
    <w:rsid w:val="0DDED21F"/>
    <w:rsid w:val="0E01FBF3"/>
    <w:rsid w:val="0E093553"/>
    <w:rsid w:val="0E58771C"/>
    <w:rsid w:val="0E639B85"/>
    <w:rsid w:val="0EA4F0FB"/>
    <w:rsid w:val="0EB0E8B2"/>
    <w:rsid w:val="0EC9B4B7"/>
    <w:rsid w:val="0EEAD7E9"/>
    <w:rsid w:val="0F22D609"/>
    <w:rsid w:val="0F3E3EB4"/>
    <w:rsid w:val="0F6E4B69"/>
    <w:rsid w:val="0F7AA280"/>
    <w:rsid w:val="0F7F8F74"/>
    <w:rsid w:val="0F8349A4"/>
    <w:rsid w:val="0FBEC1D6"/>
    <w:rsid w:val="0FFBC46E"/>
    <w:rsid w:val="101D1A0B"/>
    <w:rsid w:val="105C18AB"/>
    <w:rsid w:val="10794ED3"/>
    <w:rsid w:val="108C1619"/>
    <w:rsid w:val="10901063"/>
    <w:rsid w:val="109CD092"/>
    <w:rsid w:val="10A3A9E8"/>
    <w:rsid w:val="1162BF1A"/>
    <w:rsid w:val="118E8B18"/>
    <w:rsid w:val="11B37EA4"/>
    <w:rsid w:val="11C32708"/>
    <w:rsid w:val="11DC63CA"/>
    <w:rsid w:val="11FF22E3"/>
    <w:rsid w:val="12099EDB"/>
    <w:rsid w:val="125A98F6"/>
    <w:rsid w:val="128049DF"/>
    <w:rsid w:val="12988468"/>
    <w:rsid w:val="12CB6B9F"/>
    <w:rsid w:val="12FA3AFB"/>
    <w:rsid w:val="132E8B53"/>
    <w:rsid w:val="133CFD61"/>
    <w:rsid w:val="134F4F05"/>
    <w:rsid w:val="138D421F"/>
    <w:rsid w:val="1391746B"/>
    <w:rsid w:val="13B3D15C"/>
    <w:rsid w:val="13CCE16B"/>
    <w:rsid w:val="13D70560"/>
    <w:rsid w:val="14326904"/>
    <w:rsid w:val="145C81B4"/>
    <w:rsid w:val="14673C00"/>
    <w:rsid w:val="147CDA30"/>
    <w:rsid w:val="14B0EAB4"/>
    <w:rsid w:val="14DBFB32"/>
    <w:rsid w:val="14F87CB3"/>
    <w:rsid w:val="15032EBD"/>
    <w:rsid w:val="1508B316"/>
    <w:rsid w:val="1539ACA2"/>
    <w:rsid w:val="157EA06D"/>
    <w:rsid w:val="15BD8400"/>
    <w:rsid w:val="15E2CE76"/>
    <w:rsid w:val="16645283"/>
    <w:rsid w:val="16B9381B"/>
    <w:rsid w:val="16C1E86F"/>
    <w:rsid w:val="16D58E50"/>
    <w:rsid w:val="16DC9A00"/>
    <w:rsid w:val="16E44CE0"/>
    <w:rsid w:val="16F0E286"/>
    <w:rsid w:val="16F73486"/>
    <w:rsid w:val="17427958"/>
    <w:rsid w:val="17D8085F"/>
    <w:rsid w:val="180A62CB"/>
    <w:rsid w:val="182726DE"/>
    <w:rsid w:val="185182E4"/>
    <w:rsid w:val="1852C35B"/>
    <w:rsid w:val="18604EFB"/>
    <w:rsid w:val="1866A8EA"/>
    <w:rsid w:val="1872C04D"/>
    <w:rsid w:val="18787A79"/>
    <w:rsid w:val="18B07E29"/>
    <w:rsid w:val="18B610E0"/>
    <w:rsid w:val="18B9DFCF"/>
    <w:rsid w:val="18BB97C1"/>
    <w:rsid w:val="18BBD357"/>
    <w:rsid w:val="18C3286A"/>
    <w:rsid w:val="18E2FBDC"/>
    <w:rsid w:val="1907C5EC"/>
    <w:rsid w:val="191E79C3"/>
    <w:rsid w:val="195411EE"/>
    <w:rsid w:val="19547FEB"/>
    <w:rsid w:val="196976CD"/>
    <w:rsid w:val="197D5E2C"/>
    <w:rsid w:val="19DC69D7"/>
    <w:rsid w:val="19E3EAA7"/>
    <w:rsid w:val="19E8FC2B"/>
    <w:rsid w:val="19F3F568"/>
    <w:rsid w:val="1A67A523"/>
    <w:rsid w:val="1A8C402B"/>
    <w:rsid w:val="1ADC83C3"/>
    <w:rsid w:val="1B0D2EC1"/>
    <w:rsid w:val="1B4692F2"/>
    <w:rsid w:val="1B4CF3C1"/>
    <w:rsid w:val="1B565C02"/>
    <w:rsid w:val="1B57AFFA"/>
    <w:rsid w:val="1B673F25"/>
    <w:rsid w:val="1B727F14"/>
    <w:rsid w:val="1B8631A3"/>
    <w:rsid w:val="1BA3AA55"/>
    <w:rsid w:val="1BC59E5B"/>
    <w:rsid w:val="1BF3CB17"/>
    <w:rsid w:val="1C295081"/>
    <w:rsid w:val="1C82719D"/>
    <w:rsid w:val="1C8B843B"/>
    <w:rsid w:val="1C90C7DD"/>
    <w:rsid w:val="1CA5AD90"/>
    <w:rsid w:val="1CA6FBEE"/>
    <w:rsid w:val="1CB5D586"/>
    <w:rsid w:val="1CE8A30C"/>
    <w:rsid w:val="1CE942F5"/>
    <w:rsid w:val="1CF04F76"/>
    <w:rsid w:val="1D1D6A9B"/>
    <w:rsid w:val="1D535600"/>
    <w:rsid w:val="1D719341"/>
    <w:rsid w:val="1D7B4033"/>
    <w:rsid w:val="1D7C5A41"/>
    <w:rsid w:val="1D7E63B2"/>
    <w:rsid w:val="1DA99AE6"/>
    <w:rsid w:val="1DAF7298"/>
    <w:rsid w:val="1DC41134"/>
    <w:rsid w:val="1DDB370F"/>
    <w:rsid w:val="1DF7AA25"/>
    <w:rsid w:val="1DF89E11"/>
    <w:rsid w:val="1E140085"/>
    <w:rsid w:val="1E1996FF"/>
    <w:rsid w:val="1E23F271"/>
    <w:rsid w:val="1E38B224"/>
    <w:rsid w:val="1E55FB47"/>
    <w:rsid w:val="1E74A7CA"/>
    <w:rsid w:val="1EB260CE"/>
    <w:rsid w:val="1EBDECF7"/>
    <w:rsid w:val="1ECF907F"/>
    <w:rsid w:val="1ED30810"/>
    <w:rsid w:val="1EE1412A"/>
    <w:rsid w:val="1EE8B8DC"/>
    <w:rsid w:val="1F40680E"/>
    <w:rsid w:val="1F4C827A"/>
    <w:rsid w:val="1F90F602"/>
    <w:rsid w:val="1FA20121"/>
    <w:rsid w:val="1FEECC45"/>
    <w:rsid w:val="2005C76D"/>
    <w:rsid w:val="2037CD5A"/>
    <w:rsid w:val="2045286F"/>
    <w:rsid w:val="20839BD4"/>
    <w:rsid w:val="213AD847"/>
    <w:rsid w:val="2146DAA6"/>
    <w:rsid w:val="2146DEB2"/>
    <w:rsid w:val="216ACCDE"/>
    <w:rsid w:val="217B28FE"/>
    <w:rsid w:val="21CE3FEA"/>
    <w:rsid w:val="21D48404"/>
    <w:rsid w:val="21E0F8D0"/>
    <w:rsid w:val="2242CF4C"/>
    <w:rsid w:val="224CC3D0"/>
    <w:rsid w:val="224DE826"/>
    <w:rsid w:val="225DBD6F"/>
    <w:rsid w:val="2282C0E2"/>
    <w:rsid w:val="228368D7"/>
    <w:rsid w:val="22CB1B48"/>
    <w:rsid w:val="22D8FBB6"/>
    <w:rsid w:val="234082A9"/>
    <w:rsid w:val="234558E0"/>
    <w:rsid w:val="235B6B9F"/>
    <w:rsid w:val="2376F5C6"/>
    <w:rsid w:val="2381E08C"/>
    <w:rsid w:val="238C51A7"/>
    <w:rsid w:val="23CB90B0"/>
    <w:rsid w:val="2442C241"/>
    <w:rsid w:val="2467921A"/>
    <w:rsid w:val="24A12307"/>
    <w:rsid w:val="24AEBB9B"/>
    <w:rsid w:val="24AFECF2"/>
    <w:rsid w:val="24C93930"/>
    <w:rsid w:val="2513412C"/>
    <w:rsid w:val="251F78F2"/>
    <w:rsid w:val="254AB9D6"/>
    <w:rsid w:val="254C2EB0"/>
    <w:rsid w:val="255E10A8"/>
    <w:rsid w:val="258B0EBC"/>
    <w:rsid w:val="2610E896"/>
    <w:rsid w:val="262534C9"/>
    <w:rsid w:val="2635217C"/>
    <w:rsid w:val="264A8AF4"/>
    <w:rsid w:val="265E00C3"/>
    <w:rsid w:val="26D1AE80"/>
    <w:rsid w:val="26F480DA"/>
    <w:rsid w:val="2702F72F"/>
    <w:rsid w:val="275A6D4D"/>
    <w:rsid w:val="27B8806D"/>
    <w:rsid w:val="27F1DE0C"/>
    <w:rsid w:val="28317197"/>
    <w:rsid w:val="2839B02C"/>
    <w:rsid w:val="2863CFB4"/>
    <w:rsid w:val="2894251E"/>
    <w:rsid w:val="28E9FF3B"/>
    <w:rsid w:val="28F19DA0"/>
    <w:rsid w:val="28FAB48F"/>
    <w:rsid w:val="2915FBD2"/>
    <w:rsid w:val="29161E12"/>
    <w:rsid w:val="29191327"/>
    <w:rsid w:val="292828E7"/>
    <w:rsid w:val="29330CAF"/>
    <w:rsid w:val="295D748A"/>
    <w:rsid w:val="29C2E5E2"/>
    <w:rsid w:val="29C37D7B"/>
    <w:rsid w:val="29C56E7E"/>
    <w:rsid w:val="2A11932D"/>
    <w:rsid w:val="2A318416"/>
    <w:rsid w:val="2A3E73FD"/>
    <w:rsid w:val="2A54F623"/>
    <w:rsid w:val="2A979627"/>
    <w:rsid w:val="2A99DEB7"/>
    <w:rsid w:val="2AAEB90E"/>
    <w:rsid w:val="2AB0344E"/>
    <w:rsid w:val="2AE41C50"/>
    <w:rsid w:val="2AFD2E70"/>
    <w:rsid w:val="2B064124"/>
    <w:rsid w:val="2B08429C"/>
    <w:rsid w:val="2B5208F8"/>
    <w:rsid w:val="2B569B02"/>
    <w:rsid w:val="2B76A005"/>
    <w:rsid w:val="2BA034D8"/>
    <w:rsid w:val="2BAADF22"/>
    <w:rsid w:val="2BF214D2"/>
    <w:rsid w:val="2C628A6A"/>
    <w:rsid w:val="2C7E7DB4"/>
    <w:rsid w:val="2CBE425C"/>
    <w:rsid w:val="2CECE99C"/>
    <w:rsid w:val="2D11DF5D"/>
    <w:rsid w:val="2D1874CB"/>
    <w:rsid w:val="2D38A911"/>
    <w:rsid w:val="2D3DF90A"/>
    <w:rsid w:val="2D536F9D"/>
    <w:rsid w:val="2D5D871A"/>
    <w:rsid w:val="2D7A1D08"/>
    <w:rsid w:val="2D7F4956"/>
    <w:rsid w:val="2D8049A4"/>
    <w:rsid w:val="2DCD32A7"/>
    <w:rsid w:val="2DEE5135"/>
    <w:rsid w:val="2DF1E5CA"/>
    <w:rsid w:val="2E1B50FC"/>
    <w:rsid w:val="2E303C10"/>
    <w:rsid w:val="2E5A2895"/>
    <w:rsid w:val="2EC83689"/>
    <w:rsid w:val="2ED4E58F"/>
    <w:rsid w:val="2F286746"/>
    <w:rsid w:val="2F4B76FE"/>
    <w:rsid w:val="2F6C2F45"/>
    <w:rsid w:val="2F914EE0"/>
    <w:rsid w:val="2FA6136A"/>
    <w:rsid w:val="2FA6FB35"/>
    <w:rsid w:val="2FD14D48"/>
    <w:rsid w:val="30306811"/>
    <w:rsid w:val="3036CEFF"/>
    <w:rsid w:val="304D8B82"/>
    <w:rsid w:val="308184AA"/>
    <w:rsid w:val="30836844"/>
    <w:rsid w:val="30E3CABE"/>
    <w:rsid w:val="30E44176"/>
    <w:rsid w:val="30EFA1D8"/>
    <w:rsid w:val="3114BBD3"/>
    <w:rsid w:val="31181E94"/>
    <w:rsid w:val="3165C6E0"/>
    <w:rsid w:val="31868274"/>
    <w:rsid w:val="318F60DF"/>
    <w:rsid w:val="31D62602"/>
    <w:rsid w:val="31EBA7AA"/>
    <w:rsid w:val="32052439"/>
    <w:rsid w:val="32386EE3"/>
    <w:rsid w:val="3263C921"/>
    <w:rsid w:val="327AB611"/>
    <w:rsid w:val="32B80E81"/>
    <w:rsid w:val="32E35C15"/>
    <w:rsid w:val="32F7B333"/>
    <w:rsid w:val="33022CBC"/>
    <w:rsid w:val="331117FE"/>
    <w:rsid w:val="339A7713"/>
    <w:rsid w:val="33A1912C"/>
    <w:rsid w:val="33A3392E"/>
    <w:rsid w:val="33E5DFBA"/>
    <w:rsid w:val="33F81842"/>
    <w:rsid w:val="349BAD88"/>
    <w:rsid w:val="349C859C"/>
    <w:rsid w:val="34A7BF03"/>
    <w:rsid w:val="34CF5E0D"/>
    <w:rsid w:val="34F1CF9E"/>
    <w:rsid w:val="350254A7"/>
    <w:rsid w:val="3554F5CD"/>
    <w:rsid w:val="357811A1"/>
    <w:rsid w:val="359622CC"/>
    <w:rsid w:val="36271DF7"/>
    <w:rsid w:val="36424341"/>
    <w:rsid w:val="36485C53"/>
    <w:rsid w:val="365D3710"/>
    <w:rsid w:val="366DFB3A"/>
    <w:rsid w:val="36E94F6E"/>
    <w:rsid w:val="36EB8A1C"/>
    <w:rsid w:val="370EC819"/>
    <w:rsid w:val="373CBEAF"/>
    <w:rsid w:val="37566224"/>
    <w:rsid w:val="376CA83C"/>
    <w:rsid w:val="376F57B0"/>
    <w:rsid w:val="37727FB5"/>
    <w:rsid w:val="3773E2A4"/>
    <w:rsid w:val="3778CA3A"/>
    <w:rsid w:val="3787F01C"/>
    <w:rsid w:val="379E8AB7"/>
    <w:rsid w:val="37CB2456"/>
    <w:rsid w:val="37D37588"/>
    <w:rsid w:val="37DF236B"/>
    <w:rsid w:val="37F087A3"/>
    <w:rsid w:val="3815E943"/>
    <w:rsid w:val="3856206C"/>
    <w:rsid w:val="38A239F4"/>
    <w:rsid w:val="39363518"/>
    <w:rsid w:val="3939C03E"/>
    <w:rsid w:val="394E2057"/>
    <w:rsid w:val="3950D511"/>
    <w:rsid w:val="395DCE02"/>
    <w:rsid w:val="398C037C"/>
    <w:rsid w:val="39DEF53E"/>
    <w:rsid w:val="3A3BC23D"/>
    <w:rsid w:val="3A444DE1"/>
    <w:rsid w:val="3A4558E9"/>
    <w:rsid w:val="3A8B1754"/>
    <w:rsid w:val="3B0035FD"/>
    <w:rsid w:val="3B4B473A"/>
    <w:rsid w:val="3B9CB85E"/>
    <w:rsid w:val="3BA093BB"/>
    <w:rsid w:val="3BB3BB89"/>
    <w:rsid w:val="3BE0EBDC"/>
    <w:rsid w:val="3C50E403"/>
    <w:rsid w:val="3C6A6596"/>
    <w:rsid w:val="3C79E982"/>
    <w:rsid w:val="3CA3E403"/>
    <w:rsid w:val="3CC0447B"/>
    <w:rsid w:val="3CD122A1"/>
    <w:rsid w:val="3CD1DC45"/>
    <w:rsid w:val="3CE2B01A"/>
    <w:rsid w:val="3CED69E5"/>
    <w:rsid w:val="3D56BA61"/>
    <w:rsid w:val="3D8029B0"/>
    <w:rsid w:val="3D8E897B"/>
    <w:rsid w:val="3DA593D0"/>
    <w:rsid w:val="3DFA3D7D"/>
    <w:rsid w:val="3E01E0B2"/>
    <w:rsid w:val="3E2A232F"/>
    <w:rsid w:val="3E327854"/>
    <w:rsid w:val="3E3A65DA"/>
    <w:rsid w:val="3E5B7B44"/>
    <w:rsid w:val="3EBD8AF7"/>
    <w:rsid w:val="3ED0DC06"/>
    <w:rsid w:val="3EFBD813"/>
    <w:rsid w:val="3F151BC4"/>
    <w:rsid w:val="3F1A3383"/>
    <w:rsid w:val="3F86A840"/>
    <w:rsid w:val="3F89F9A3"/>
    <w:rsid w:val="3FD0F91B"/>
    <w:rsid w:val="3FD6363B"/>
    <w:rsid w:val="3FE1D453"/>
    <w:rsid w:val="3FE8E936"/>
    <w:rsid w:val="3FF30271"/>
    <w:rsid w:val="3FFFCE84"/>
    <w:rsid w:val="4004C799"/>
    <w:rsid w:val="4008ABFB"/>
    <w:rsid w:val="403FD0BD"/>
    <w:rsid w:val="4046098D"/>
    <w:rsid w:val="406FA954"/>
    <w:rsid w:val="4075278C"/>
    <w:rsid w:val="40761602"/>
    <w:rsid w:val="40797F18"/>
    <w:rsid w:val="409149F6"/>
    <w:rsid w:val="4097A874"/>
    <w:rsid w:val="40BD776E"/>
    <w:rsid w:val="40EE0983"/>
    <w:rsid w:val="411D1761"/>
    <w:rsid w:val="413017D7"/>
    <w:rsid w:val="415B019F"/>
    <w:rsid w:val="4172069C"/>
    <w:rsid w:val="420F4ECD"/>
    <w:rsid w:val="4231C568"/>
    <w:rsid w:val="4240534F"/>
    <w:rsid w:val="42787F8E"/>
    <w:rsid w:val="428D699A"/>
    <w:rsid w:val="437CA39E"/>
    <w:rsid w:val="4380CF73"/>
    <w:rsid w:val="4397D5EE"/>
    <w:rsid w:val="43D736BC"/>
    <w:rsid w:val="43E1E627"/>
    <w:rsid w:val="43FEFC0B"/>
    <w:rsid w:val="442376E9"/>
    <w:rsid w:val="443B78D4"/>
    <w:rsid w:val="443FDBF7"/>
    <w:rsid w:val="445120ED"/>
    <w:rsid w:val="44B8AC8E"/>
    <w:rsid w:val="44FE6858"/>
    <w:rsid w:val="4507018C"/>
    <w:rsid w:val="450D3C96"/>
    <w:rsid w:val="456B1997"/>
    <w:rsid w:val="4574E511"/>
    <w:rsid w:val="45BBB16D"/>
    <w:rsid w:val="45E67827"/>
    <w:rsid w:val="45F6E475"/>
    <w:rsid w:val="463BE113"/>
    <w:rsid w:val="46451DB0"/>
    <w:rsid w:val="464CB60D"/>
    <w:rsid w:val="464EF83A"/>
    <w:rsid w:val="465ED150"/>
    <w:rsid w:val="4663C97E"/>
    <w:rsid w:val="46696D76"/>
    <w:rsid w:val="468E28D4"/>
    <w:rsid w:val="469169B2"/>
    <w:rsid w:val="469FAB52"/>
    <w:rsid w:val="46D46C8D"/>
    <w:rsid w:val="46E0D611"/>
    <w:rsid w:val="46F4DA40"/>
    <w:rsid w:val="472687EF"/>
    <w:rsid w:val="473D2B87"/>
    <w:rsid w:val="4763EFB2"/>
    <w:rsid w:val="476D3E11"/>
    <w:rsid w:val="4789DC7C"/>
    <w:rsid w:val="478C64AB"/>
    <w:rsid w:val="47D95469"/>
    <w:rsid w:val="47DA5B90"/>
    <w:rsid w:val="47E97214"/>
    <w:rsid w:val="480FA79F"/>
    <w:rsid w:val="483E0205"/>
    <w:rsid w:val="484781B0"/>
    <w:rsid w:val="48793162"/>
    <w:rsid w:val="489BC4DE"/>
    <w:rsid w:val="489DB0C5"/>
    <w:rsid w:val="48C84C20"/>
    <w:rsid w:val="48D71675"/>
    <w:rsid w:val="48D8319F"/>
    <w:rsid w:val="48F34EC6"/>
    <w:rsid w:val="4910D703"/>
    <w:rsid w:val="4939EFE8"/>
    <w:rsid w:val="49589BA8"/>
    <w:rsid w:val="498271A3"/>
    <w:rsid w:val="498C6FB3"/>
    <w:rsid w:val="49A36BB0"/>
    <w:rsid w:val="49AE4DF8"/>
    <w:rsid w:val="4A1D9CED"/>
    <w:rsid w:val="4A492C7C"/>
    <w:rsid w:val="4A828962"/>
    <w:rsid w:val="4A8C519F"/>
    <w:rsid w:val="4AB0678B"/>
    <w:rsid w:val="4AD080A4"/>
    <w:rsid w:val="4B2112D6"/>
    <w:rsid w:val="4B3662AF"/>
    <w:rsid w:val="4B51C198"/>
    <w:rsid w:val="4B98307B"/>
    <w:rsid w:val="4BB3F293"/>
    <w:rsid w:val="4C10850C"/>
    <w:rsid w:val="4CAC01CD"/>
    <w:rsid w:val="4CC7B354"/>
    <w:rsid w:val="4CCBE263"/>
    <w:rsid w:val="4CCFB17D"/>
    <w:rsid w:val="4CF27FAD"/>
    <w:rsid w:val="4CF90091"/>
    <w:rsid w:val="4D63ABBA"/>
    <w:rsid w:val="4D69FEFE"/>
    <w:rsid w:val="4D8CCAEE"/>
    <w:rsid w:val="4D9D83E8"/>
    <w:rsid w:val="4DA2E51A"/>
    <w:rsid w:val="4DC4EE49"/>
    <w:rsid w:val="4E4E5DF3"/>
    <w:rsid w:val="4E50CA35"/>
    <w:rsid w:val="4E871017"/>
    <w:rsid w:val="4E8E8049"/>
    <w:rsid w:val="4E8EAB02"/>
    <w:rsid w:val="4E967C10"/>
    <w:rsid w:val="4EAD991B"/>
    <w:rsid w:val="4EB2C4A1"/>
    <w:rsid w:val="4ED8AD67"/>
    <w:rsid w:val="4EFDF79B"/>
    <w:rsid w:val="4F72C086"/>
    <w:rsid w:val="4F79F0E4"/>
    <w:rsid w:val="4F8975B5"/>
    <w:rsid w:val="4FCDDE56"/>
    <w:rsid w:val="4FE8E130"/>
    <w:rsid w:val="4FE94A5E"/>
    <w:rsid w:val="501EE72D"/>
    <w:rsid w:val="502E4A89"/>
    <w:rsid w:val="508F8B62"/>
    <w:rsid w:val="509308C2"/>
    <w:rsid w:val="50A2E922"/>
    <w:rsid w:val="50ADCC3E"/>
    <w:rsid w:val="50FE09B7"/>
    <w:rsid w:val="510A166D"/>
    <w:rsid w:val="51247D75"/>
    <w:rsid w:val="51293E19"/>
    <w:rsid w:val="5146D0B6"/>
    <w:rsid w:val="515494F0"/>
    <w:rsid w:val="516840BB"/>
    <w:rsid w:val="517139F7"/>
    <w:rsid w:val="5187629F"/>
    <w:rsid w:val="51882A66"/>
    <w:rsid w:val="518B8E12"/>
    <w:rsid w:val="51C39D61"/>
    <w:rsid w:val="51E6E3C9"/>
    <w:rsid w:val="521357B2"/>
    <w:rsid w:val="5246BE6D"/>
    <w:rsid w:val="524A58F7"/>
    <w:rsid w:val="526B2FA5"/>
    <w:rsid w:val="52949110"/>
    <w:rsid w:val="52B28F83"/>
    <w:rsid w:val="52BD5385"/>
    <w:rsid w:val="52DA0F5E"/>
    <w:rsid w:val="52F0AAE9"/>
    <w:rsid w:val="5313EAE8"/>
    <w:rsid w:val="531D58D7"/>
    <w:rsid w:val="53553073"/>
    <w:rsid w:val="53675E7C"/>
    <w:rsid w:val="53681AF2"/>
    <w:rsid w:val="5379AE85"/>
    <w:rsid w:val="53E54CA3"/>
    <w:rsid w:val="53ED8CB5"/>
    <w:rsid w:val="53F7D40F"/>
    <w:rsid w:val="54A3E4A2"/>
    <w:rsid w:val="54DE632C"/>
    <w:rsid w:val="54EE1CE0"/>
    <w:rsid w:val="550BAAD7"/>
    <w:rsid w:val="556B3A6E"/>
    <w:rsid w:val="556EDC64"/>
    <w:rsid w:val="55822F41"/>
    <w:rsid w:val="55B7D804"/>
    <w:rsid w:val="55F60621"/>
    <w:rsid w:val="562CE3D2"/>
    <w:rsid w:val="56356A42"/>
    <w:rsid w:val="5669FB66"/>
    <w:rsid w:val="567272FA"/>
    <w:rsid w:val="576E5E67"/>
    <w:rsid w:val="578F958E"/>
    <w:rsid w:val="579DA2BC"/>
    <w:rsid w:val="57A2257F"/>
    <w:rsid w:val="57C03510"/>
    <w:rsid w:val="57C7F3E8"/>
    <w:rsid w:val="57CD4C30"/>
    <w:rsid w:val="582C70D4"/>
    <w:rsid w:val="588FB429"/>
    <w:rsid w:val="58A483C5"/>
    <w:rsid w:val="58E6B181"/>
    <w:rsid w:val="58F04566"/>
    <w:rsid w:val="58FB8DC1"/>
    <w:rsid w:val="5905AD31"/>
    <w:rsid w:val="5949BDCB"/>
    <w:rsid w:val="5953168E"/>
    <w:rsid w:val="59829539"/>
    <w:rsid w:val="5991DAE3"/>
    <w:rsid w:val="59AA9D9E"/>
    <w:rsid w:val="5A27DD86"/>
    <w:rsid w:val="5A3366EB"/>
    <w:rsid w:val="5A52D500"/>
    <w:rsid w:val="5A9727CB"/>
    <w:rsid w:val="5AF2B5F0"/>
    <w:rsid w:val="5AF2E650"/>
    <w:rsid w:val="5B5BF99D"/>
    <w:rsid w:val="5B7FA596"/>
    <w:rsid w:val="5B9A7E86"/>
    <w:rsid w:val="5BB7B671"/>
    <w:rsid w:val="5BD24705"/>
    <w:rsid w:val="5BDBF625"/>
    <w:rsid w:val="5C84D717"/>
    <w:rsid w:val="5C929443"/>
    <w:rsid w:val="5C98CAB7"/>
    <w:rsid w:val="5CA3A5ED"/>
    <w:rsid w:val="5CF57CAF"/>
    <w:rsid w:val="5D24D6A2"/>
    <w:rsid w:val="5D2A2E2E"/>
    <w:rsid w:val="5D621002"/>
    <w:rsid w:val="5D88D57F"/>
    <w:rsid w:val="5D919132"/>
    <w:rsid w:val="5DB37D01"/>
    <w:rsid w:val="5DC702A8"/>
    <w:rsid w:val="5DD614C7"/>
    <w:rsid w:val="5E20EA51"/>
    <w:rsid w:val="5E2F7694"/>
    <w:rsid w:val="5E598D25"/>
    <w:rsid w:val="5E7AA0CC"/>
    <w:rsid w:val="5EB18A5F"/>
    <w:rsid w:val="5EED4762"/>
    <w:rsid w:val="5F04873F"/>
    <w:rsid w:val="5F23EB28"/>
    <w:rsid w:val="5F5D610B"/>
    <w:rsid w:val="5F6C4395"/>
    <w:rsid w:val="5F7C2AE1"/>
    <w:rsid w:val="5F7C7297"/>
    <w:rsid w:val="5FA18EAC"/>
    <w:rsid w:val="5FA70E29"/>
    <w:rsid w:val="5FB5805E"/>
    <w:rsid w:val="5FB5EA16"/>
    <w:rsid w:val="5FC73931"/>
    <w:rsid w:val="5FE47F48"/>
    <w:rsid w:val="5FE5DC23"/>
    <w:rsid w:val="5FFAC6BD"/>
    <w:rsid w:val="60404B38"/>
    <w:rsid w:val="604494D1"/>
    <w:rsid w:val="6046E5D7"/>
    <w:rsid w:val="604D5AC0"/>
    <w:rsid w:val="606DE76F"/>
    <w:rsid w:val="60874B9F"/>
    <w:rsid w:val="60ABE94B"/>
    <w:rsid w:val="60ED2FDF"/>
    <w:rsid w:val="60F9C3A7"/>
    <w:rsid w:val="610430E7"/>
    <w:rsid w:val="6111E5E3"/>
    <w:rsid w:val="6148604E"/>
    <w:rsid w:val="615DDF35"/>
    <w:rsid w:val="619F5D50"/>
    <w:rsid w:val="61A67824"/>
    <w:rsid w:val="61C3B583"/>
    <w:rsid w:val="6236FA01"/>
    <w:rsid w:val="626EDC8F"/>
    <w:rsid w:val="628112BA"/>
    <w:rsid w:val="62816A11"/>
    <w:rsid w:val="62C3A18A"/>
    <w:rsid w:val="63076286"/>
    <w:rsid w:val="631F94CC"/>
    <w:rsid w:val="63662C8C"/>
    <w:rsid w:val="63709C8E"/>
    <w:rsid w:val="6380119F"/>
    <w:rsid w:val="63A14672"/>
    <w:rsid w:val="63DE83A5"/>
    <w:rsid w:val="63FDFAAD"/>
    <w:rsid w:val="64355704"/>
    <w:rsid w:val="6490CAA5"/>
    <w:rsid w:val="64994052"/>
    <w:rsid w:val="6510A60E"/>
    <w:rsid w:val="6528A7B5"/>
    <w:rsid w:val="652EB79A"/>
    <w:rsid w:val="6545695F"/>
    <w:rsid w:val="65469942"/>
    <w:rsid w:val="65862F89"/>
    <w:rsid w:val="65935D51"/>
    <w:rsid w:val="65B6EB31"/>
    <w:rsid w:val="65D279EB"/>
    <w:rsid w:val="65DF564E"/>
    <w:rsid w:val="65F39E1A"/>
    <w:rsid w:val="660B8174"/>
    <w:rsid w:val="661008F8"/>
    <w:rsid w:val="6618FD24"/>
    <w:rsid w:val="66358C0C"/>
    <w:rsid w:val="66450FCF"/>
    <w:rsid w:val="667705F5"/>
    <w:rsid w:val="66C30207"/>
    <w:rsid w:val="66CE6BC9"/>
    <w:rsid w:val="671704EC"/>
    <w:rsid w:val="675C21A7"/>
    <w:rsid w:val="67DE286F"/>
    <w:rsid w:val="67FDB5FC"/>
    <w:rsid w:val="681FFBC8"/>
    <w:rsid w:val="6825BF3A"/>
    <w:rsid w:val="684C98CB"/>
    <w:rsid w:val="685623E0"/>
    <w:rsid w:val="68753607"/>
    <w:rsid w:val="688C3666"/>
    <w:rsid w:val="68A6772F"/>
    <w:rsid w:val="6921A0C5"/>
    <w:rsid w:val="692AE99F"/>
    <w:rsid w:val="693C011F"/>
    <w:rsid w:val="69435CFE"/>
    <w:rsid w:val="695AA779"/>
    <w:rsid w:val="69EA946B"/>
    <w:rsid w:val="6A03E878"/>
    <w:rsid w:val="6A0D730C"/>
    <w:rsid w:val="6A0DCB3A"/>
    <w:rsid w:val="6A3305EB"/>
    <w:rsid w:val="6A3436B6"/>
    <w:rsid w:val="6A84336B"/>
    <w:rsid w:val="6A969390"/>
    <w:rsid w:val="6AE5B638"/>
    <w:rsid w:val="6AE829EF"/>
    <w:rsid w:val="6B6682C7"/>
    <w:rsid w:val="6B889F19"/>
    <w:rsid w:val="6B88EEE5"/>
    <w:rsid w:val="6B892A32"/>
    <w:rsid w:val="6BFFE161"/>
    <w:rsid w:val="6C01247C"/>
    <w:rsid w:val="6C6AA7FD"/>
    <w:rsid w:val="6C7EF0D4"/>
    <w:rsid w:val="6C845375"/>
    <w:rsid w:val="6CF8321F"/>
    <w:rsid w:val="6D03887F"/>
    <w:rsid w:val="6D91FE8F"/>
    <w:rsid w:val="6DD67CC9"/>
    <w:rsid w:val="6E078B24"/>
    <w:rsid w:val="6E249CE9"/>
    <w:rsid w:val="6E563202"/>
    <w:rsid w:val="6ECC167F"/>
    <w:rsid w:val="6F0ECCDE"/>
    <w:rsid w:val="6F0F66FD"/>
    <w:rsid w:val="6F6150F0"/>
    <w:rsid w:val="6FACD61A"/>
    <w:rsid w:val="6FDC7EF1"/>
    <w:rsid w:val="70165E5F"/>
    <w:rsid w:val="70194531"/>
    <w:rsid w:val="703754EE"/>
    <w:rsid w:val="70966E97"/>
    <w:rsid w:val="70A9AD9C"/>
    <w:rsid w:val="70DA13D2"/>
    <w:rsid w:val="70DD57A6"/>
    <w:rsid w:val="70F3D305"/>
    <w:rsid w:val="710353A9"/>
    <w:rsid w:val="710F6752"/>
    <w:rsid w:val="71239FC9"/>
    <w:rsid w:val="7176D01E"/>
    <w:rsid w:val="71B001B9"/>
    <w:rsid w:val="71B76162"/>
    <w:rsid w:val="71C19391"/>
    <w:rsid w:val="71EB549E"/>
    <w:rsid w:val="71FE73E9"/>
    <w:rsid w:val="720063ED"/>
    <w:rsid w:val="72072EE8"/>
    <w:rsid w:val="72168CB3"/>
    <w:rsid w:val="7233670F"/>
    <w:rsid w:val="7244B519"/>
    <w:rsid w:val="72973684"/>
    <w:rsid w:val="72D247D0"/>
    <w:rsid w:val="72DFAF09"/>
    <w:rsid w:val="73153815"/>
    <w:rsid w:val="731AA537"/>
    <w:rsid w:val="732557AB"/>
    <w:rsid w:val="73298209"/>
    <w:rsid w:val="73A33A53"/>
    <w:rsid w:val="73DF2096"/>
    <w:rsid w:val="73E0857A"/>
    <w:rsid w:val="73E15BDB"/>
    <w:rsid w:val="73EF7115"/>
    <w:rsid w:val="7475B9E2"/>
    <w:rsid w:val="7498618D"/>
    <w:rsid w:val="74BBCC10"/>
    <w:rsid w:val="7501C52D"/>
    <w:rsid w:val="7531F541"/>
    <w:rsid w:val="7539CA2A"/>
    <w:rsid w:val="75434BBE"/>
    <w:rsid w:val="754C3D32"/>
    <w:rsid w:val="7556AC52"/>
    <w:rsid w:val="75577416"/>
    <w:rsid w:val="755B584D"/>
    <w:rsid w:val="7563FAD8"/>
    <w:rsid w:val="7572861E"/>
    <w:rsid w:val="75981007"/>
    <w:rsid w:val="75A65228"/>
    <w:rsid w:val="75AE396C"/>
    <w:rsid w:val="75CA039E"/>
    <w:rsid w:val="75FA0FF2"/>
    <w:rsid w:val="7624B5C2"/>
    <w:rsid w:val="7625E3DC"/>
    <w:rsid w:val="76364D81"/>
    <w:rsid w:val="7695C999"/>
    <w:rsid w:val="76985404"/>
    <w:rsid w:val="76B07456"/>
    <w:rsid w:val="76BBD70E"/>
    <w:rsid w:val="76C99120"/>
    <w:rsid w:val="7783D004"/>
    <w:rsid w:val="77D06C55"/>
    <w:rsid w:val="77ECD038"/>
    <w:rsid w:val="77F33879"/>
    <w:rsid w:val="77F8FE6B"/>
    <w:rsid w:val="7800E3C1"/>
    <w:rsid w:val="780BE92F"/>
    <w:rsid w:val="7825F01D"/>
    <w:rsid w:val="7830B601"/>
    <w:rsid w:val="783F34FF"/>
    <w:rsid w:val="785B8A1B"/>
    <w:rsid w:val="7870CAFF"/>
    <w:rsid w:val="788F0D67"/>
    <w:rsid w:val="789D5464"/>
    <w:rsid w:val="78A11D97"/>
    <w:rsid w:val="78B247B5"/>
    <w:rsid w:val="78B90F6E"/>
    <w:rsid w:val="78C9A9AA"/>
    <w:rsid w:val="78DC64A4"/>
    <w:rsid w:val="78E27F06"/>
    <w:rsid w:val="78EDE15C"/>
    <w:rsid w:val="793D4190"/>
    <w:rsid w:val="793EB1D5"/>
    <w:rsid w:val="79A7E419"/>
    <w:rsid w:val="79BB8155"/>
    <w:rsid w:val="79D4234D"/>
    <w:rsid w:val="79F5F0F3"/>
    <w:rsid w:val="7A1772F1"/>
    <w:rsid w:val="7A2BB978"/>
    <w:rsid w:val="7A302E49"/>
    <w:rsid w:val="7A6C5703"/>
    <w:rsid w:val="7B16AF9F"/>
    <w:rsid w:val="7B3CCF67"/>
    <w:rsid w:val="7B481D78"/>
    <w:rsid w:val="7B4C0D8A"/>
    <w:rsid w:val="7B627661"/>
    <w:rsid w:val="7B764DC7"/>
    <w:rsid w:val="7B7DD97A"/>
    <w:rsid w:val="7BA8B79C"/>
    <w:rsid w:val="7C25E24D"/>
    <w:rsid w:val="7C5B5629"/>
    <w:rsid w:val="7C727B25"/>
    <w:rsid w:val="7C88C6F6"/>
    <w:rsid w:val="7C89537D"/>
    <w:rsid w:val="7CC46F40"/>
    <w:rsid w:val="7CC77D51"/>
    <w:rsid w:val="7CFF4E95"/>
    <w:rsid w:val="7D107047"/>
    <w:rsid w:val="7DA0C3E2"/>
    <w:rsid w:val="7DACAB88"/>
    <w:rsid w:val="7DC8AE54"/>
    <w:rsid w:val="7DCB5B4D"/>
    <w:rsid w:val="7DEA7DD5"/>
    <w:rsid w:val="7E046D46"/>
    <w:rsid w:val="7E7B2AB3"/>
    <w:rsid w:val="7E7CD8E8"/>
    <w:rsid w:val="7E87AA85"/>
    <w:rsid w:val="7E9EEEAF"/>
    <w:rsid w:val="7EA27C6C"/>
    <w:rsid w:val="7EEF091C"/>
    <w:rsid w:val="7F145319"/>
    <w:rsid w:val="7F5EC3B4"/>
    <w:rsid w:val="7F7DA712"/>
    <w:rsid w:val="7F864E36"/>
    <w:rsid w:val="7FEBCED9"/>
    <w:rsid w:val="7FFEAD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0814D"/>
  <w15:docId w15:val="{6B050BA8-46A5-493E-98EA-99AC1FE9E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2707"/>
    <w:pPr>
      <w:tabs>
        <w:tab w:val="left" w:pos="567"/>
      </w:tabs>
      <w:spacing w:before="60" w:after="60" w:line="240" w:lineRule="auto"/>
      <w:jc w:val="both"/>
    </w:pPr>
    <w:rPr>
      <w:rFonts w:ascii="Arial" w:eastAsia="Times New Roman" w:hAnsi="Arial" w:cs="Times New Roman"/>
      <w:szCs w:val="20"/>
    </w:rPr>
  </w:style>
  <w:style w:type="paragraph" w:styleId="Heading1">
    <w:name w:val="heading 1"/>
    <w:basedOn w:val="Normal"/>
    <w:next w:val="Normal"/>
    <w:link w:val="Heading1Char"/>
    <w:uiPriority w:val="9"/>
    <w:qFormat/>
    <w:rsid w:val="00843098"/>
    <w:pPr>
      <w:keepNext/>
      <w:keepLines/>
      <w:spacing w:before="240" w:after="0"/>
      <w:outlineLvl w:val="0"/>
    </w:pPr>
    <w:rPr>
      <w:rFonts w:asciiTheme="majorBidi" w:eastAsiaTheme="majorEastAsia" w:hAnsiTheme="majorBidi" w:cstheme="majorBidi"/>
      <w:b/>
      <w:sz w:val="28"/>
      <w:szCs w:val="32"/>
    </w:rPr>
  </w:style>
  <w:style w:type="paragraph" w:styleId="Heading2">
    <w:name w:val="heading 2"/>
    <w:basedOn w:val="Normal"/>
    <w:next w:val="Normal"/>
    <w:link w:val="Heading2Char"/>
    <w:autoRedefine/>
    <w:qFormat/>
    <w:rsid w:val="00843098"/>
    <w:pPr>
      <w:keepNext/>
      <w:framePr w:hSpace="180" w:wrap="around" w:vAnchor="text" w:hAnchor="page" w:x="1011" w:y="198"/>
      <w:widowControl w:val="0"/>
      <w:tabs>
        <w:tab w:val="clear" w:pos="567"/>
      </w:tabs>
      <w:spacing w:before="0" w:after="0" w:line="264" w:lineRule="auto"/>
      <w:ind w:left="517"/>
      <w:jc w:val="left"/>
      <w:outlineLvl w:val="1"/>
    </w:pPr>
    <w:rPr>
      <w:rFonts w:ascii="Times New Roman" w:hAnsi="Times New Roman"/>
      <w:b/>
      <w:sz w:val="24"/>
      <w:szCs w:val="28"/>
      <w:lang w:val="en-GB" w:bidi="en-US"/>
    </w:rPr>
  </w:style>
  <w:style w:type="paragraph" w:styleId="Heading3">
    <w:name w:val="heading 3"/>
    <w:basedOn w:val="Normal"/>
    <w:next w:val="Normal"/>
    <w:link w:val="Heading3Char"/>
    <w:uiPriority w:val="9"/>
    <w:unhideWhenUsed/>
    <w:qFormat/>
    <w:rsid w:val="00603776"/>
    <w:pPr>
      <w:keepNext/>
      <w:keepLines/>
      <w:tabs>
        <w:tab w:val="clear" w:pos="567"/>
      </w:tabs>
      <w:spacing w:before="40" w:after="0"/>
      <w:jc w:val="left"/>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F59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apis Bulleted List,List Paragraph (numbered (a)),WB Para,Dot pt,F5 List Paragraph,List Paragraph Char Char Char,Indicator Text,Numbered Para 1,Bullet 1,List Paragraph12,Bullet Points,MAIN CONTENT,Ha,Bullets,References"/>
    <w:basedOn w:val="Normal"/>
    <w:link w:val="ListParagraphChar"/>
    <w:uiPriority w:val="34"/>
    <w:qFormat/>
    <w:rsid w:val="00A30A15"/>
    <w:pPr>
      <w:tabs>
        <w:tab w:val="clear" w:pos="567"/>
      </w:tabs>
      <w:spacing w:before="0" w:after="0"/>
      <w:ind w:left="720"/>
      <w:contextualSpacing/>
      <w:jc w:val="left"/>
    </w:pPr>
    <w:rPr>
      <w:rFonts w:ascii="Times New Roman" w:eastAsiaTheme="minorHAnsi" w:hAnsi="Times New Roman"/>
      <w:sz w:val="24"/>
      <w:szCs w:val="24"/>
    </w:rPr>
  </w:style>
  <w:style w:type="character" w:customStyle="1" w:styleId="ListParagraphChar">
    <w:name w:val="List Paragraph Char"/>
    <w:aliases w:val="List Paragraph1 Char,Lapis Bulleted List Char,List Paragraph (numbered (a)) Char,WB Para Char,Dot pt Char,F5 List Paragraph Char,List Paragraph Char Char Char Char,Indicator Text Char,Numbered Para 1 Char,Bullet 1 Char,Ha Char"/>
    <w:basedOn w:val="DefaultParagraphFont"/>
    <w:link w:val="ListParagraph"/>
    <w:uiPriority w:val="34"/>
    <w:locked/>
    <w:rsid w:val="00A30A15"/>
    <w:rPr>
      <w:rFonts w:ascii="Times New Roman" w:hAnsi="Times New Roman" w:cs="Times New Roman"/>
      <w:sz w:val="24"/>
      <w:szCs w:val="24"/>
    </w:rPr>
  </w:style>
  <w:style w:type="character" w:customStyle="1" w:styleId="Heading2Char">
    <w:name w:val="Heading 2 Char"/>
    <w:basedOn w:val="DefaultParagraphFont"/>
    <w:link w:val="Heading2"/>
    <w:rsid w:val="00843098"/>
    <w:rPr>
      <w:rFonts w:ascii="Times New Roman" w:eastAsia="Times New Roman" w:hAnsi="Times New Roman" w:cs="Times New Roman"/>
      <w:b/>
      <w:sz w:val="24"/>
      <w:szCs w:val="28"/>
      <w:lang w:val="en-GB" w:bidi="en-US"/>
    </w:rPr>
  </w:style>
  <w:style w:type="character" w:styleId="Hyperlink">
    <w:name w:val="Hyperlink"/>
    <w:uiPriority w:val="99"/>
    <w:rsid w:val="007C6D53"/>
    <w:rPr>
      <w:rFonts w:ascii="Arial" w:hAnsi="Arial" w:cs="Arial"/>
      <w:color w:val="0000FF"/>
      <w:u w:val="single"/>
    </w:rPr>
  </w:style>
  <w:style w:type="paragraph" w:styleId="FootnoteText">
    <w:name w:val="footnote text"/>
    <w:aliases w:val="single space,Texte de note de bas de page,Note de bas de page Car,ALTS FOOTNOTE,ADB,fn,ft,Footnote Text Char1,Footnote Text Char Char,FOOTNOTES,Fodnotetekst Tegn,Footnote Text1,footnote text Char,footnote text Char Char Char,Fußnotentextf"/>
    <w:basedOn w:val="Normal"/>
    <w:link w:val="FootnoteTextChar"/>
    <w:uiPriority w:val="99"/>
    <w:unhideWhenUsed/>
    <w:qFormat/>
    <w:rsid w:val="007C6D53"/>
    <w:pPr>
      <w:spacing w:before="0" w:after="0"/>
    </w:pPr>
    <w:rPr>
      <w:sz w:val="20"/>
    </w:rPr>
  </w:style>
  <w:style w:type="character" w:customStyle="1" w:styleId="FootnoteTextChar">
    <w:name w:val="Footnote Text Char"/>
    <w:aliases w:val="single space Char,Texte de note de bas de page Char,Note de bas de page Car Char,ALTS FOOTNOTE Char,ADB Char,fn Char,ft Char,Footnote Text Char1 Char,Footnote Text Char Char Char,FOOTNOTES Char,Fodnotetekst Tegn Char"/>
    <w:basedOn w:val="DefaultParagraphFont"/>
    <w:link w:val="FootnoteText"/>
    <w:uiPriority w:val="99"/>
    <w:rsid w:val="007C6D53"/>
    <w:rPr>
      <w:rFonts w:ascii="Arial" w:eastAsia="Times New Roman" w:hAnsi="Arial" w:cs="Times New Roman"/>
      <w:sz w:val="20"/>
      <w:szCs w:val="20"/>
    </w:rPr>
  </w:style>
  <w:style w:type="character" w:styleId="FootnoteReference">
    <w:name w:val="footnote reference"/>
    <w:aliases w:val="BVI fnr,ftref,Char Char Char Char Carattere Char,Char Char Car Car Char Char Char Char Carattere Char,Char Char Char Char Char Carattere Char,Char Char Car Car Char Char Char Char Char Char Carattere Char Char, BVI fnr, Car1,Car1,fr"/>
    <w:basedOn w:val="DefaultParagraphFont"/>
    <w:link w:val="BVIfnrCharCar1CarChar"/>
    <w:uiPriority w:val="99"/>
    <w:unhideWhenUsed/>
    <w:qFormat/>
    <w:rsid w:val="007C6D53"/>
    <w:rPr>
      <w:vertAlign w:val="superscript"/>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BVI fnr Car Car,BVI fnr Car"/>
    <w:basedOn w:val="Normal"/>
    <w:next w:val="Normal"/>
    <w:link w:val="FootnoteReference"/>
    <w:uiPriority w:val="99"/>
    <w:rsid w:val="007C6D53"/>
    <w:pPr>
      <w:tabs>
        <w:tab w:val="clear" w:pos="567"/>
      </w:tabs>
      <w:spacing w:before="0" w:after="160" w:line="240" w:lineRule="exact"/>
    </w:pPr>
    <w:rPr>
      <w:rFonts w:asciiTheme="minorHAnsi" w:eastAsiaTheme="minorHAnsi" w:hAnsiTheme="minorHAnsi" w:cstheme="minorBidi"/>
      <w:szCs w:val="22"/>
      <w:vertAlign w:val="superscript"/>
    </w:rPr>
  </w:style>
  <w:style w:type="paragraph" w:styleId="NormalWeb">
    <w:name w:val="Normal (Web)"/>
    <w:basedOn w:val="Normal"/>
    <w:uiPriority w:val="99"/>
    <w:unhideWhenUsed/>
    <w:rsid w:val="007C6D53"/>
    <w:pPr>
      <w:tabs>
        <w:tab w:val="clear" w:pos="567"/>
      </w:tabs>
      <w:spacing w:before="100" w:beforeAutospacing="1" w:after="100" w:afterAutospacing="1"/>
      <w:jc w:val="left"/>
    </w:pPr>
    <w:rPr>
      <w:rFonts w:ascii="Times New Roman" w:eastAsiaTheme="minorHAnsi" w:hAnsi="Times New Roman"/>
      <w:sz w:val="24"/>
      <w:szCs w:val="24"/>
    </w:rPr>
  </w:style>
  <w:style w:type="paragraph" w:customStyle="1" w:styleId="Text2">
    <w:name w:val="Text 2"/>
    <w:basedOn w:val="Normal"/>
    <w:rsid w:val="007C6D53"/>
    <w:pPr>
      <w:tabs>
        <w:tab w:val="clear" w:pos="567"/>
      </w:tabs>
      <w:spacing w:before="120" w:after="120"/>
      <w:ind w:left="850"/>
    </w:pPr>
    <w:rPr>
      <w:rFonts w:ascii="Times New Roman" w:hAnsi="Times New Roman"/>
      <w:sz w:val="24"/>
      <w:szCs w:val="24"/>
      <w:lang w:val="en-GB"/>
    </w:rPr>
  </w:style>
  <w:style w:type="character" w:styleId="Emphasis">
    <w:name w:val="Emphasis"/>
    <w:uiPriority w:val="20"/>
    <w:qFormat/>
    <w:rsid w:val="007C6D53"/>
    <w:rPr>
      <w:i/>
      <w:iCs/>
    </w:rPr>
  </w:style>
  <w:style w:type="character" w:customStyle="1" w:styleId="Heading3Char">
    <w:name w:val="Heading 3 Char"/>
    <w:basedOn w:val="DefaultParagraphFont"/>
    <w:link w:val="Heading3"/>
    <w:uiPriority w:val="9"/>
    <w:rsid w:val="00603776"/>
    <w:rPr>
      <w:rFonts w:asciiTheme="majorHAnsi" w:eastAsiaTheme="majorEastAsia" w:hAnsiTheme="majorHAnsi" w:cstheme="majorBidi"/>
      <w:color w:val="1F3763" w:themeColor="accent1" w:themeShade="7F"/>
      <w:sz w:val="24"/>
      <w:szCs w:val="24"/>
    </w:rPr>
  </w:style>
  <w:style w:type="table" w:customStyle="1" w:styleId="TableGrid1">
    <w:name w:val="Table Grid1"/>
    <w:rsid w:val="00603776"/>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GridTable5Dark-Accent4">
    <w:name w:val="Grid Table 5 Dark Accent 4"/>
    <w:basedOn w:val="TableNormal"/>
    <w:uiPriority w:val="50"/>
    <w:rsid w:val="008C26FE"/>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customStyle="1" w:styleId="UnresolvedMention1">
    <w:name w:val="Unresolved Mention1"/>
    <w:basedOn w:val="DefaultParagraphFont"/>
    <w:uiPriority w:val="99"/>
    <w:semiHidden/>
    <w:unhideWhenUsed/>
    <w:rsid w:val="00C35F9D"/>
    <w:rPr>
      <w:color w:val="605E5C"/>
      <w:shd w:val="clear" w:color="auto" w:fill="E1DFDD"/>
    </w:rPr>
  </w:style>
  <w:style w:type="character" w:customStyle="1" w:styleId="Heading1Char">
    <w:name w:val="Heading 1 Char"/>
    <w:basedOn w:val="DefaultParagraphFont"/>
    <w:link w:val="Heading1"/>
    <w:uiPriority w:val="9"/>
    <w:rsid w:val="00843098"/>
    <w:rPr>
      <w:rFonts w:asciiTheme="majorBidi" w:eastAsiaTheme="majorEastAsia" w:hAnsiTheme="majorBidi" w:cstheme="majorBidi"/>
      <w:b/>
      <w:sz w:val="28"/>
      <w:szCs w:val="32"/>
    </w:rPr>
  </w:style>
  <w:style w:type="paragraph" w:styleId="TOCHeading">
    <w:name w:val="TOC Heading"/>
    <w:basedOn w:val="Heading1"/>
    <w:next w:val="Normal"/>
    <w:uiPriority w:val="39"/>
    <w:unhideWhenUsed/>
    <w:qFormat/>
    <w:rsid w:val="00971292"/>
    <w:pPr>
      <w:tabs>
        <w:tab w:val="clear" w:pos="567"/>
      </w:tabs>
      <w:spacing w:before="480" w:line="276" w:lineRule="auto"/>
      <w:jc w:val="left"/>
      <w:outlineLvl w:val="9"/>
    </w:pPr>
    <w:rPr>
      <w:b w:val="0"/>
      <w:bCs/>
      <w:szCs w:val="28"/>
    </w:rPr>
  </w:style>
  <w:style w:type="paragraph" w:styleId="TOC2">
    <w:name w:val="toc 2"/>
    <w:basedOn w:val="Normal"/>
    <w:next w:val="Normal"/>
    <w:autoRedefine/>
    <w:uiPriority w:val="39"/>
    <w:unhideWhenUsed/>
    <w:rsid w:val="00E167FB"/>
    <w:pPr>
      <w:tabs>
        <w:tab w:val="clear" w:pos="567"/>
        <w:tab w:val="left" w:pos="880"/>
        <w:tab w:val="right" w:pos="9350"/>
      </w:tabs>
      <w:spacing w:before="120" w:after="0"/>
      <w:ind w:left="220"/>
      <w:jc w:val="left"/>
    </w:pPr>
    <w:rPr>
      <w:rFonts w:asciiTheme="minorHAnsi" w:hAnsiTheme="minorHAnsi" w:cstheme="minorHAnsi"/>
      <w:b/>
      <w:bCs/>
      <w:szCs w:val="22"/>
    </w:rPr>
  </w:style>
  <w:style w:type="paragraph" w:styleId="TOC3">
    <w:name w:val="toc 3"/>
    <w:basedOn w:val="Normal"/>
    <w:next w:val="Normal"/>
    <w:autoRedefine/>
    <w:uiPriority w:val="39"/>
    <w:unhideWhenUsed/>
    <w:rsid w:val="00971292"/>
    <w:pPr>
      <w:tabs>
        <w:tab w:val="clear" w:pos="567"/>
      </w:tabs>
      <w:spacing w:before="0" w:after="0"/>
      <w:ind w:left="440"/>
      <w:jc w:val="left"/>
    </w:pPr>
    <w:rPr>
      <w:rFonts w:asciiTheme="minorHAnsi" w:hAnsiTheme="minorHAnsi" w:cstheme="minorHAnsi"/>
      <w:sz w:val="20"/>
    </w:rPr>
  </w:style>
  <w:style w:type="paragraph" w:styleId="TOC1">
    <w:name w:val="toc 1"/>
    <w:basedOn w:val="Normal"/>
    <w:next w:val="Normal"/>
    <w:autoRedefine/>
    <w:uiPriority w:val="39"/>
    <w:unhideWhenUsed/>
    <w:rsid w:val="003361AD"/>
    <w:pPr>
      <w:tabs>
        <w:tab w:val="clear" w:pos="567"/>
        <w:tab w:val="right" w:pos="9350"/>
      </w:tabs>
      <w:spacing w:before="120" w:after="0"/>
      <w:jc w:val="left"/>
    </w:pPr>
    <w:rPr>
      <w:rFonts w:asciiTheme="minorHAnsi" w:hAnsiTheme="minorHAnsi" w:cstheme="minorHAnsi"/>
      <w:b/>
      <w:bCs/>
      <w:i/>
      <w:iCs/>
      <w:sz w:val="24"/>
      <w:szCs w:val="24"/>
    </w:rPr>
  </w:style>
  <w:style w:type="paragraph" w:styleId="TOC4">
    <w:name w:val="toc 4"/>
    <w:basedOn w:val="Normal"/>
    <w:next w:val="Normal"/>
    <w:autoRedefine/>
    <w:uiPriority w:val="39"/>
    <w:semiHidden/>
    <w:unhideWhenUsed/>
    <w:rsid w:val="00971292"/>
    <w:pPr>
      <w:tabs>
        <w:tab w:val="clear" w:pos="567"/>
      </w:tabs>
      <w:spacing w:before="0" w:after="0"/>
      <w:ind w:left="660"/>
      <w:jc w:val="left"/>
    </w:pPr>
    <w:rPr>
      <w:rFonts w:asciiTheme="minorHAnsi" w:hAnsiTheme="minorHAnsi" w:cstheme="minorHAnsi"/>
      <w:sz w:val="20"/>
    </w:rPr>
  </w:style>
  <w:style w:type="paragraph" w:styleId="TOC5">
    <w:name w:val="toc 5"/>
    <w:basedOn w:val="Normal"/>
    <w:next w:val="Normal"/>
    <w:autoRedefine/>
    <w:uiPriority w:val="39"/>
    <w:semiHidden/>
    <w:unhideWhenUsed/>
    <w:rsid w:val="00971292"/>
    <w:pPr>
      <w:tabs>
        <w:tab w:val="clear" w:pos="567"/>
      </w:tabs>
      <w:spacing w:before="0" w:after="0"/>
      <w:ind w:left="880"/>
      <w:jc w:val="left"/>
    </w:pPr>
    <w:rPr>
      <w:rFonts w:asciiTheme="minorHAnsi" w:hAnsiTheme="minorHAnsi" w:cstheme="minorHAnsi"/>
      <w:sz w:val="20"/>
    </w:rPr>
  </w:style>
  <w:style w:type="paragraph" w:styleId="TOC6">
    <w:name w:val="toc 6"/>
    <w:basedOn w:val="Normal"/>
    <w:next w:val="Normal"/>
    <w:autoRedefine/>
    <w:uiPriority w:val="39"/>
    <w:semiHidden/>
    <w:unhideWhenUsed/>
    <w:rsid w:val="00971292"/>
    <w:pPr>
      <w:tabs>
        <w:tab w:val="clear" w:pos="567"/>
      </w:tabs>
      <w:spacing w:before="0" w:after="0"/>
      <w:ind w:left="1100"/>
      <w:jc w:val="left"/>
    </w:pPr>
    <w:rPr>
      <w:rFonts w:asciiTheme="minorHAnsi" w:hAnsiTheme="minorHAnsi" w:cstheme="minorHAnsi"/>
      <w:sz w:val="20"/>
    </w:rPr>
  </w:style>
  <w:style w:type="paragraph" w:styleId="TOC7">
    <w:name w:val="toc 7"/>
    <w:basedOn w:val="Normal"/>
    <w:next w:val="Normal"/>
    <w:autoRedefine/>
    <w:uiPriority w:val="39"/>
    <w:semiHidden/>
    <w:unhideWhenUsed/>
    <w:rsid w:val="00971292"/>
    <w:pPr>
      <w:tabs>
        <w:tab w:val="clear" w:pos="567"/>
      </w:tabs>
      <w:spacing w:before="0" w:after="0"/>
      <w:ind w:left="1320"/>
      <w:jc w:val="left"/>
    </w:pPr>
    <w:rPr>
      <w:rFonts w:asciiTheme="minorHAnsi" w:hAnsiTheme="minorHAnsi" w:cstheme="minorHAnsi"/>
      <w:sz w:val="20"/>
    </w:rPr>
  </w:style>
  <w:style w:type="paragraph" w:styleId="TOC8">
    <w:name w:val="toc 8"/>
    <w:basedOn w:val="Normal"/>
    <w:next w:val="Normal"/>
    <w:autoRedefine/>
    <w:uiPriority w:val="39"/>
    <w:semiHidden/>
    <w:unhideWhenUsed/>
    <w:rsid w:val="00971292"/>
    <w:pPr>
      <w:tabs>
        <w:tab w:val="clear" w:pos="567"/>
      </w:tabs>
      <w:spacing w:before="0" w:after="0"/>
      <w:ind w:left="1540"/>
      <w:jc w:val="left"/>
    </w:pPr>
    <w:rPr>
      <w:rFonts w:asciiTheme="minorHAnsi" w:hAnsiTheme="minorHAnsi" w:cstheme="minorHAnsi"/>
      <w:sz w:val="20"/>
    </w:rPr>
  </w:style>
  <w:style w:type="paragraph" w:styleId="TOC9">
    <w:name w:val="toc 9"/>
    <w:basedOn w:val="Normal"/>
    <w:next w:val="Normal"/>
    <w:autoRedefine/>
    <w:uiPriority w:val="39"/>
    <w:semiHidden/>
    <w:unhideWhenUsed/>
    <w:rsid w:val="00971292"/>
    <w:pPr>
      <w:tabs>
        <w:tab w:val="clear" w:pos="567"/>
      </w:tabs>
      <w:spacing w:before="0" w:after="0"/>
      <w:ind w:left="1760"/>
      <w:jc w:val="left"/>
    </w:pPr>
    <w:rPr>
      <w:rFonts w:asciiTheme="minorHAnsi" w:hAnsiTheme="minorHAnsi" w:cstheme="minorHAnsi"/>
      <w:sz w:val="20"/>
    </w:rPr>
  </w:style>
  <w:style w:type="paragraph" w:styleId="Bibliography">
    <w:name w:val="Bibliography"/>
    <w:basedOn w:val="Normal"/>
    <w:next w:val="Normal"/>
    <w:uiPriority w:val="37"/>
    <w:unhideWhenUsed/>
    <w:rsid w:val="00A515B7"/>
  </w:style>
  <w:style w:type="character" w:customStyle="1" w:styleId="footnotereference0">
    <w:name w:val="footnotereference"/>
    <w:basedOn w:val="DefaultParagraphFont"/>
    <w:rsid w:val="00D972DC"/>
  </w:style>
  <w:style w:type="character" w:customStyle="1" w:styleId="apple-converted-space">
    <w:name w:val="apple-converted-space"/>
    <w:basedOn w:val="DefaultParagraphFont"/>
    <w:rsid w:val="00D972DC"/>
  </w:style>
  <w:style w:type="character" w:customStyle="1" w:styleId="mntl-sc-block-headingtext">
    <w:name w:val="mntl-sc-block-heading__text"/>
    <w:basedOn w:val="DefaultParagraphFont"/>
    <w:rsid w:val="001B5A5F"/>
  </w:style>
  <w:style w:type="paragraph" w:customStyle="1" w:styleId="comp">
    <w:name w:val="comp"/>
    <w:basedOn w:val="Normal"/>
    <w:rsid w:val="001B5A5F"/>
    <w:pPr>
      <w:tabs>
        <w:tab w:val="clear" w:pos="567"/>
      </w:tabs>
      <w:spacing w:before="100" w:beforeAutospacing="1" w:after="100" w:afterAutospacing="1"/>
      <w:jc w:val="left"/>
    </w:pPr>
    <w:rPr>
      <w:rFonts w:ascii="Times New Roman" w:hAnsi="Times New Roman"/>
      <w:sz w:val="24"/>
      <w:szCs w:val="24"/>
      <w:lang w:eastAsia="en-GB"/>
    </w:rPr>
  </w:style>
  <w:style w:type="paragraph" w:styleId="ListBullet">
    <w:name w:val="List Bullet"/>
    <w:basedOn w:val="Normal"/>
    <w:rsid w:val="009A2E01"/>
    <w:pPr>
      <w:tabs>
        <w:tab w:val="clear" w:pos="567"/>
        <w:tab w:val="num" w:pos="283"/>
      </w:tabs>
      <w:spacing w:before="0" w:after="240"/>
      <w:ind w:left="283" w:hanging="283"/>
    </w:pPr>
    <w:rPr>
      <w:rFonts w:ascii="Times New Roman" w:hAnsi="Times New Roman"/>
      <w:sz w:val="24"/>
      <w:lang w:val="en-GB" w:eastAsia="en-GB"/>
    </w:rPr>
  </w:style>
  <w:style w:type="character" w:styleId="FollowedHyperlink">
    <w:name w:val="FollowedHyperlink"/>
    <w:basedOn w:val="DefaultParagraphFont"/>
    <w:uiPriority w:val="99"/>
    <w:semiHidden/>
    <w:unhideWhenUsed/>
    <w:rsid w:val="00FD3865"/>
    <w:rPr>
      <w:color w:val="954F72" w:themeColor="followedHyperlink"/>
      <w:u w:val="single"/>
    </w:rPr>
  </w:style>
  <w:style w:type="paragraph" w:styleId="Header">
    <w:name w:val="header"/>
    <w:basedOn w:val="Normal"/>
    <w:link w:val="HeaderChar"/>
    <w:uiPriority w:val="99"/>
    <w:unhideWhenUsed/>
    <w:rsid w:val="001F3FEB"/>
    <w:pPr>
      <w:tabs>
        <w:tab w:val="clear" w:pos="567"/>
        <w:tab w:val="center" w:pos="4513"/>
        <w:tab w:val="right" w:pos="9026"/>
      </w:tabs>
      <w:spacing w:before="0" w:after="0"/>
    </w:pPr>
  </w:style>
  <w:style w:type="character" w:customStyle="1" w:styleId="HeaderChar">
    <w:name w:val="Header Char"/>
    <w:basedOn w:val="DefaultParagraphFont"/>
    <w:link w:val="Header"/>
    <w:uiPriority w:val="99"/>
    <w:rsid w:val="001F3FEB"/>
    <w:rPr>
      <w:rFonts w:ascii="Arial" w:eastAsia="Times New Roman" w:hAnsi="Arial" w:cs="Times New Roman"/>
      <w:szCs w:val="20"/>
    </w:rPr>
  </w:style>
  <w:style w:type="paragraph" w:styleId="Footer">
    <w:name w:val="footer"/>
    <w:basedOn w:val="Normal"/>
    <w:link w:val="FooterChar"/>
    <w:uiPriority w:val="99"/>
    <w:unhideWhenUsed/>
    <w:rsid w:val="001F3FEB"/>
    <w:pPr>
      <w:tabs>
        <w:tab w:val="clear" w:pos="567"/>
        <w:tab w:val="center" w:pos="4513"/>
        <w:tab w:val="right" w:pos="9026"/>
      </w:tabs>
      <w:spacing w:before="0" w:after="0"/>
    </w:pPr>
  </w:style>
  <w:style w:type="character" w:customStyle="1" w:styleId="FooterChar">
    <w:name w:val="Footer Char"/>
    <w:basedOn w:val="DefaultParagraphFont"/>
    <w:link w:val="Footer"/>
    <w:uiPriority w:val="99"/>
    <w:rsid w:val="001F3FEB"/>
    <w:rPr>
      <w:rFonts w:ascii="Arial" w:eastAsia="Times New Roman" w:hAnsi="Arial" w:cs="Times New Roman"/>
      <w:szCs w:val="20"/>
    </w:rPr>
  </w:style>
  <w:style w:type="character" w:customStyle="1" w:styleId="Heading4Char">
    <w:name w:val="Heading 4 Char"/>
    <w:basedOn w:val="DefaultParagraphFont"/>
    <w:link w:val="Heading4"/>
    <w:uiPriority w:val="9"/>
    <w:semiHidden/>
    <w:rsid w:val="007F595B"/>
    <w:rPr>
      <w:rFonts w:asciiTheme="majorHAnsi" w:eastAsiaTheme="majorEastAsia" w:hAnsiTheme="majorHAnsi" w:cstheme="majorBidi"/>
      <w:i/>
      <w:iCs/>
      <w:color w:val="2F5496" w:themeColor="accent1" w:themeShade="BF"/>
      <w:szCs w:val="20"/>
    </w:rPr>
  </w:style>
  <w:style w:type="table" w:customStyle="1" w:styleId="TableGrid0">
    <w:name w:val="Table Grid0"/>
    <w:basedOn w:val="TableNormal"/>
    <w:uiPriority w:val="39"/>
    <w:rsid w:val="00B746A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23AB"/>
    <w:pPr>
      <w:tabs>
        <w:tab w:val="left" w:pos="567"/>
      </w:tabs>
      <w:spacing w:after="0" w:line="240" w:lineRule="auto"/>
      <w:jc w:val="both"/>
    </w:pPr>
    <w:rPr>
      <w:rFonts w:ascii="Arial" w:eastAsia="Times New Roman" w:hAnsi="Arial" w:cs="Times New Roman"/>
      <w:szCs w:val="20"/>
    </w:rPr>
  </w:style>
  <w:style w:type="character" w:customStyle="1" w:styleId="NoSpacingChar">
    <w:name w:val="No Spacing Char"/>
    <w:basedOn w:val="DefaultParagraphFont"/>
    <w:link w:val="NoSpacing"/>
    <w:uiPriority w:val="1"/>
    <w:locked/>
    <w:rsid w:val="008123AB"/>
    <w:rPr>
      <w:rFonts w:ascii="Arial" w:eastAsia="Times New Roman" w:hAnsi="Arial" w:cs="Times New Roman"/>
      <w:szCs w:val="20"/>
    </w:rPr>
  </w:style>
  <w:style w:type="table" w:customStyle="1" w:styleId="GridTable4-Accent21">
    <w:name w:val="Grid Table 4 - Accent 21"/>
    <w:basedOn w:val="TableNormal"/>
    <w:uiPriority w:val="49"/>
    <w:rsid w:val="008123A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5">
    <w:name w:val="Grid Table 4 Accent 5"/>
    <w:basedOn w:val="TableNormal"/>
    <w:uiPriority w:val="49"/>
    <w:rsid w:val="001B209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PageNumber">
    <w:name w:val="page number"/>
    <w:basedOn w:val="DefaultParagraphFont"/>
    <w:uiPriority w:val="99"/>
    <w:semiHidden/>
    <w:unhideWhenUsed/>
    <w:rsid w:val="00B52D53"/>
  </w:style>
  <w:style w:type="numbering" w:customStyle="1" w:styleId="CurrentList1">
    <w:name w:val="Current List1"/>
    <w:uiPriority w:val="99"/>
    <w:rsid w:val="00A55435"/>
    <w:pPr>
      <w:numPr>
        <w:numId w:val="3"/>
      </w:numPr>
    </w:pPr>
  </w:style>
  <w:style w:type="table" w:styleId="GridTable5Dark-Accent1">
    <w:name w:val="Grid Table 5 Dark Accent 1"/>
    <w:basedOn w:val="TableNormal"/>
    <w:uiPriority w:val="50"/>
    <w:rsid w:val="00790F0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BalloonText">
    <w:name w:val="Balloon Text"/>
    <w:basedOn w:val="Normal"/>
    <w:link w:val="BalloonTextChar"/>
    <w:uiPriority w:val="99"/>
    <w:semiHidden/>
    <w:unhideWhenUsed/>
    <w:rsid w:val="00F9340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408"/>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481559"/>
    <w:rPr>
      <w:sz w:val="16"/>
      <w:szCs w:val="16"/>
    </w:rPr>
  </w:style>
  <w:style w:type="paragraph" w:styleId="CommentText">
    <w:name w:val="annotation text"/>
    <w:basedOn w:val="Normal"/>
    <w:link w:val="CommentTextChar"/>
    <w:uiPriority w:val="99"/>
    <w:unhideWhenUsed/>
    <w:rsid w:val="00481559"/>
    <w:rPr>
      <w:sz w:val="20"/>
    </w:rPr>
  </w:style>
  <w:style w:type="character" w:customStyle="1" w:styleId="CommentTextChar">
    <w:name w:val="Comment Text Char"/>
    <w:basedOn w:val="DefaultParagraphFont"/>
    <w:link w:val="CommentText"/>
    <w:uiPriority w:val="99"/>
    <w:rsid w:val="0048155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81559"/>
    <w:rPr>
      <w:b/>
      <w:bCs/>
    </w:rPr>
  </w:style>
  <w:style w:type="character" w:customStyle="1" w:styleId="CommentSubjectChar">
    <w:name w:val="Comment Subject Char"/>
    <w:basedOn w:val="CommentTextChar"/>
    <w:link w:val="CommentSubject"/>
    <w:uiPriority w:val="99"/>
    <w:semiHidden/>
    <w:rsid w:val="00481559"/>
    <w:rPr>
      <w:rFonts w:ascii="Arial" w:eastAsia="Times New Roman" w:hAnsi="Arial" w:cs="Times New Roman"/>
      <w:b/>
      <w:bCs/>
      <w:sz w:val="20"/>
      <w:szCs w:val="20"/>
    </w:rPr>
  </w:style>
  <w:style w:type="paragraph" w:styleId="Revision">
    <w:name w:val="Revision"/>
    <w:hidden/>
    <w:uiPriority w:val="99"/>
    <w:semiHidden/>
    <w:rsid w:val="00336083"/>
    <w:pPr>
      <w:spacing w:after="0" w:line="240" w:lineRule="auto"/>
    </w:pPr>
    <w:rPr>
      <w:rFonts w:ascii="Arial" w:eastAsia="Times New Roman" w:hAnsi="Arial" w:cs="Times New Roman"/>
      <w:szCs w:val="20"/>
    </w:rPr>
  </w:style>
  <w:style w:type="character" w:customStyle="1" w:styleId="UnresolvedMention2">
    <w:name w:val="Unresolved Mention2"/>
    <w:basedOn w:val="DefaultParagraphFont"/>
    <w:uiPriority w:val="99"/>
    <w:semiHidden/>
    <w:unhideWhenUsed/>
    <w:rsid w:val="008B5169"/>
    <w:rPr>
      <w:color w:val="605E5C"/>
      <w:shd w:val="clear" w:color="auto" w:fill="E1DFDD"/>
    </w:rPr>
  </w:style>
  <w:style w:type="character" w:customStyle="1" w:styleId="ts-alignment-element">
    <w:name w:val="ts-alignment-element"/>
    <w:basedOn w:val="DefaultParagraphFont"/>
    <w:rsid w:val="00BE0734"/>
  </w:style>
  <w:style w:type="paragraph" w:customStyle="1" w:styleId="Default">
    <w:name w:val="Default"/>
    <w:basedOn w:val="Normal"/>
    <w:rsid w:val="00DC38E2"/>
    <w:pPr>
      <w:tabs>
        <w:tab w:val="clear" w:pos="567"/>
      </w:tabs>
      <w:autoSpaceDE w:val="0"/>
      <w:autoSpaceDN w:val="0"/>
      <w:spacing w:before="0" w:after="0"/>
      <w:jc w:val="left"/>
    </w:pPr>
    <w:rPr>
      <w:rFonts w:ascii="Calibri" w:eastAsiaTheme="minorHAnsi" w:hAnsi="Calibri" w:cs="Calibri"/>
      <w:color w:val="000000"/>
      <w:sz w:val="24"/>
      <w:szCs w:val="24"/>
    </w:rPr>
  </w:style>
  <w:style w:type="paragraph" w:customStyle="1" w:styleId="Char2">
    <w:name w:val="Char2"/>
    <w:basedOn w:val="Normal"/>
    <w:rsid w:val="00CC4465"/>
    <w:pPr>
      <w:tabs>
        <w:tab w:val="clear" w:pos="567"/>
      </w:tabs>
      <w:spacing w:before="0" w:after="160" w:line="240" w:lineRule="exact"/>
      <w:jc w:val="left"/>
    </w:pPr>
    <w:rPr>
      <w:rFonts w:ascii="Calibri" w:eastAsia="Calibri" w:hAnsi="Calibri"/>
      <w:sz w:val="20"/>
      <w:vertAlign w:val="superscript"/>
    </w:rPr>
  </w:style>
  <w:style w:type="character" w:customStyle="1" w:styleId="cf01">
    <w:name w:val="cf01"/>
    <w:basedOn w:val="DefaultParagraphFont"/>
    <w:rsid w:val="00715A12"/>
    <w:rPr>
      <w:rFonts w:ascii="Segoe UI" w:hAnsi="Segoe UI" w:cs="Segoe UI" w:hint="default"/>
      <w:i/>
      <w:iCs/>
      <w:sz w:val="18"/>
      <w:szCs w:val="18"/>
    </w:rPr>
  </w:style>
  <w:style w:type="paragraph" w:customStyle="1" w:styleId="pf0">
    <w:name w:val="pf0"/>
    <w:basedOn w:val="Normal"/>
    <w:rsid w:val="005E1087"/>
    <w:pPr>
      <w:tabs>
        <w:tab w:val="clear" w:pos="567"/>
      </w:tabs>
      <w:spacing w:before="100" w:beforeAutospacing="1" w:after="100" w:afterAutospacing="1"/>
      <w:jc w:val="left"/>
    </w:pPr>
    <w:rPr>
      <w:rFonts w:ascii="Times New Roman" w:hAnsi="Times New Roman"/>
      <w:sz w:val="24"/>
      <w:szCs w:val="24"/>
    </w:rPr>
  </w:style>
  <w:style w:type="character" w:customStyle="1" w:styleId="UnresolvedMention3">
    <w:name w:val="Unresolved Mention3"/>
    <w:basedOn w:val="DefaultParagraphFont"/>
    <w:uiPriority w:val="99"/>
    <w:semiHidden/>
    <w:unhideWhenUsed/>
    <w:rsid w:val="004B41D1"/>
    <w:rPr>
      <w:color w:val="605E5C"/>
      <w:shd w:val="clear" w:color="auto" w:fill="E1DFDD"/>
    </w:rPr>
  </w:style>
  <w:style w:type="table" w:styleId="TableGrid">
    <w:name w:val="Table Grid"/>
    <w:basedOn w:val="TableNormal"/>
    <w:uiPriority w:val="39"/>
    <w:rsid w:val="00486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5582A"/>
    <w:pPr>
      <w:spacing w:before="0" w:after="0"/>
    </w:pPr>
    <w:rPr>
      <w:sz w:val="20"/>
    </w:rPr>
  </w:style>
  <w:style w:type="character" w:customStyle="1" w:styleId="EndnoteTextChar">
    <w:name w:val="Endnote Text Char"/>
    <w:basedOn w:val="DefaultParagraphFont"/>
    <w:link w:val="EndnoteText"/>
    <w:uiPriority w:val="99"/>
    <w:semiHidden/>
    <w:rsid w:val="0025582A"/>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25582A"/>
    <w:rPr>
      <w:vertAlign w:val="superscript"/>
    </w:rPr>
  </w:style>
  <w:style w:type="paragraph" w:customStyle="1" w:styleId="TableParagraph">
    <w:name w:val="Table Paragraph"/>
    <w:basedOn w:val="Normal"/>
    <w:uiPriority w:val="1"/>
    <w:qFormat/>
    <w:rsid w:val="000A143A"/>
    <w:pPr>
      <w:widowControl w:val="0"/>
      <w:tabs>
        <w:tab w:val="clear" w:pos="567"/>
      </w:tabs>
      <w:autoSpaceDE w:val="0"/>
      <w:autoSpaceDN w:val="0"/>
      <w:spacing w:before="0" w:after="0"/>
      <w:jc w:val="left"/>
    </w:pPr>
    <w:rPr>
      <w:rFonts w:ascii="Times New Roman" w:hAnsi="Times New Roman"/>
      <w:szCs w:val="22"/>
    </w:rPr>
  </w:style>
  <w:style w:type="character" w:customStyle="1" w:styleId="ui-provider">
    <w:name w:val="ui-provider"/>
    <w:basedOn w:val="DefaultParagraphFont"/>
    <w:rsid w:val="00B966A5"/>
  </w:style>
  <w:style w:type="character" w:styleId="Strong">
    <w:name w:val="Strong"/>
    <w:basedOn w:val="DefaultParagraphFont"/>
    <w:uiPriority w:val="22"/>
    <w:qFormat/>
    <w:rsid w:val="00B966A5"/>
    <w:rPr>
      <w:b/>
      <w:bCs/>
    </w:rPr>
  </w:style>
  <w:style w:type="character" w:styleId="UnresolvedMention">
    <w:name w:val="Unresolved Mention"/>
    <w:basedOn w:val="DefaultParagraphFont"/>
    <w:uiPriority w:val="99"/>
    <w:semiHidden/>
    <w:unhideWhenUsed/>
    <w:rsid w:val="004772C2"/>
    <w:rPr>
      <w:color w:val="605E5C"/>
      <w:shd w:val="clear" w:color="auto" w:fill="E1DFDD"/>
    </w:rPr>
  </w:style>
  <w:style w:type="character" w:customStyle="1" w:styleId="cf11">
    <w:name w:val="cf11"/>
    <w:basedOn w:val="DefaultParagraphFont"/>
    <w:rsid w:val="002E02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6161">
      <w:bodyDiv w:val="1"/>
      <w:marLeft w:val="0"/>
      <w:marRight w:val="0"/>
      <w:marTop w:val="0"/>
      <w:marBottom w:val="0"/>
      <w:divBdr>
        <w:top w:val="none" w:sz="0" w:space="0" w:color="auto"/>
        <w:left w:val="none" w:sz="0" w:space="0" w:color="auto"/>
        <w:bottom w:val="none" w:sz="0" w:space="0" w:color="auto"/>
        <w:right w:val="none" w:sz="0" w:space="0" w:color="auto"/>
      </w:divBdr>
      <w:divsChild>
        <w:div w:id="195312818">
          <w:marLeft w:val="547"/>
          <w:marRight w:val="0"/>
          <w:marTop w:val="0"/>
          <w:marBottom w:val="0"/>
          <w:divBdr>
            <w:top w:val="none" w:sz="0" w:space="0" w:color="auto"/>
            <w:left w:val="none" w:sz="0" w:space="0" w:color="auto"/>
            <w:bottom w:val="none" w:sz="0" w:space="0" w:color="auto"/>
            <w:right w:val="none" w:sz="0" w:space="0" w:color="auto"/>
          </w:divBdr>
        </w:div>
      </w:divsChild>
    </w:div>
    <w:div w:id="20203956">
      <w:bodyDiv w:val="1"/>
      <w:marLeft w:val="0"/>
      <w:marRight w:val="0"/>
      <w:marTop w:val="0"/>
      <w:marBottom w:val="0"/>
      <w:divBdr>
        <w:top w:val="none" w:sz="0" w:space="0" w:color="auto"/>
        <w:left w:val="none" w:sz="0" w:space="0" w:color="auto"/>
        <w:bottom w:val="none" w:sz="0" w:space="0" w:color="auto"/>
        <w:right w:val="none" w:sz="0" w:space="0" w:color="auto"/>
      </w:divBdr>
    </w:div>
    <w:div w:id="63841678">
      <w:bodyDiv w:val="1"/>
      <w:marLeft w:val="0"/>
      <w:marRight w:val="0"/>
      <w:marTop w:val="0"/>
      <w:marBottom w:val="0"/>
      <w:divBdr>
        <w:top w:val="none" w:sz="0" w:space="0" w:color="auto"/>
        <w:left w:val="none" w:sz="0" w:space="0" w:color="auto"/>
        <w:bottom w:val="none" w:sz="0" w:space="0" w:color="auto"/>
        <w:right w:val="none" w:sz="0" w:space="0" w:color="auto"/>
      </w:divBdr>
      <w:divsChild>
        <w:div w:id="321352388">
          <w:marLeft w:val="0"/>
          <w:marRight w:val="0"/>
          <w:marTop w:val="0"/>
          <w:marBottom w:val="0"/>
          <w:divBdr>
            <w:top w:val="none" w:sz="0" w:space="0" w:color="auto"/>
            <w:left w:val="none" w:sz="0" w:space="0" w:color="auto"/>
            <w:bottom w:val="none" w:sz="0" w:space="0" w:color="auto"/>
            <w:right w:val="none" w:sz="0" w:space="0" w:color="auto"/>
          </w:divBdr>
          <w:divsChild>
            <w:div w:id="1842506460">
              <w:marLeft w:val="0"/>
              <w:marRight w:val="0"/>
              <w:marTop w:val="0"/>
              <w:marBottom w:val="0"/>
              <w:divBdr>
                <w:top w:val="none" w:sz="0" w:space="0" w:color="auto"/>
                <w:left w:val="none" w:sz="0" w:space="0" w:color="auto"/>
                <w:bottom w:val="none" w:sz="0" w:space="0" w:color="auto"/>
                <w:right w:val="none" w:sz="0" w:space="0" w:color="auto"/>
              </w:divBdr>
              <w:divsChild>
                <w:div w:id="1919317890">
                  <w:marLeft w:val="0"/>
                  <w:marRight w:val="0"/>
                  <w:marTop w:val="0"/>
                  <w:marBottom w:val="0"/>
                  <w:divBdr>
                    <w:top w:val="none" w:sz="0" w:space="0" w:color="auto"/>
                    <w:left w:val="none" w:sz="0" w:space="0" w:color="auto"/>
                    <w:bottom w:val="none" w:sz="0" w:space="0" w:color="auto"/>
                    <w:right w:val="none" w:sz="0" w:space="0" w:color="auto"/>
                  </w:divBdr>
                  <w:divsChild>
                    <w:div w:id="184459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5542">
      <w:bodyDiv w:val="1"/>
      <w:marLeft w:val="0"/>
      <w:marRight w:val="0"/>
      <w:marTop w:val="0"/>
      <w:marBottom w:val="0"/>
      <w:divBdr>
        <w:top w:val="none" w:sz="0" w:space="0" w:color="auto"/>
        <w:left w:val="none" w:sz="0" w:space="0" w:color="auto"/>
        <w:bottom w:val="none" w:sz="0" w:space="0" w:color="auto"/>
        <w:right w:val="none" w:sz="0" w:space="0" w:color="auto"/>
      </w:divBdr>
      <w:divsChild>
        <w:div w:id="1550417876">
          <w:marLeft w:val="547"/>
          <w:marRight w:val="0"/>
          <w:marTop w:val="0"/>
          <w:marBottom w:val="0"/>
          <w:divBdr>
            <w:top w:val="none" w:sz="0" w:space="0" w:color="auto"/>
            <w:left w:val="none" w:sz="0" w:space="0" w:color="auto"/>
            <w:bottom w:val="none" w:sz="0" w:space="0" w:color="auto"/>
            <w:right w:val="none" w:sz="0" w:space="0" w:color="auto"/>
          </w:divBdr>
        </w:div>
      </w:divsChild>
    </w:div>
    <w:div w:id="78717388">
      <w:bodyDiv w:val="1"/>
      <w:marLeft w:val="0"/>
      <w:marRight w:val="0"/>
      <w:marTop w:val="0"/>
      <w:marBottom w:val="0"/>
      <w:divBdr>
        <w:top w:val="none" w:sz="0" w:space="0" w:color="auto"/>
        <w:left w:val="none" w:sz="0" w:space="0" w:color="auto"/>
        <w:bottom w:val="none" w:sz="0" w:space="0" w:color="auto"/>
        <w:right w:val="none" w:sz="0" w:space="0" w:color="auto"/>
      </w:divBdr>
    </w:div>
    <w:div w:id="86311857">
      <w:bodyDiv w:val="1"/>
      <w:marLeft w:val="0"/>
      <w:marRight w:val="0"/>
      <w:marTop w:val="0"/>
      <w:marBottom w:val="0"/>
      <w:divBdr>
        <w:top w:val="none" w:sz="0" w:space="0" w:color="auto"/>
        <w:left w:val="none" w:sz="0" w:space="0" w:color="auto"/>
        <w:bottom w:val="none" w:sz="0" w:space="0" w:color="auto"/>
        <w:right w:val="none" w:sz="0" w:space="0" w:color="auto"/>
      </w:divBdr>
    </w:div>
    <w:div w:id="86972051">
      <w:bodyDiv w:val="1"/>
      <w:marLeft w:val="0"/>
      <w:marRight w:val="0"/>
      <w:marTop w:val="0"/>
      <w:marBottom w:val="0"/>
      <w:divBdr>
        <w:top w:val="none" w:sz="0" w:space="0" w:color="auto"/>
        <w:left w:val="none" w:sz="0" w:space="0" w:color="auto"/>
        <w:bottom w:val="none" w:sz="0" w:space="0" w:color="auto"/>
        <w:right w:val="none" w:sz="0" w:space="0" w:color="auto"/>
      </w:divBdr>
    </w:div>
    <w:div w:id="103502040">
      <w:bodyDiv w:val="1"/>
      <w:marLeft w:val="0"/>
      <w:marRight w:val="0"/>
      <w:marTop w:val="0"/>
      <w:marBottom w:val="0"/>
      <w:divBdr>
        <w:top w:val="none" w:sz="0" w:space="0" w:color="auto"/>
        <w:left w:val="none" w:sz="0" w:space="0" w:color="auto"/>
        <w:bottom w:val="none" w:sz="0" w:space="0" w:color="auto"/>
        <w:right w:val="none" w:sz="0" w:space="0" w:color="auto"/>
      </w:divBdr>
    </w:div>
    <w:div w:id="118308131">
      <w:bodyDiv w:val="1"/>
      <w:marLeft w:val="0"/>
      <w:marRight w:val="0"/>
      <w:marTop w:val="0"/>
      <w:marBottom w:val="0"/>
      <w:divBdr>
        <w:top w:val="none" w:sz="0" w:space="0" w:color="auto"/>
        <w:left w:val="none" w:sz="0" w:space="0" w:color="auto"/>
        <w:bottom w:val="none" w:sz="0" w:space="0" w:color="auto"/>
        <w:right w:val="none" w:sz="0" w:space="0" w:color="auto"/>
      </w:divBdr>
    </w:div>
    <w:div w:id="124737655">
      <w:bodyDiv w:val="1"/>
      <w:marLeft w:val="0"/>
      <w:marRight w:val="0"/>
      <w:marTop w:val="0"/>
      <w:marBottom w:val="0"/>
      <w:divBdr>
        <w:top w:val="none" w:sz="0" w:space="0" w:color="auto"/>
        <w:left w:val="none" w:sz="0" w:space="0" w:color="auto"/>
        <w:bottom w:val="none" w:sz="0" w:space="0" w:color="auto"/>
        <w:right w:val="none" w:sz="0" w:space="0" w:color="auto"/>
      </w:divBdr>
    </w:div>
    <w:div w:id="128253991">
      <w:bodyDiv w:val="1"/>
      <w:marLeft w:val="0"/>
      <w:marRight w:val="0"/>
      <w:marTop w:val="0"/>
      <w:marBottom w:val="0"/>
      <w:divBdr>
        <w:top w:val="none" w:sz="0" w:space="0" w:color="auto"/>
        <w:left w:val="none" w:sz="0" w:space="0" w:color="auto"/>
        <w:bottom w:val="none" w:sz="0" w:space="0" w:color="auto"/>
        <w:right w:val="none" w:sz="0" w:space="0" w:color="auto"/>
      </w:divBdr>
      <w:divsChild>
        <w:div w:id="54471370">
          <w:marLeft w:val="547"/>
          <w:marRight w:val="0"/>
          <w:marTop w:val="200"/>
          <w:marBottom w:val="0"/>
          <w:divBdr>
            <w:top w:val="none" w:sz="0" w:space="0" w:color="auto"/>
            <w:left w:val="none" w:sz="0" w:space="0" w:color="auto"/>
            <w:bottom w:val="none" w:sz="0" w:space="0" w:color="auto"/>
            <w:right w:val="none" w:sz="0" w:space="0" w:color="auto"/>
          </w:divBdr>
        </w:div>
        <w:div w:id="90443748">
          <w:marLeft w:val="547"/>
          <w:marRight w:val="0"/>
          <w:marTop w:val="200"/>
          <w:marBottom w:val="0"/>
          <w:divBdr>
            <w:top w:val="none" w:sz="0" w:space="0" w:color="auto"/>
            <w:left w:val="none" w:sz="0" w:space="0" w:color="auto"/>
            <w:bottom w:val="none" w:sz="0" w:space="0" w:color="auto"/>
            <w:right w:val="none" w:sz="0" w:space="0" w:color="auto"/>
          </w:divBdr>
        </w:div>
        <w:div w:id="407849317">
          <w:marLeft w:val="547"/>
          <w:marRight w:val="0"/>
          <w:marTop w:val="200"/>
          <w:marBottom w:val="0"/>
          <w:divBdr>
            <w:top w:val="none" w:sz="0" w:space="0" w:color="auto"/>
            <w:left w:val="none" w:sz="0" w:space="0" w:color="auto"/>
            <w:bottom w:val="none" w:sz="0" w:space="0" w:color="auto"/>
            <w:right w:val="none" w:sz="0" w:space="0" w:color="auto"/>
          </w:divBdr>
        </w:div>
        <w:div w:id="491260498">
          <w:marLeft w:val="547"/>
          <w:marRight w:val="0"/>
          <w:marTop w:val="200"/>
          <w:marBottom w:val="0"/>
          <w:divBdr>
            <w:top w:val="none" w:sz="0" w:space="0" w:color="auto"/>
            <w:left w:val="none" w:sz="0" w:space="0" w:color="auto"/>
            <w:bottom w:val="none" w:sz="0" w:space="0" w:color="auto"/>
            <w:right w:val="none" w:sz="0" w:space="0" w:color="auto"/>
          </w:divBdr>
        </w:div>
        <w:div w:id="1283851916">
          <w:marLeft w:val="547"/>
          <w:marRight w:val="0"/>
          <w:marTop w:val="200"/>
          <w:marBottom w:val="0"/>
          <w:divBdr>
            <w:top w:val="none" w:sz="0" w:space="0" w:color="auto"/>
            <w:left w:val="none" w:sz="0" w:space="0" w:color="auto"/>
            <w:bottom w:val="none" w:sz="0" w:space="0" w:color="auto"/>
            <w:right w:val="none" w:sz="0" w:space="0" w:color="auto"/>
          </w:divBdr>
        </w:div>
        <w:div w:id="1510216987">
          <w:marLeft w:val="547"/>
          <w:marRight w:val="0"/>
          <w:marTop w:val="200"/>
          <w:marBottom w:val="0"/>
          <w:divBdr>
            <w:top w:val="none" w:sz="0" w:space="0" w:color="auto"/>
            <w:left w:val="none" w:sz="0" w:space="0" w:color="auto"/>
            <w:bottom w:val="none" w:sz="0" w:space="0" w:color="auto"/>
            <w:right w:val="none" w:sz="0" w:space="0" w:color="auto"/>
          </w:divBdr>
        </w:div>
        <w:div w:id="1533690863">
          <w:marLeft w:val="547"/>
          <w:marRight w:val="0"/>
          <w:marTop w:val="200"/>
          <w:marBottom w:val="0"/>
          <w:divBdr>
            <w:top w:val="none" w:sz="0" w:space="0" w:color="auto"/>
            <w:left w:val="none" w:sz="0" w:space="0" w:color="auto"/>
            <w:bottom w:val="none" w:sz="0" w:space="0" w:color="auto"/>
            <w:right w:val="none" w:sz="0" w:space="0" w:color="auto"/>
          </w:divBdr>
        </w:div>
        <w:div w:id="1781562613">
          <w:marLeft w:val="547"/>
          <w:marRight w:val="0"/>
          <w:marTop w:val="200"/>
          <w:marBottom w:val="0"/>
          <w:divBdr>
            <w:top w:val="none" w:sz="0" w:space="0" w:color="auto"/>
            <w:left w:val="none" w:sz="0" w:space="0" w:color="auto"/>
            <w:bottom w:val="none" w:sz="0" w:space="0" w:color="auto"/>
            <w:right w:val="none" w:sz="0" w:space="0" w:color="auto"/>
          </w:divBdr>
        </w:div>
      </w:divsChild>
    </w:div>
    <w:div w:id="129830047">
      <w:bodyDiv w:val="1"/>
      <w:marLeft w:val="0"/>
      <w:marRight w:val="0"/>
      <w:marTop w:val="0"/>
      <w:marBottom w:val="0"/>
      <w:divBdr>
        <w:top w:val="none" w:sz="0" w:space="0" w:color="auto"/>
        <w:left w:val="none" w:sz="0" w:space="0" w:color="auto"/>
        <w:bottom w:val="none" w:sz="0" w:space="0" w:color="auto"/>
        <w:right w:val="none" w:sz="0" w:space="0" w:color="auto"/>
      </w:divBdr>
    </w:div>
    <w:div w:id="157429394">
      <w:bodyDiv w:val="1"/>
      <w:marLeft w:val="0"/>
      <w:marRight w:val="0"/>
      <w:marTop w:val="0"/>
      <w:marBottom w:val="0"/>
      <w:divBdr>
        <w:top w:val="none" w:sz="0" w:space="0" w:color="auto"/>
        <w:left w:val="none" w:sz="0" w:space="0" w:color="auto"/>
        <w:bottom w:val="none" w:sz="0" w:space="0" w:color="auto"/>
        <w:right w:val="none" w:sz="0" w:space="0" w:color="auto"/>
      </w:divBdr>
      <w:divsChild>
        <w:div w:id="2139832148">
          <w:marLeft w:val="547"/>
          <w:marRight w:val="0"/>
          <w:marTop w:val="0"/>
          <w:marBottom w:val="0"/>
          <w:divBdr>
            <w:top w:val="none" w:sz="0" w:space="0" w:color="auto"/>
            <w:left w:val="none" w:sz="0" w:space="0" w:color="auto"/>
            <w:bottom w:val="none" w:sz="0" w:space="0" w:color="auto"/>
            <w:right w:val="none" w:sz="0" w:space="0" w:color="auto"/>
          </w:divBdr>
        </w:div>
      </w:divsChild>
    </w:div>
    <w:div w:id="184950177">
      <w:bodyDiv w:val="1"/>
      <w:marLeft w:val="0"/>
      <w:marRight w:val="0"/>
      <w:marTop w:val="0"/>
      <w:marBottom w:val="0"/>
      <w:divBdr>
        <w:top w:val="none" w:sz="0" w:space="0" w:color="auto"/>
        <w:left w:val="none" w:sz="0" w:space="0" w:color="auto"/>
        <w:bottom w:val="none" w:sz="0" w:space="0" w:color="auto"/>
        <w:right w:val="none" w:sz="0" w:space="0" w:color="auto"/>
      </w:divBdr>
    </w:div>
    <w:div w:id="200869551">
      <w:bodyDiv w:val="1"/>
      <w:marLeft w:val="0"/>
      <w:marRight w:val="0"/>
      <w:marTop w:val="0"/>
      <w:marBottom w:val="0"/>
      <w:divBdr>
        <w:top w:val="none" w:sz="0" w:space="0" w:color="auto"/>
        <w:left w:val="none" w:sz="0" w:space="0" w:color="auto"/>
        <w:bottom w:val="none" w:sz="0" w:space="0" w:color="auto"/>
        <w:right w:val="none" w:sz="0" w:space="0" w:color="auto"/>
      </w:divBdr>
    </w:div>
    <w:div w:id="210728732">
      <w:bodyDiv w:val="1"/>
      <w:marLeft w:val="0"/>
      <w:marRight w:val="0"/>
      <w:marTop w:val="0"/>
      <w:marBottom w:val="0"/>
      <w:divBdr>
        <w:top w:val="none" w:sz="0" w:space="0" w:color="auto"/>
        <w:left w:val="none" w:sz="0" w:space="0" w:color="auto"/>
        <w:bottom w:val="none" w:sz="0" w:space="0" w:color="auto"/>
        <w:right w:val="none" w:sz="0" w:space="0" w:color="auto"/>
      </w:divBdr>
    </w:div>
    <w:div w:id="220291249">
      <w:bodyDiv w:val="1"/>
      <w:marLeft w:val="0"/>
      <w:marRight w:val="0"/>
      <w:marTop w:val="0"/>
      <w:marBottom w:val="0"/>
      <w:divBdr>
        <w:top w:val="none" w:sz="0" w:space="0" w:color="auto"/>
        <w:left w:val="none" w:sz="0" w:space="0" w:color="auto"/>
        <w:bottom w:val="none" w:sz="0" w:space="0" w:color="auto"/>
        <w:right w:val="none" w:sz="0" w:space="0" w:color="auto"/>
      </w:divBdr>
      <w:divsChild>
        <w:div w:id="798375347">
          <w:marLeft w:val="0"/>
          <w:marRight w:val="0"/>
          <w:marTop w:val="0"/>
          <w:marBottom w:val="0"/>
          <w:divBdr>
            <w:top w:val="none" w:sz="0" w:space="0" w:color="auto"/>
            <w:left w:val="none" w:sz="0" w:space="0" w:color="auto"/>
            <w:bottom w:val="none" w:sz="0" w:space="0" w:color="auto"/>
            <w:right w:val="none" w:sz="0" w:space="0" w:color="auto"/>
          </w:divBdr>
          <w:divsChild>
            <w:div w:id="1801922377">
              <w:marLeft w:val="0"/>
              <w:marRight w:val="0"/>
              <w:marTop w:val="0"/>
              <w:marBottom w:val="0"/>
              <w:divBdr>
                <w:top w:val="none" w:sz="0" w:space="0" w:color="auto"/>
                <w:left w:val="none" w:sz="0" w:space="0" w:color="auto"/>
                <w:bottom w:val="none" w:sz="0" w:space="0" w:color="auto"/>
                <w:right w:val="none" w:sz="0" w:space="0" w:color="auto"/>
              </w:divBdr>
              <w:divsChild>
                <w:div w:id="83915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606227">
      <w:bodyDiv w:val="1"/>
      <w:marLeft w:val="0"/>
      <w:marRight w:val="0"/>
      <w:marTop w:val="0"/>
      <w:marBottom w:val="0"/>
      <w:divBdr>
        <w:top w:val="none" w:sz="0" w:space="0" w:color="auto"/>
        <w:left w:val="none" w:sz="0" w:space="0" w:color="auto"/>
        <w:bottom w:val="none" w:sz="0" w:space="0" w:color="auto"/>
        <w:right w:val="none" w:sz="0" w:space="0" w:color="auto"/>
      </w:divBdr>
    </w:div>
    <w:div w:id="229926479">
      <w:bodyDiv w:val="1"/>
      <w:marLeft w:val="0"/>
      <w:marRight w:val="0"/>
      <w:marTop w:val="0"/>
      <w:marBottom w:val="0"/>
      <w:divBdr>
        <w:top w:val="none" w:sz="0" w:space="0" w:color="auto"/>
        <w:left w:val="none" w:sz="0" w:space="0" w:color="auto"/>
        <w:bottom w:val="none" w:sz="0" w:space="0" w:color="auto"/>
        <w:right w:val="none" w:sz="0" w:space="0" w:color="auto"/>
      </w:divBdr>
    </w:div>
    <w:div w:id="241839082">
      <w:bodyDiv w:val="1"/>
      <w:marLeft w:val="0"/>
      <w:marRight w:val="0"/>
      <w:marTop w:val="0"/>
      <w:marBottom w:val="0"/>
      <w:divBdr>
        <w:top w:val="none" w:sz="0" w:space="0" w:color="auto"/>
        <w:left w:val="none" w:sz="0" w:space="0" w:color="auto"/>
        <w:bottom w:val="none" w:sz="0" w:space="0" w:color="auto"/>
        <w:right w:val="none" w:sz="0" w:space="0" w:color="auto"/>
      </w:divBdr>
      <w:divsChild>
        <w:div w:id="1202668322">
          <w:marLeft w:val="0"/>
          <w:marRight w:val="0"/>
          <w:marTop w:val="0"/>
          <w:marBottom w:val="0"/>
          <w:divBdr>
            <w:top w:val="none" w:sz="0" w:space="0" w:color="auto"/>
            <w:left w:val="none" w:sz="0" w:space="0" w:color="auto"/>
            <w:bottom w:val="none" w:sz="0" w:space="0" w:color="auto"/>
            <w:right w:val="none" w:sz="0" w:space="0" w:color="auto"/>
          </w:divBdr>
          <w:divsChild>
            <w:div w:id="304117767">
              <w:marLeft w:val="0"/>
              <w:marRight w:val="0"/>
              <w:marTop w:val="0"/>
              <w:marBottom w:val="0"/>
              <w:divBdr>
                <w:top w:val="none" w:sz="0" w:space="0" w:color="auto"/>
                <w:left w:val="none" w:sz="0" w:space="0" w:color="auto"/>
                <w:bottom w:val="none" w:sz="0" w:space="0" w:color="auto"/>
                <w:right w:val="none" w:sz="0" w:space="0" w:color="auto"/>
              </w:divBdr>
              <w:divsChild>
                <w:div w:id="2055762952">
                  <w:marLeft w:val="0"/>
                  <w:marRight w:val="0"/>
                  <w:marTop w:val="0"/>
                  <w:marBottom w:val="0"/>
                  <w:divBdr>
                    <w:top w:val="none" w:sz="0" w:space="0" w:color="auto"/>
                    <w:left w:val="none" w:sz="0" w:space="0" w:color="auto"/>
                    <w:bottom w:val="none" w:sz="0" w:space="0" w:color="auto"/>
                    <w:right w:val="none" w:sz="0" w:space="0" w:color="auto"/>
                  </w:divBdr>
                  <w:divsChild>
                    <w:div w:id="1076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181619">
      <w:bodyDiv w:val="1"/>
      <w:marLeft w:val="0"/>
      <w:marRight w:val="0"/>
      <w:marTop w:val="0"/>
      <w:marBottom w:val="0"/>
      <w:divBdr>
        <w:top w:val="none" w:sz="0" w:space="0" w:color="auto"/>
        <w:left w:val="none" w:sz="0" w:space="0" w:color="auto"/>
        <w:bottom w:val="none" w:sz="0" w:space="0" w:color="auto"/>
        <w:right w:val="none" w:sz="0" w:space="0" w:color="auto"/>
      </w:divBdr>
    </w:div>
    <w:div w:id="276790842">
      <w:bodyDiv w:val="1"/>
      <w:marLeft w:val="0"/>
      <w:marRight w:val="0"/>
      <w:marTop w:val="0"/>
      <w:marBottom w:val="0"/>
      <w:divBdr>
        <w:top w:val="none" w:sz="0" w:space="0" w:color="auto"/>
        <w:left w:val="none" w:sz="0" w:space="0" w:color="auto"/>
        <w:bottom w:val="none" w:sz="0" w:space="0" w:color="auto"/>
        <w:right w:val="none" w:sz="0" w:space="0" w:color="auto"/>
      </w:divBdr>
    </w:div>
    <w:div w:id="279609198">
      <w:bodyDiv w:val="1"/>
      <w:marLeft w:val="0"/>
      <w:marRight w:val="0"/>
      <w:marTop w:val="0"/>
      <w:marBottom w:val="0"/>
      <w:divBdr>
        <w:top w:val="none" w:sz="0" w:space="0" w:color="auto"/>
        <w:left w:val="none" w:sz="0" w:space="0" w:color="auto"/>
        <w:bottom w:val="none" w:sz="0" w:space="0" w:color="auto"/>
        <w:right w:val="none" w:sz="0" w:space="0" w:color="auto"/>
      </w:divBdr>
    </w:div>
    <w:div w:id="280845192">
      <w:bodyDiv w:val="1"/>
      <w:marLeft w:val="0"/>
      <w:marRight w:val="0"/>
      <w:marTop w:val="0"/>
      <w:marBottom w:val="0"/>
      <w:divBdr>
        <w:top w:val="none" w:sz="0" w:space="0" w:color="auto"/>
        <w:left w:val="none" w:sz="0" w:space="0" w:color="auto"/>
        <w:bottom w:val="none" w:sz="0" w:space="0" w:color="auto"/>
        <w:right w:val="none" w:sz="0" w:space="0" w:color="auto"/>
      </w:divBdr>
      <w:divsChild>
        <w:div w:id="33965255">
          <w:marLeft w:val="0"/>
          <w:marRight w:val="0"/>
          <w:marTop w:val="0"/>
          <w:marBottom w:val="0"/>
          <w:divBdr>
            <w:top w:val="none" w:sz="0" w:space="0" w:color="auto"/>
            <w:left w:val="none" w:sz="0" w:space="0" w:color="auto"/>
            <w:bottom w:val="none" w:sz="0" w:space="0" w:color="auto"/>
            <w:right w:val="none" w:sz="0" w:space="0" w:color="auto"/>
          </w:divBdr>
          <w:divsChild>
            <w:div w:id="1577788872">
              <w:marLeft w:val="0"/>
              <w:marRight w:val="0"/>
              <w:marTop w:val="0"/>
              <w:marBottom w:val="0"/>
              <w:divBdr>
                <w:top w:val="none" w:sz="0" w:space="0" w:color="auto"/>
                <w:left w:val="none" w:sz="0" w:space="0" w:color="auto"/>
                <w:bottom w:val="none" w:sz="0" w:space="0" w:color="auto"/>
                <w:right w:val="none" w:sz="0" w:space="0" w:color="auto"/>
              </w:divBdr>
              <w:divsChild>
                <w:div w:id="1266694937">
                  <w:marLeft w:val="0"/>
                  <w:marRight w:val="0"/>
                  <w:marTop w:val="0"/>
                  <w:marBottom w:val="0"/>
                  <w:divBdr>
                    <w:top w:val="none" w:sz="0" w:space="0" w:color="auto"/>
                    <w:left w:val="none" w:sz="0" w:space="0" w:color="auto"/>
                    <w:bottom w:val="none" w:sz="0" w:space="0" w:color="auto"/>
                    <w:right w:val="none" w:sz="0" w:space="0" w:color="auto"/>
                  </w:divBdr>
                  <w:divsChild>
                    <w:div w:id="1240990669">
                      <w:marLeft w:val="0"/>
                      <w:marRight w:val="0"/>
                      <w:marTop w:val="0"/>
                      <w:marBottom w:val="0"/>
                      <w:divBdr>
                        <w:top w:val="none" w:sz="0" w:space="0" w:color="auto"/>
                        <w:left w:val="none" w:sz="0" w:space="0" w:color="auto"/>
                        <w:bottom w:val="none" w:sz="0" w:space="0" w:color="auto"/>
                        <w:right w:val="none" w:sz="0" w:space="0" w:color="auto"/>
                      </w:divBdr>
                    </w:div>
                  </w:divsChild>
                </w:div>
                <w:div w:id="1563828195">
                  <w:marLeft w:val="0"/>
                  <w:marRight w:val="0"/>
                  <w:marTop w:val="0"/>
                  <w:marBottom w:val="0"/>
                  <w:divBdr>
                    <w:top w:val="none" w:sz="0" w:space="0" w:color="auto"/>
                    <w:left w:val="none" w:sz="0" w:space="0" w:color="auto"/>
                    <w:bottom w:val="none" w:sz="0" w:space="0" w:color="auto"/>
                    <w:right w:val="none" w:sz="0" w:space="0" w:color="auto"/>
                  </w:divBdr>
                  <w:divsChild>
                    <w:div w:id="11101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644237">
      <w:bodyDiv w:val="1"/>
      <w:marLeft w:val="0"/>
      <w:marRight w:val="0"/>
      <w:marTop w:val="0"/>
      <w:marBottom w:val="0"/>
      <w:divBdr>
        <w:top w:val="none" w:sz="0" w:space="0" w:color="auto"/>
        <w:left w:val="none" w:sz="0" w:space="0" w:color="auto"/>
        <w:bottom w:val="none" w:sz="0" w:space="0" w:color="auto"/>
        <w:right w:val="none" w:sz="0" w:space="0" w:color="auto"/>
      </w:divBdr>
    </w:div>
    <w:div w:id="327682485">
      <w:bodyDiv w:val="1"/>
      <w:marLeft w:val="0"/>
      <w:marRight w:val="0"/>
      <w:marTop w:val="0"/>
      <w:marBottom w:val="0"/>
      <w:divBdr>
        <w:top w:val="none" w:sz="0" w:space="0" w:color="auto"/>
        <w:left w:val="none" w:sz="0" w:space="0" w:color="auto"/>
        <w:bottom w:val="none" w:sz="0" w:space="0" w:color="auto"/>
        <w:right w:val="none" w:sz="0" w:space="0" w:color="auto"/>
      </w:divBdr>
    </w:div>
    <w:div w:id="353725030">
      <w:bodyDiv w:val="1"/>
      <w:marLeft w:val="0"/>
      <w:marRight w:val="0"/>
      <w:marTop w:val="0"/>
      <w:marBottom w:val="0"/>
      <w:divBdr>
        <w:top w:val="none" w:sz="0" w:space="0" w:color="auto"/>
        <w:left w:val="none" w:sz="0" w:space="0" w:color="auto"/>
        <w:bottom w:val="none" w:sz="0" w:space="0" w:color="auto"/>
        <w:right w:val="none" w:sz="0" w:space="0" w:color="auto"/>
      </w:divBdr>
    </w:div>
    <w:div w:id="355271448">
      <w:bodyDiv w:val="1"/>
      <w:marLeft w:val="0"/>
      <w:marRight w:val="0"/>
      <w:marTop w:val="0"/>
      <w:marBottom w:val="0"/>
      <w:divBdr>
        <w:top w:val="none" w:sz="0" w:space="0" w:color="auto"/>
        <w:left w:val="none" w:sz="0" w:space="0" w:color="auto"/>
        <w:bottom w:val="none" w:sz="0" w:space="0" w:color="auto"/>
        <w:right w:val="none" w:sz="0" w:space="0" w:color="auto"/>
      </w:divBdr>
    </w:div>
    <w:div w:id="355815773">
      <w:bodyDiv w:val="1"/>
      <w:marLeft w:val="0"/>
      <w:marRight w:val="0"/>
      <w:marTop w:val="0"/>
      <w:marBottom w:val="0"/>
      <w:divBdr>
        <w:top w:val="none" w:sz="0" w:space="0" w:color="auto"/>
        <w:left w:val="none" w:sz="0" w:space="0" w:color="auto"/>
        <w:bottom w:val="none" w:sz="0" w:space="0" w:color="auto"/>
        <w:right w:val="none" w:sz="0" w:space="0" w:color="auto"/>
      </w:divBdr>
      <w:divsChild>
        <w:div w:id="564682405">
          <w:marLeft w:val="1555"/>
          <w:marRight w:val="0"/>
          <w:marTop w:val="75"/>
          <w:marBottom w:val="0"/>
          <w:divBdr>
            <w:top w:val="none" w:sz="0" w:space="0" w:color="auto"/>
            <w:left w:val="none" w:sz="0" w:space="0" w:color="auto"/>
            <w:bottom w:val="none" w:sz="0" w:space="0" w:color="auto"/>
            <w:right w:val="none" w:sz="0" w:space="0" w:color="auto"/>
          </w:divBdr>
        </w:div>
        <w:div w:id="681054041">
          <w:marLeft w:val="1555"/>
          <w:marRight w:val="0"/>
          <w:marTop w:val="75"/>
          <w:marBottom w:val="0"/>
          <w:divBdr>
            <w:top w:val="none" w:sz="0" w:space="0" w:color="auto"/>
            <w:left w:val="none" w:sz="0" w:space="0" w:color="auto"/>
            <w:bottom w:val="none" w:sz="0" w:space="0" w:color="auto"/>
            <w:right w:val="none" w:sz="0" w:space="0" w:color="auto"/>
          </w:divBdr>
        </w:div>
        <w:div w:id="1203711047">
          <w:marLeft w:val="1555"/>
          <w:marRight w:val="0"/>
          <w:marTop w:val="75"/>
          <w:marBottom w:val="0"/>
          <w:divBdr>
            <w:top w:val="none" w:sz="0" w:space="0" w:color="auto"/>
            <w:left w:val="none" w:sz="0" w:space="0" w:color="auto"/>
            <w:bottom w:val="none" w:sz="0" w:space="0" w:color="auto"/>
            <w:right w:val="none" w:sz="0" w:space="0" w:color="auto"/>
          </w:divBdr>
        </w:div>
      </w:divsChild>
    </w:div>
    <w:div w:id="358622957">
      <w:bodyDiv w:val="1"/>
      <w:marLeft w:val="0"/>
      <w:marRight w:val="0"/>
      <w:marTop w:val="0"/>
      <w:marBottom w:val="0"/>
      <w:divBdr>
        <w:top w:val="none" w:sz="0" w:space="0" w:color="auto"/>
        <w:left w:val="none" w:sz="0" w:space="0" w:color="auto"/>
        <w:bottom w:val="none" w:sz="0" w:space="0" w:color="auto"/>
        <w:right w:val="none" w:sz="0" w:space="0" w:color="auto"/>
      </w:divBdr>
    </w:div>
    <w:div w:id="378015074">
      <w:bodyDiv w:val="1"/>
      <w:marLeft w:val="0"/>
      <w:marRight w:val="0"/>
      <w:marTop w:val="0"/>
      <w:marBottom w:val="0"/>
      <w:divBdr>
        <w:top w:val="none" w:sz="0" w:space="0" w:color="auto"/>
        <w:left w:val="none" w:sz="0" w:space="0" w:color="auto"/>
        <w:bottom w:val="none" w:sz="0" w:space="0" w:color="auto"/>
        <w:right w:val="none" w:sz="0" w:space="0" w:color="auto"/>
      </w:divBdr>
    </w:div>
    <w:div w:id="390424939">
      <w:bodyDiv w:val="1"/>
      <w:marLeft w:val="0"/>
      <w:marRight w:val="0"/>
      <w:marTop w:val="0"/>
      <w:marBottom w:val="0"/>
      <w:divBdr>
        <w:top w:val="none" w:sz="0" w:space="0" w:color="auto"/>
        <w:left w:val="none" w:sz="0" w:space="0" w:color="auto"/>
        <w:bottom w:val="none" w:sz="0" w:space="0" w:color="auto"/>
        <w:right w:val="none" w:sz="0" w:space="0" w:color="auto"/>
      </w:divBdr>
    </w:div>
    <w:div w:id="392854982">
      <w:bodyDiv w:val="1"/>
      <w:marLeft w:val="0"/>
      <w:marRight w:val="0"/>
      <w:marTop w:val="0"/>
      <w:marBottom w:val="0"/>
      <w:divBdr>
        <w:top w:val="none" w:sz="0" w:space="0" w:color="auto"/>
        <w:left w:val="none" w:sz="0" w:space="0" w:color="auto"/>
        <w:bottom w:val="none" w:sz="0" w:space="0" w:color="auto"/>
        <w:right w:val="none" w:sz="0" w:space="0" w:color="auto"/>
      </w:divBdr>
    </w:div>
    <w:div w:id="395586984">
      <w:bodyDiv w:val="1"/>
      <w:marLeft w:val="0"/>
      <w:marRight w:val="0"/>
      <w:marTop w:val="0"/>
      <w:marBottom w:val="0"/>
      <w:divBdr>
        <w:top w:val="none" w:sz="0" w:space="0" w:color="auto"/>
        <w:left w:val="none" w:sz="0" w:space="0" w:color="auto"/>
        <w:bottom w:val="none" w:sz="0" w:space="0" w:color="auto"/>
        <w:right w:val="none" w:sz="0" w:space="0" w:color="auto"/>
      </w:divBdr>
    </w:div>
    <w:div w:id="408964027">
      <w:bodyDiv w:val="1"/>
      <w:marLeft w:val="0"/>
      <w:marRight w:val="0"/>
      <w:marTop w:val="0"/>
      <w:marBottom w:val="0"/>
      <w:divBdr>
        <w:top w:val="none" w:sz="0" w:space="0" w:color="auto"/>
        <w:left w:val="none" w:sz="0" w:space="0" w:color="auto"/>
        <w:bottom w:val="none" w:sz="0" w:space="0" w:color="auto"/>
        <w:right w:val="none" w:sz="0" w:space="0" w:color="auto"/>
      </w:divBdr>
    </w:div>
    <w:div w:id="409156127">
      <w:bodyDiv w:val="1"/>
      <w:marLeft w:val="0"/>
      <w:marRight w:val="0"/>
      <w:marTop w:val="0"/>
      <w:marBottom w:val="0"/>
      <w:divBdr>
        <w:top w:val="none" w:sz="0" w:space="0" w:color="auto"/>
        <w:left w:val="none" w:sz="0" w:space="0" w:color="auto"/>
        <w:bottom w:val="none" w:sz="0" w:space="0" w:color="auto"/>
        <w:right w:val="none" w:sz="0" w:space="0" w:color="auto"/>
      </w:divBdr>
    </w:div>
    <w:div w:id="412514125">
      <w:bodyDiv w:val="1"/>
      <w:marLeft w:val="0"/>
      <w:marRight w:val="0"/>
      <w:marTop w:val="0"/>
      <w:marBottom w:val="0"/>
      <w:divBdr>
        <w:top w:val="none" w:sz="0" w:space="0" w:color="auto"/>
        <w:left w:val="none" w:sz="0" w:space="0" w:color="auto"/>
        <w:bottom w:val="none" w:sz="0" w:space="0" w:color="auto"/>
        <w:right w:val="none" w:sz="0" w:space="0" w:color="auto"/>
      </w:divBdr>
    </w:div>
    <w:div w:id="419914161">
      <w:bodyDiv w:val="1"/>
      <w:marLeft w:val="0"/>
      <w:marRight w:val="0"/>
      <w:marTop w:val="0"/>
      <w:marBottom w:val="0"/>
      <w:divBdr>
        <w:top w:val="none" w:sz="0" w:space="0" w:color="auto"/>
        <w:left w:val="none" w:sz="0" w:space="0" w:color="auto"/>
        <w:bottom w:val="none" w:sz="0" w:space="0" w:color="auto"/>
        <w:right w:val="none" w:sz="0" w:space="0" w:color="auto"/>
      </w:divBdr>
    </w:div>
    <w:div w:id="430247399">
      <w:bodyDiv w:val="1"/>
      <w:marLeft w:val="0"/>
      <w:marRight w:val="0"/>
      <w:marTop w:val="0"/>
      <w:marBottom w:val="0"/>
      <w:divBdr>
        <w:top w:val="none" w:sz="0" w:space="0" w:color="auto"/>
        <w:left w:val="none" w:sz="0" w:space="0" w:color="auto"/>
        <w:bottom w:val="none" w:sz="0" w:space="0" w:color="auto"/>
        <w:right w:val="none" w:sz="0" w:space="0" w:color="auto"/>
      </w:divBdr>
      <w:divsChild>
        <w:div w:id="891886254">
          <w:marLeft w:val="0"/>
          <w:marRight w:val="0"/>
          <w:marTop w:val="0"/>
          <w:marBottom w:val="0"/>
          <w:divBdr>
            <w:top w:val="none" w:sz="0" w:space="0" w:color="auto"/>
            <w:left w:val="none" w:sz="0" w:space="0" w:color="auto"/>
            <w:bottom w:val="none" w:sz="0" w:space="0" w:color="auto"/>
            <w:right w:val="none" w:sz="0" w:space="0" w:color="auto"/>
          </w:divBdr>
          <w:divsChild>
            <w:div w:id="14550037">
              <w:marLeft w:val="0"/>
              <w:marRight w:val="0"/>
              <w:marTop w:val="0"/>
              <w:marBottom w:val="0"/>
              <w:divBdr>
                <w:top w:val="none" w:sz="0" w:space="0" w:color="auto"/>
                <w:left w:val="none" w:sz="0" w:space="0" w:color="auto"/>
                <w:bottom w:val="none" w:sz="0" w:space="0" w:color="auto"/>
                <w:right w:val="none" w:sz="0" w:space="0" w:color="auto"/>
              </w:divBdr>
              <w:divsChild>
                <w:div w:id="1389036527">
                  <w:marLeft w:val="0"/>
                  <w:marRight w:val="0"/>
                  <w:marTop w:val="0"/>
                  <w:marBottom w:val="0"/>
                  <w:divBdr>
                    <w:top w:val="none" w:sz="0" w:space="0" w:color="auto"/>
                    <w:left w:val="none" w:sz="0" w:space="0" w:color="auto"/>
                    <w:bottom w:val="none" w:sz="0" w:space="0" w:color="auto"/>
                    <w:right w:val="none" w:sz="0" w:space="0" w:color="auto"/>
                  </w:divBdr>
                  <w:divsChild>
                    <w:div w:id="15507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433480">
      <w:bodyDiv w:val="1"/>
      <w:marLeft w:val="0"/>
      <w:marRight w:val="0"/>
      <w:marTop w:val="0"/>
      <w:marBottom w:val="0"/>
      <w:divBdr>
        <w:top w:val="none" w:sz="0" w:space="0" w:color="auto"/>
        <w:left w:val="none" w:sz="0" w:space="0" w:color="auto"/>
        <w:bottom w:val="none" w:sz="0" w:space="0" w:color="auto"/>
        <w:right w:val="none" w:sz="0" w:space="0" w:color="auto"/>
      </w:divBdr>
      <w:divsChild>
        <w:div w:id="1628971395">
          <w:marLeft w:val="547"/>
          <w:marRight w:val="0"/>
          <w:marTop w:val="0"/>
          <w:marBottom w:val="0"/>
          <w:divBdr>
            <w:top w:val="none" w:sz="0" w:space="0" w:color="auto"/>
            <w:left w:val="none" w:sz="0" w:space="0" w:color="auto"/>
            <w:bottom w:val="none" w:sz="0" w:space="0" w:color="auto"/>
            <w:right w:val="none" w:sz="0" w:space="0" w:color="auto"/>
          </w:divBdr>
        </w:div>
        <w:div w:id="1952736078">
          <w:marLeft w:val="547"/>
          <w:marRight w:val="0"/>
          <w:marTop w:val="0"/>
          <w:marBottom w:val="0"/>
          <w:divBdr>
            <w:top w:val="none" w:sz="0" w:space="0" w:color="auto"/>
            <w:left w:val="none" w:sz="0" w:space="0" w:color="auto"/>
            <w:bottom w:val="none" w:sz="0" w:space="0" w:color="auto"/>
            <w:right w:val="none" w:sz="0" w:space="0" w:color="auto"/>
          </w:divBdr>
        </w:div>
        <w:div w:id="844828220">
          <w:marLeft w:val="547"/>
          <w:marRight w:val="0"/>
          <w:marTop w:val="0"/>
          <w:marBottom w:val="0"/>
          <w:divBdr>
            <w:top w:val="none" w:sz="0" w:space="0" w:color="auto"/>
            <w:left w:val="none" w:sz="0" w:space="0" w:color="auto"/>
            <w:bottom w:val="none" w:sz="0" w:space="0" w:color="auto"/>
            <w:right w:val="none" w:sz="0" w:space="0" w:color="auto"/>
          </w:divBdr>
        </w:div>
      </w:divsChild>
    </w:div>
    <w:div w:id="460617061">
      <w:bodyDiv w:val="1"/>
      <w:marLeft w:val="0"/>
      <w:marRight w:val="0"/>
      <w:marTop w:val="0"/>
      <w:marBottom w:val="0"/>
      <w:divBdr>
        <w:top w:val="none" w:sz="0" w:space="0" w:color="auto"/>
        <w:left w:val="none" w:sz="0" w:space="0" w:color="auto"/>
        <w:bottom w:val="none" w:sz="0" w:space="0" w:color="auto"/>
        <w:right w:val="none" w:sz="0" w:space="0" w:color="auto"/>
      </w:divBdr>
      <w:divsChild>
        <w:div w:id="607394455">
          <w:marLeft w:val="0"/>
          <w:marRight w:val="0"/>
          <w:marTop w:val="0"/>
          <w:marBottom w:val="0"/>
          <w:divBdr>
            <w:top w:val="none" w:sz="0" w:space="0" w:color="auto"/>
            <w:left w:val="none" w:sz="0" w:space="0" w:color="auto"/>
            <w:bottom w:val="none" w:sz="0" w:space="0" w:color="auto"/>
            <w:right w:val="none" w:sz="0" w:space="0" w:color="auto"/>
          </w:divBdr>
          <w:divsChild>
            <w:div w:id="1016418687">
              <w:marLeft w:val="0"/>
              <w:marRight w:val="0"/>
              <w:marTop w:val="0"/>
              <w:marBottom w:val="0"/>
              <w:divBdr>
                <w:top w:val="none" w:sz="0" w:space="0" w:color="auto"/>
                <w:left w:val="none" w:sz="0" w:space="0" w:color="auto"/>
                <w:bottom w:val="none" w:sz="0" w:space="0" w:color="auto"/>
                <w:right w:val="none" w:sz="0" w:space="0" w:color="auto"/>
              </w:divBdr>
              <w:divsChild>
                <w:div w:id="17860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364136">
      <w:bodyDiv w:val="1"/>
      <w:marLeft w:val="0"/>
      <w:marRight w:val="0"/>
      <w:marTop w:val="0"/>
      <w:marBottom w:val="0"/>
      <w:divBdr>
        <w:top w:val="none" w:sz="0" w:space="0" w:color="auto"/>
        <w:left w:val="none" w:sz="0" w:space="0" w:color="auto"/>
        <w:bottom w:val="none" w:sz="0" w:space="0" w:color="auto"/>
        <w:right w:val="none" w:sz="0" w:space="0" w:color="auto"/>
      </w:divBdr>
    </w:div>
    <w:div w:id="479033635">
      <w:bodyDiv w:val="1"/>
      <w:marLeft w:val="0"/>
      <w:marRight w:val="0"/>
      <w:marTop w:val="0"/>
      <w:marBottom w:val="0"/>
      <w:divBdr>
        <w:top w:val="none" w:sz="0" w:space="0" w:color="auto"/>
        <w:left w:val="none" w:sz="0" w:space="0" w:color="auto"/>
        <w:bottom w:val="none" w:sz="0" w:space="0" w:color="auto"/>
        <w:right w:val="none" w:sz="0" w:space="0" w:color="auto"/>
      </w:divBdr>
    </w:div>
    <w:div w:id="481821056">
      <w:bodyDiv w:val="1"/>
      <w:marLeft w:val="0"/>
      <w:marRight w:val="0"/>
      <w:marTop w:val="0"/>
      <w:marBottom w:val="0"/>
      <w:divBdr>
        <w:top w:val="none" w:sz="0" w:space="0" w:color="auto"/>
        <w:left w:val="none" w:sz="0" w:space="0" w:color="auto"/>
        <w:bottom w:val="none" w:sz="0" w:space="0" w:color="auto"/>
        <w:right w:val="none" w:sz="0" w:space="0" w:color="auto"/>
      </w:divBdr>
    </w:div>
    <w:div w:id="484129350">
      <w:bodyDiv w:val="1"/>
      <w:marLeft w:val="0"/>
      <w:marRight w:val="0"/>
      <w:marTop w:val="0"/>
      <w:marBottom w:val="0"/>
      <w:divBdr>
        <w:top w:val="none" w:sz="0" w:space="0" w:color="auto"/>
        <w:left w:val="none" w:sz="0" w:space="0" w:color="auto"/>
        <w:bottom w:val="none" w:sz="0" w:space="0" w:color="auto"/>
        <w:right w:val="none" w:sz="0" w:space="0" w:color="auto"/>
      </w:divBdr>
    </w:div>
    <w:div w:id="486437435">
      <w:bodyDiv w:val="1"/>
      <w:marLeft w:val="0"/>
      <w:marRight w:val="0"/>
      <w:marTop w:val="0"/>
      <w:marBottom w:val="0"/>
      <w:divBdr>
        <w:top w:val="none" w:sz="0" w:space="0" w:color="auto"/>
        <w:left w:val="none" w:sz="0" w:space="0" w:color="auto"/>
        <w:bottom w:val="none" w:sz="0" w:space="0" w:color="auto"/>
        <w:right w:val="none" w:sz="0" w:space="0" w:color="auto"/>
      </w:divBdr>
    </w:div>
    <w:div w:id="497354986">
      <w:bodyDiv w:val="1"/>
      <w:marLeft w:val="0"/>
      <w:marRight w:val="0"/>
      <w:marTop w:val="0"/>
      <w:marBottom w:val="0"/>
      <w:divBdr>
        <w:top w:val="none" w:sz="0" w:space="0" w:color="auto"/>
        <w:left w:val="none" w:sz="0" w:space="0" w:color="auto"/>
        <w:bottom w:val="none" w:sz="0" w:space="0" w:color="auto"/>
        <w:right w:val="none" w:sz="0" w:space="0" w:color="auto"/>
      </w:divBdr>
    </w:div>
    <w:div w:id="501047703">
      <w:bodyDiv w:val="1"/>
      <w:marLeft w:val="0"/>
      <w:marRight w:val="0"/>
      <w:marTop w:val="0"/>
      <w:marBottom w:val="0"/>
      <w:divBdr>
        <w:top w:val="none" w:sz="0" w:space="0" w:color="auto"/>
        <w:left w:val="none" w:sz="0" w:space="0" w:color="auto"/>
        <w:bottom w:val="none" w:sz="0" w:space="0" w:color="auto"/>
        <w:right w:val="none" w:sz="0" w:space="0" w:color="auto"/>
      </w:divBdr>
    </w:div>
    <w:div w:id="520322246">
      <w:bodyDiv w:val="1"/>
      <w:marLeft w:val="0"/>
      <w:marRight w:val="0"/>
      <w:marTop w:val="0"/>
      <w:marBottom w:val="0"/>
      <w:divBdr>
        <w:top w:val="none" w:sz="0" w:space="0" w:color="auto"/>
        <w:left w:val="none" w:sz="0" w:space="0" w:color="auto"/>
        <w:bottom w:val="none" w:sz="0" w:space="0" w:color="auto"/>
        <w:right w:val="none" w:sz="0" w:space="0" w:color="auto"/>
      </w:divBdr>
    </w:div>
    <w:div w:id="533664186">
      <w:bodyDiv w:val="1"/>
      <w:marLeft w:val="0"/>
      <w:marRight w:val="0"/>
      <w:marTop w:val="0"/>
      <w:marBottom w:val="0"/>
      <w:divBdr>
        <w:top w:val="none" w:sz="0" w:space="0" w:color="auto"/>
        <w:left w:val="none" w:sz="0" w:space="0" w:color="auto"/>
        <w:bottom w:val="none" w:sz="0" w:space="0" w:color="auto"/>
        <w:right w:val="none" w:sz="0" w:space="0" w:color="auto"/>
      </w:divBdr>
    </w:div>
    <w:div w:id="550925485">
      <w:bodyDiv w:val="1"/>
      <w:marLeft w:val="0"/>
      <w:marRight w:val="0"/>
      <w:marTop w:val="0"/>
      <w:marBottom w:val="0"/>
      <w:divBdr>
        <w:top w:val="none" w:sz="0" w:space="0" w:color="auto"/>
        <w:left w:val="none" w:sz="0" w:space="0" w:color="auto"/>
        <w:bottom w:val="none" w:sz="0" w:space="0" w:color="auto"/>
        <w:right w:val="none" w:sz="0" w:space="0" w:color="auto"/>
      </w:divBdr>
    </w:div>
    <w:div w:id="576675330">
      <w:bodyDiv w:val="1"/>
      <w:marLeft w:val="0"/>
      <w:marRight w:val="0"/>
      <w:marTop w:val="0"/>
      <w:marBottom w:val="0"/>
      <w:divBdr>
        <w:top w:val="none" w:sz="0" w:space="0" w:color="auto"/>
        <w:left w:val="none" w:sz="0" w:space="0" w:color="auto"/>
        <w:bottom w:val="none" w:sz="0" w:space="0" w:color="auto"/>
        <w:right w:val="none" w:sz="0" w:space="0" w:color="auto"/>
      </w:divBdr>
    </w:div>
    <w:div w:id="579484669">
      <w:bodyDiv w:val="1"/>
      <w:marLeft w:val="0"/>
      <w:marRight w:val="0"/>
      <w:marTop w:val="0"/>
      <w:marBottom w:val="0"/>
      <w:divBdr>
        <w:top w:val="none" w:sz="0" w:space="0" w:color="auto"/>
        <w:left w:val="none" w:sz="0" w:space="0" w:color="auto"/>
        <w:bottom w:val="none" w:sz="0" w:space="0" w:color="auto"/>
        <w:right w:val="none" w:sz="0" w:space="0" w:color="auto"/>
      </w:divBdr>
    </w:div>
    <w:div w:id="596913011">
      <w:bodyDiv w:val="1"/>
      <w:marLeft w:val="0"/>
      <w:marRight w:val="0"/>
      <w:marTop w:val="0"/>
      <w:marBottom w:val="0"/>
      <w:divBdr>
        <w:top w:val="none" w:sz="0" w:space="0" w:color="auto"/>
        <w:left w:val="none" w:sz="0" w:space="0" w:color="auto"/>
        <w:bottom w:val="none" w:sz="0" w:space="0" w:color="auto"/>
        <w:right w:val="none" w:sz="0" w:space="0" w:color="auto"/>
      </w:divBdr>
    </w:div>
    <w:div w:id="630012815">
      <w:bodyDiv w:val="1"/>
      <w:marLeft w:val="0"/>
      <w:marRight w:val="0"/>
      <w:marTop w:val="0"/>
      <w:marBottom w:val="0"/>
      <w:divBdr>
        <w:top w:val="none" w:sz="0" w:space="0" w:color="auto"/>
        <w:left w:val="none" w:sz="0" w:space="0" w:color="auto"/>
        <w:bottom w:val="none" w:sz="0" w:space="0" w:color="auto"/>
        <w:right w:val="none" w:sz="0" w:space="0" w:color="auto"/>
      </w:divBdr>
    </w:div>
    <w:div w:id="668410558">
      <w:bodyDiv w:val="1"/>
      <w:marLeft w:val="0"/>
      <w:marRight w:val="0"/>
      <w:marTop w:val="0"/>
      <w:marBottom w:val="0"/>
      <w:divBdr>
        <w:top w:val="none" w:sz="0" w:space="0" w:color="auto"/>
        <w:left w:val="none" w:sz="0" w:space="0" w:color="auto"/>
        <w:bottom w:val="none" w:sz="0" w:space="0" w:color="auto"/>
        <w:right w:val="none" w:sz="0" w:space="0" w:color="auto"/>
      </w:divBdr>
    </w:div>
    <w:div w:id="671681040">
      <w:bodyDiv w:val="1"/>
      <w:marLeft w:val="0"/>
      <w:marRight w:val="0"/>
      <w:marTop w:val="0"/>
      <w:marBottom w:val="0"/>
      <w:divBdr>
        <w:top w:val="none" w:sz="0" w:space="0" w:color="auto"/>
        <w:left w:val="none" w:sz="0" w:space="0" w:color="auto"/>
        <w:bottom w:val="none" w:sz="0" w:space="0" w:color="auto"/>
        <w:right w:val="none" w:sz="0" w:space="0" w:color="auto"/>
      </w:divBdr>
    </w:div>
    <w:div w:id="682362880">
      <w:bodyDiv w:val="1"/>
      <w:marLeft w:val="0"/>
      <w:marRight w:val="0"/>
      <w:marTop w:val="0"/>
      <w:marBottom w:val="0"/>
      <w:divBdr>
        <w:top w:val="none" w:sz="0" w:space="0" w:color="auto"/>
        <w:left w:val="none" w:sz="0" w:space="0" w:color="auto"/>
        <w:bottom w:val="none" w:sz="0" w:space="0" w:color="auto"/>
        <w:right w:val="none" w:sz="0" w:space="0" w:color="auto"/>
      </w:divBdr>
      <w:divsChild>
        <w:div w:id="1248071845">
          <w:marLeft w:val="0"/>
          <w:marRight w:val="0"/>
          <w:marTop w:val="0"/>
          <w:marBottom w:val="0"/>
          <w:divBdr>
            <w:top w:val="none" w:sz="0" w:space="0" w:color="auto"/>
            <w:left w:val="none" w:sz="0" w:space="0" w:color="auto"/>
            <w:bottom w:val="none" w:sz="0" w:space="0" w:color="auto"/>
            <w:right w:val="none" w:sz="0" w:space="0" w:color="auto"/>
          </w:divBdr>
          <w:divsChild>
            <w:div w:id="1117866645">
              <w:marLeft w:val="0"/>
              <w:marRight w:val="0"/>
              <w:marTop w:val="0"/>
              <w:marBottom w:val="0"/>
              <w:divBdr>
                <w:top w:val="none" w:sz="0" w:space="0" w:color="auto"/>
                <w:left w:val="none" w:sz="0" w:space="0" w:color="auto"/>
                <w:bottom w:val="none" w:sz="0" w:space="0" w:color="auto"/>
                <w:right w:val="none" w:sz="0" w:space="0" w:color="auto"/>
              </w:divBdr>
              <w:divsChild>
                <w:div w:id="20556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118308">
      <w:bodyDiv w:val="1"/>
      <w:marLeft w:val="0"/>
      <w:marRight w:val="0"/>
      <w:marTop w:val="0"/>
      <w:marBottom w:val="0"/>
      <w:divBdr>
        <w:top w:val="none" w:sz="0" w:space="0" w:color="auto"/>
        <w:left w:val="none" w:sz="0" w:space="0" w:color="auto"/>
        <w:bottom w:val="none" w:sz="0" w:space="0" w:color="auto"/>
        <w:right w:val="none" w:sz="0" w:space="0" w:color="auto"/>
      </w:divBdr>
      <w:divsChild>
        <w:div w:id="913973345">
          <w:marLeft w:val="0"/>
          <w:marRight w:val="0"/>
          <w:marTop w:val="0"/>
          <w:marBottom w:val="0"/>
          <w:divBdr>
            <w:top w:val="none" w:sz="0" w:space="0" w:color="auto"/>
            <w:left w:val="none" w:sz="0" w:space="0" w:color="auto"/>
            <w:bottom w:val="none" w:sz="0" w:space="0" w:color="auto"/>
            <w:right w:val="none" w:sz="0" w:space="0" w:color="auto"/>
          </w:divBdr>
          <w:divsChild>
            <w:div w:id="644890563">
              <w:marLeft w:val="0"/>
              <w:marRight w:val="0"/>
              <w:marTop w:val="0"/>
              <w:marBottom w:val="0"/>
              <w:divBdr>
                <w:top w:val="none" w:sz="0" w:space="0" w:color="auto"/>
                <w:left w:val="none" w:sz="0" w:space="0" w:color="auto"/>
                <w:bottom w:val="none" w:sz="0" w:space="0" w:color="auto"/>
                <w:right w:val="none" w:sz="0" w:space="0" w:color="auto"/>
              </w:divBdr>
              <w:divsChild>
                <w:div w:id="17510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86124">
      <w:bodyDiv w:val="1"/>
      <w:marLeft w:val="0"/>
      <w:marRight w:val="0"/>
      <w:marTop w:val="0"/>
      <w:marBottom w:val="0"/>
      <w:divBdr>
        <w:top w:val="none" w:sz="0" w:space="0" w:color="auto"/>
        <w:left w:val="none" w:sz="0" w:space="0" w:color="auto"/>
        <w:bottom w:val="none" w:sz="0" w:space="0" w:color="auto"/>
        <w:right w:val="none" w:sz="0" w:space="0" w:color="auto"/>
      </w:divBdr>
    </w:div>
    <w:div w:id="696806978">
      <w:bodyDiv w:val="1"/>
      <w:marLeft w:val="0"/>
      <w:marRight w:val="0"/>
      <w:marTop w:val="0"/>
      <w:marBottom w:val="0"/>
      <w:divBdr>
        <w:top w:val="none" w:sz="0" w:space="0" w:color="auto"/>
        <w:left w:val="none" w:sz="0" w:space="0" w:color="auto"/>
        <w:bottom w:val="none" w:sz="0" w:space="0" w:color="auto"/>
        <w:right w:val="none" w:sz="0" w:space="0" w:color="auto"/>
      </w:divBdr>
    </w:div>
    <w:div w:id="713039608">
      <w:bodyDiv w:val="1"/>
      <w:marLeft w:val="0"/>
      <w:marRight w:val="0"/>
      <w:marTop w:val="0"/>
      <w:marBottom w:val="0"/>
      <w:divBdr>
        <w:top w:val="none" w:sz="0" w:space="0" w:color="auto"/>
        <w:left w:val="none" w:sz="0" w:space="0" w:color="auto"/>
        <w:bottom w:val="none" w:sz="0" w:space="0" w:color="auto"/>
        <w:right w:val="none" w:sz="0" w:space="0" w:color="auto"/>
      </w:divBdr>
    </w:div>
    <w:div w:id="713122707">
      <w:bodyDiv w:val="1"/>
      <w:marLeft w:val="0"/>
      <w:marRight w:val="0"/>
      <w:marTop w:val="0"/>
      <w:marBottom w:val="0"/>
      <w:divBdr>
        <w:top w:val="none" w:sz="0" w:space="0" w:color="auto"/>
        <w:left w:val="none" w:sz="0" w:space="0" w:color="auto"/>
        <w:bottom w:val="none" w:sz="0" w:space="0" w:color="auto"/>
        <w:right w:val="none" w:sz="0" w:space="0" w:color="auto"/>
      </w:divBdr>
    </w:div>
    <w:div w:id="730739029">
      <w:bodyDiv w:val="1"/>
      <w:marLeft w:val="0"/>
      <w:marRight w:val="0"/>
      <w:marTop w:val="0"/>
      <w:marBottom w:val="0"/>
      <w:divBdr>
        <w:top w:val="none" w:sz="0" w:space="0" w:color="auto"/>
        <w:left w:val="none" w:sz="0" w:space="0" w:color="auto"/>
        <w:bottom w:val="none" w:sz="0" w:space="0" w:color="auto"/>
        <w:right w:val="none" w:sz="0" w:space="0" w:color="auto"/>
      </w:divBdr>
      <w:divsChild>
        <w:div w:id="1148866737">
          <w:marLeft w:val="547"/>
          <w:marRight w:val="0"/>
          <w:marTop w:val="0"/>
          <w:marBottom w:val="0"/>
          <w:divBdr>
            <w:top w:val="none" w:sz="0" w:space="0" w:color="auto"/>
            <w:left w:val="none" w:sz="0" w:space="0" w:color="auto"/>
            <w:bottom w:val="none" w:sz="0" w:space="0" w:color="auto"/>
            <w:right w:val="none" w:sz="0" w:space="0" w:color="auto"/>
          </w:divBdr>
        </w:div>
      </w:divsChild>
    </w:div>
    <w:div w:id="734008065">
      <w:bodyDiv w:val="1"/>
      <w:marLeft w:val="0"/>
      <w:marRight w:val="0"/>
      <w:marTop w:val="0"/>
      <w:marBottom w:val="0"/>
      <w:divBdr>
        <w:top w:val="none" w:sz="0" w:space="0" w:color="auto"/>
        <w:left w:val="none" w:sz="0" w:space="0" w:color="auto"/>
        <w:bottom w:val="none" w:sz="0" w:space="0" w:color="auto"/>
        <w:right w:val="none" w:sz="0" w:space="0" w:color="auto"/>
      </w:divBdr>
      <w:divsChild>
        <w:div w:id="1227107963">
          <w:marLeft w:val="547"/>
          <w:marRight w:val="0"/>
          <w:marTop w:val="0"/>
          <w:marBottom w:val="0"/>
          <w:divBdr>
            <w:top w:val="none" w:sz="0" w:space="0" w:color="auto"/>
            <w:left w:val="none" w:sz="0" w:space="0" w:color="auto"/>
            <w:bottom w:val="none" w:sz="0" w:space="0" w:color="auto"/>
            <w:right w:val="none" w:sz="0" w:space="0" w:color="auto"/>
          </w:divBdr>
        </w:div>
      </w:divsChild>
    </w:div>
    <w:div w:id="738937988">
      <w:bodyDiv w:val="1"/>
      <w:marLeft w:val="0"/>
      <w:marRight w:val="0"/>
      <w:marTop w:val="0"/>
      <w:marBottom w:val="0"/>
      <w:divBdr>
        <w:top w:val="none" w:sz="0" w:space="0" w:color="auto"/>
        <w:left w:val="none" w:sz="0" w:space="0" w:color="auto"/>
        <w:bottom w:val="none" w:sz="0" w:space="0" w:color="auto"/>
        <w:right w:val="none" w:sz="0" w:space="0" w:color="auto"/>
      </w:divBdr>
    </w:div>
    <w:div w:id="740908323">
      <w:bodyDiv w:val="1"/>
      <w:marLeft w:val="0"/>
      <w:marRight w:val="0"/>
      <w:marTop w:val="0"/>
      <w:marBottom w:val="0"/>
      <w:divBdr>
        <w:top w:val="none" w:sz="0" w:space="0" w:color="auto"/>
        <w:left w:val="none" w:sz="0" w:space="0" w:color="auto"/>
        <w:bottom w:val="none" w:sz="0" w:space="0" w:color="auto"/>
        <w:right w:val="none" w:sz="0" w:space="0" w:color="auto"/>
      </w:divBdr>
      <w:divsChild>
        <w:div w:id="1258365739">
          <w:marLeft w:val="0"/>
          <w:marRight w:val="0"/>
          <w:marTop w:val="0"/>
          <w:marBottom w:val="0"/>
          <w:divBdr>
            <w:top w:val="none" w:sz="0" w:space="0" w:color="auto"/>
            <w:left w:val="none" w:sz="0" w:space="0" w:color="auto"/>
            <w:bottom w:val="none" w:sz="0" w:space="0" w:color="auto"/>
            <w:right w:val="none" w:sz="0" w:space="0" w:color="auto"/>
          </w:divBdr>
          <w:divsChild>
            <w:div w:id="541599592">
              <w:marLeft w:val="0"/>
              <w:marRight w:val="0"/>
              <w:marTop w:val="0"/>
              <w:marBottom w:val="0"/>
              <w:divBdr>
                <w:top w:val="none" w:sz="0" w:space="0" w:color="auto"/>
                <w:left w:val="none" w:sz="0" w:space="0" w:color="auto"/>
                <w:bottom w:val="none" w:sz="0" w:space="0" w:color="auto"/>
                <w:right w:val="none" w:sz="0" w:space="0" w:color="auto"/>
              </w:divBdr>
              <w:divsChild>
                <w:div w:id="2089107021">
                  <w:marLeft w:val="0"/>
                  <w:marRight w:val="0"/>
                  <w:marTop w:val="0"/>
                  <w:marBottom w:val="0"/>
                  <w:divBdr>
                    <w:top w:val="none" w:sz="0" w:space="0" w:color="auto"/>
                    <w:left w:val="none" w:sz="0" w:space="0" w:color="auto"/>
                    <w:bottom w:val="none" w:sz="0" w:space="0" w:color="auto"/>
                    <w:right w:val="none" w:sz="0" w:space="0" w:color="auto"/>
                  </w:divBdr>
                  <w:divsChild>
                    <w:div w:id="73269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672069">
      <w:bodyDiv w:val="1"/>
      <w:marLeft w:val="0"/>
      <w:marRight w:val="0"/>
      <w:marTop w:val="0"/>
      <w:marBottom w:val="0"/>
      <w:divBdr>
        <w:top w:val="none" w:sz="0" w:space="0" w:color="auto"/>
        <w:left w:val="none" w:sz="0" w:space="0" w:color="auto"/>
        <w:bottom w:val="none" w:sz="0" w:space="0" w:color="auto"/>
        <w:right w:val="none" w:sz="0" w:space="0" w:color="auto"/>
      </w:divBdr>
    </w:div>
    <w:div w:id="762341927">
      <w:bodyDiv w:val="1"/>
      <w:marLeft w:val="0"/>
      <w:marRight w:val="0"/>
      <w:marTop w:val="0"/>
      <w:marBottom w:val="0"/>
      <w:divBdr>
        <w:top w:val="none" w:sz="0" w:space="0" w:color="auto"/>
        <w:left w:val="none" w:sz="0" w:space="0" w:color="auto"/>
        <w:bottom w:val="none" w:sz="0" w:space="0" w:color="auto"/>
        <w:right w:val="none" w:sz="0" w:space="0" w:color="auto"/>
      </w:divBdr>
      <w:divsChild>
        <w:div w:id="12809656">
          <w:marLeft w:val="0"/>
          <w:marRight w:val="0"/>
          <w:marTop w:val="0"/>
          <w:marBottom w:val="0"/>
          <w:divBdr>
            <w:top w:val="none" w:sz="0" w:space="0" w:color="auto"/>
            <w:left w:val="none" w:sz="0" w:space="0" w:color="auto"/>
            <w:bottom w:val="none" w:sz="0" w:space="0" w:color="auto"/>
            <w:right w:val="none" w:sz="0" w:space="0" w:color="auto"/>
          </w:divBdr>
          <w:divsChild>
            <w:div w:id="1704088321">
              <w:marLeft w:val="0"/>
              <w:marRight w:val="0"/>
              <w:marTop w:val="0"/>
              <w:marBottom w:val="0"/>
              <w:divBdr>
                <w:top w:val="none" w:sz="0" w:space="0" w:color="auto"/>
                <w:left w:val="none" w:sz="0" w:space="0" w:color="auto"/>
                <w:bottom w:val="none" w:sz="0" w:space="0" w:color="auto"/>
                <w:right w:val="none" w:sz="0" w:space="0" w:color="auto"/>
              </w:divBdr>
              <w:divsChild>
                <w:div w:id="1756515753">
                  <w:marLeft w:val="0"/>
                  <w:marRight w:val="0"/>
                  <w:marTop w:val="0"/>
                  <w:marBottom w:val="0"/>
                  <w:divBdr>
                    <w:top w:val="none" w:sz="0" w:space="0" w:color="auto"/>
                    <w:left w:val="none" w:sz="0" w:space="0" w:color="auto"/>
                    <w:bottom w:val="none" w:sz="0" w:space="0" w:color="auto"/>
                    <w:right w:val="none" w:sz="0" w:space="0" w:color="auto"/>
                  </w:divBdr>
                  <w:divsChild>
                    <w:div w:id="210248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692208">
      <w:bodyDiv w:val="1"/>
      <w:marLeft w:val="0"/>
      <w:marRight w:val="0"/>
      <w:marTop w:val="0"/>
      <w:marBottom w:val="0"/>
      <w:divBdr>
        <w:top w:val="none" w:sz="0" w:space="0" w:color="auto"/>
        <w:left w:val="none" w:sz="0" w:space="0" w:color="auto"/>
        <w:bottom w:val="none" w:sz="0" w:space="0" w:color="auto"/>
        <w:right w:val="none" w:sz="0" w:space="0" w:color="auto"/>
      </w:divBdr>
    </w:div>
    <w:div w:id="797989590">
      <w:bodyDiv w:val="1"/>
      <w:marLeft w:val="0"/>
      <w:marRight w:val="0"/>
      <w:marTop w:val="0"/>
      <w:marBottom w:val="0"/>
      <w:divBdr>
        <w:top w:val="none" w:sz="0" w:space="0" w:color="auto"/>
        <w:left w:val="none" w:sz="0" w:space="0" w:color="auto"/>
        <w:bottom w:val="none" w:sz="0" w:space="0" w:color="auto"/>
        <w:right w:val="none" w:sz="0" w:space="0" w:color="auto"/>
      </w:divBdr>
    </w:div>
    <w:div w:id="859120709">
      <w:bodyDiv w:val="1"/>
      <w:marLeft w:val="0"/>
      <w:marRight w:val="0"/>
      <w:marTop w:val="0"/>
      <w:marBottom w:val="0"/>
      <w:divBdr>
        <w:top w:val="none" w:sz="0" w:space="0" w:color="auto"/>
        <w:left w:val="none" w:sz="0" w:space="0" w:color="auto"/>
        <w:bottom w:val="none" w:sz="0" w:space="0" w:color="auto"/>
        <w:right w:val="none" w:sz="0" w:space="0" w:color="auto"/>
      </w:divBdr>
    </w:div>
    <w:div w:id="862523710">
      <w:bodyDiv w:val="1"/>
      <w:marLeft w:val="0"/>
      <w:marRight w:val="0"/>
      <w:marTop w:val="0"/>
      <w:marBottom w:val="0"/>
      <w:divBdr>
        <w:top w:val="none" w:sz="0" w:space="0" w:color="auto"/>
        <w:left w:val="none" w:sz="0" w:space="0" w:color="auto"/>
        <w:bottom w:val="none" w:sz="0" w:space="0" w:color="auto"/>
        <w:right w:val="none" w:sz="0" w:space="0" w:color="auto"/>
      </w:divBdr>
    </w:div>
    <w:div w:id="863058761">
      <w:bodyDiv w:val="1"/>
      <w:marLeft w:val="0"/>
      <w:marRight w:val="0"/>
      <w:marTop w:val="0"/>
      <w:marBottom w:val="0"/>
      <w:divBdr>
        <w:top w:val="none" w:sz="0" w:space="0" w:color="auto"/>
        <w:left w:val="none" w:sz="0" w:space="0" w:color="auto"/>
        <w:bottom w:val="none" w:sz="0" w:space="0" w:color="auto"/>
        <w:right w:val="none" w:sz="0" w:space="0" w:color="auto"/>
      </w:divBdr>
    </w:div>
    <w:div w:id="881406732">
      <w:bodyDiv w:val="1"/>
      <w:marLeft w:val="0"/>
      <w:marRight w:val="0"/>
      <w:marTop w:val="0"/>
      <w:marBottom w:val="0"/>
      <w:divBdr>
        <w:top w:val="none" w:sz="0" w:space="0" w:color="auto"/>
        <w:left w:val="none" w:sz="0" w:space="0" w:color="auto"/>
        <w:bottom w:val="none" w:sz="0" w:space="0" w:color="auto"/>
        <w:right w:val="none" w:sz="0" w:space="0" w:color="auto"/>
      </w:divBdr>
      <w:divsChild>
        <w:div w:id="1198742582">
          <w:marLeft w:val="0"/>
          <w:marRight w:val="0"/>
          <w:marTop w:val="0"/>
          <w:marBottom w:val="0"/>
          <w:divBdr>
            <w:top w:val="none" w:sz="0" w:space="0" w:color="auto"/>
            <w:left w:val="none" w:sz="0" w:space="0" w:color="auto"/>
            <w:bottom w:val="none" w:sz="0" w:space="0" w:color="auto"/>
            <w:right w:val="none" w:sz="0" w:space="0" w:color="auto"/>
          </w:divBdr>
          <w:divsChild>
            <w:div w:id="179904152">
              <w:marLeft w:val="0"/>
              <w:marRight w:val="0"/>
              <w:marTop w:val="0"/>
              <w:marBottom w:val="0"/>
              <w:divBdr>
                <w:top w:val="none" w:sz="0" w:space="0" w:color="auto"/>
                <w:left w:val="none" w:sz="0" w:space="0" w:color="auto"/>
                <w:bottom w:val="none" w:sz="0" w:space="0" w:color="auto"/>
                <w:right w:val="none" w:sz="0" w:space="0" w:color="auto"/>
              </w:divBdr>
              <w:divsChild>
                <w:div w:id="40777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226512">
      <w:bodyDiv w:val="1"/>
      <w:marLeft w:val="0"/>
      <w:marRight w:val="0"/>
      <w:marTop w:val="0"/>
      <w:marBottom w:val="0"/>
      <w:divBdr>
        <w:top w:val="none" w:sz="0" w:space="0" w:color="auto"/>
        <w:left w:val="none" w:sz="0" w:space="0" w:color="auto"/>
        <w:bottom w:val="none" w:sz="0" w:space="0" w:color="auto"/>
        <w:right w:val="none" w:sz="0" w:space="0" w:color="auto"/>
      </w:divBdr>
      <w:divsChild>
        <w:div w:id="1176116304">
          <w:marLeft w:val="0"/>
          <w:marRight w:val="0"/>
          <w:marTop w:val="0"/>
          <w:marBottom w:val="0"/>
          <w:divBdr>
            <w:top w:val="none" w:sz="0" w:space="0" w:color="auto"/>
            <w:left w:val="none" w:sz="0" w:space="0" w:color="auto"/>
            <w:bottom w:val="none" w:sz="0" w:space="0" w:color="auto"/>
            <w:right w:val="none" w:sz="0" w:space="0" w:color="auto"/>
          </w:divBdr>
          <w:divsChild>
            <w:div w:id="751194853">
              <w:marLeft w:val="0"/>
              <w:marRight w:val="0"/>
              <w:marTop w:val="0"/>
              <w:marBottom w:val="0"/>
              <w:divBdr>
                <w:top w:val="none" w:sz="0" w:space="0" w:color="auto"/>
                <w:left w:val="none" w:sz="0" w:space="0" w:color="auto"/>
                <w:bottom w:val="none" w:sz="0" w:space="0" w:color="auto"/>
                <w:right w:val="none" w:sz="0" w:space="0" w:color="auto"/>
              </w:divBdr>
              <w:divsChild>
                <w:div w:id="11881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974485">
      <w:bodyDiv w:val="1"/>
      <w:marLeft w:val="0"/>
      <w:marRight w:val="0"/>
      <w:marTop w:val="0"/>
      <w:marBottom w:val="0"/>
      <w:divBdr>
        <w:top w:val="none" w:sz="0" w:space="0" w:color="auto"/>
        <w:left w:val="none" w:sz="0" w:space="0" w:color="auto"/>
        <w:bottom w:val="none" w:sz="0" w:space="0" w:color="auto"/>
        <w:right w:val="none" w:sz="0" w:space="0" w:color="auto"/>
      </w:divBdr>
    </w:div>
    <w:div w:id="931275403">
      <w:bodyDiv w:val="1"/>
      <w:marLeft w:val="0"/>
      <w:marRight w:val="0"/>
      <w:marTop w:val="0"/>
      <w:marBottom w:val="0"/>
      <w:divBdr>
        <w:top w:val="none" w:sz="0" w:space="0" w:color="auto"/>
        <w:left w:val="none" w:sz="0" w:space="0" w:color="auto"/>
        <w:bottom w:val="none" w:sz="0" w:space="0" w:color="auto"/>
        <w:right w:val="none" w:sz="0" w:space="0" w:color="auto"/>
      </w:divBdr>
    </w:div>
    <w:div w:id="933629005">
      <w:bodyDiv w:val="1"/>
      <w:marLeft w:val="0"/>
      <w:marRight w:val="0"/>
      <w:marTop w:val="0"/>
      <w:marBottom w:val="0"/>
      <w:divBdr>
        <w:top w:val="none" w:sz="0" w:space="0" w:color="auto"/>
        <w:left w:val="none" w:sz="0" w:space="0" w:color="auto"/>
        <w:bottom w:val="none" w:sz="0" w:space="0" w:color="auto"/>
        <w:right w:val="none" w:sz="0" w:space="0" w:color="auto"/>
      </w:divBdr>
    </w:div>
    <w:div w:id="939026938">
      <w:bodyDiv w:val="1"/>
      <w:marLeft w:val="0"/>
      <w:marRight w:val="0"/>
      <w:marTop w:val="0"/>
      <w:marBottom w:val="0"/>
      <w:divBdr>
        <w:top w:val="none" w:sz="0" w:space="0" w:color="auto"/>
        <w:left w:val="none" w:sz="0" w:space="0" w:color="auto"/>
        <w:bottom w:val="none" w:sz="0" w:space="0" w:color="auto"/>
        <w:right w:val="none" w:sz="0" w:space="0" w:color="auto"/>
      </w:divBdr>
    </w:div>
    <w:div w:id="950825159">
      <w:bodyDiv w:val="1"/>
      <w:marLeft w:val="0"/>
      <w:marRight w:val="0"/>
      <w:marTop w:val="0"/>
      <w:marBottom w:val="0"/>
      <w:divBdr>
        <w:top w:val="none" w:sz="0" w:space="0" w:color="auto"/>
        <w:left w:val="none" w:sz="0" w:space="0" w:color="auto"/>
        <w:bottom w:val="none" w:sz="0" w:space="0" w:color="auto"/>
        <w:right w:val="none" w:sz="0" w:space="0" w:color="auto"/>
      </w:divBdr>
      <w:divsChild>
        <w:div w:id="2034309136">
          <w:marLeft w:val="0"/>
          <w:marRight w:val="0"/>
          <w:marTop w:val="0"/>
          <w:marBottom w:val="0"/>
          <w:divBdr>
            <w:top w:val="none" w:sz="0" w:space="0" w:color="auto"/>
            <w:left w:val="none" w:sz="0" w:space="0" w:color="auto"/>
            <w:bottom w:val="none" w:sz="0" w:space="0" w:color="auto"/>
            <w:right w:val="none" w:sz="0" w:space="0" w:color="auto"/>
          </w:divBdr>
          <w:divsChild>
            <w:div w:id="887112361">
              <w:marLeft w:val="0"/>
              <w:marRight w:val="0"/>
              <w:marTop w:val="0"/>
              <w:marBottom w:val="0"/>
              <w:divBdr>
                <w:top w:val="none" w:sz="0" w:space="0" w:color="auto"/>
                <w:left w:val="none" w:sz="0" w:space="0" w:color="auto"/>
                <w:bottom w:val="none" w:sz="0" w:space="0" w:color="auto"/>
                <w:right w:val="none" w:sz="0" w:space="0" w:color="auto"/>
              </w:divBdr>
              <w:divsChild>
                <w:div w:id="17630823">
                  <w:marLeft w:val="0"/>
                  <w:marRight w:val="0"/>
                  <w:marTop w:val="0"/>
                  <w:marBottom w:val="0"/>
                  <w:divBdr>
                    <w:top w:val="none" w:sz="0" w:space="0" w:color="auto"/>
                    <w:left w:val="none" w:sz="0" w:space="0" w:color="auto"/>
                    <w:bottom w:val="none" w:sz="0" w:space="0" w:color="auto"/>
                    <w:right w:val="none" w:sz="0" w:space="0" w:color="auto"/>
                  </w:divBdr>
                  <w:divsChild>
                    <w:div w:id="16151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929633">
      <w:bodyDiv w:val="1"/>
      <w:marLeft w:val="0"/>
      <w:marRight w:val="0"/>
      <w:marTop w:val="0"/>
      <w:marBottom w:val="0"/>
      <w:divBdr>
        <w:top w:val="none" w:sz="0" w:space="0" w:color="auto"/>
        <w:left w:val="none" w:sz="0" w:space="0" w:color="auto"/>
        <w:bottom w:val="none" w:sz="0" w:space="0" w:color="auto"/>
        <w:right w:val="none" w:sz="0" w:space="0" w:color="auto"/>
      </w:divBdr>
    </w:div>
    <w:div w:id="974026813">
      <w:bodyDiv w:val="1"/>
      <w:marLeft w:val="0"/>
      <w:marRight w:val="0"/>
      <w:marTop w:val="0"/>
      <w:marBottom w:val="0"/>
      <w:divBdr>
        <w:top w:val="none" w:sz="0" w:space="0" w:color="auto"/>
        <w:left w:val="none" w:sz="0" w:space="0" w:color="auto"/>
        <w:bottom w:val="none" w:sz="0" w:space="0" w:color="auto"/>
        <w:right w:val="none" w:sz="0" w:space="0" w:color="auto"/>
      </w:divBdr>
      <w:divsChild>
        <w:div w:id="1982735574">
          <w:marLeft w:val="547"/>
          <w:marRight w:val="0"/>
          <w:marTop w:val="0"/>
          <w:marBottom w:val="0"/>
          <w:divBdr>
            <w:top w:val="none" w:sz="0" w:space="0" w:color="auto"/>
            <w:left w:val="none" w:sz="0" w:space="0" w:color="auto"/>
            <w:bottom w:val="none" w:sz="0" w:space="0" w:color="auto"/>
            <w:right w:val="none" w:sz="0" w:space="0" w:color="auto"/>
          </w:divBdr>
        </w:div>
      </w:divsChild>
    </w:div>
    <w:div w:id="981543750">
      <w:bodyDiv w:val="1"/>
      <w:marLeft w:val="0"/>
      <w:marRight w:val="0"/>
      <w:marTop w:val="0"/>
      <w:marBottom w:val="0"/>
      <w:divBdr>
        <w:top w:val="none" w:sz="0" w:space="0" w:color="auto"/>
        <w:left w:val="none" w:sz="0" w:space="0" w:color="auto"/>
        <w:bottom w:val="none" w:sz="0" w:space="0" w:color="auto"/>
        <w:right w:val="none" w:sz="0" w:space="0" w:color="auto"/>
      </w:divBdr>
    </w:div>
    <w:div w:id="983463060">
      <w:bodyDiv w:val="1"/>
      <w:marLeft w:val="0"/>
      <w:marRight w:val="0"/>
      <w:marTop w:val="0"/>
      <w:marBottom w:val="0"/>
      <w:divBdr>
        <w:top w:val="none" w:sz="0" w:space="0" w:color="auto"/>
        <w:left w:val="none" w:sz="0" w:space="0" w:color="auto"/>
        <w:bottom w:val="none" w:sz="0" w:space="0" w:color="auto"/>
        <w:right w:val="none" w:sz="0" w:space="0" w:color="auto"/>
      </w:divBdr>
    </w:div>
    <w:div w:id="989793239">
      <w:bodyDiv w:val="1"/>
      <w:marLeft w:val="0"/>
      <w:marRight w:val="0"/>
      <w:marTop w:val="0"/>
      <w:marBottom w:val="0"/>
      <w:divBdr>
        <w:top w:val="none" w:sz="0" w:space="0" w:color="auto"/>
        <w:left w:val="none" w:sz="0" w:space="0" w:color="auto"/>
        <w:bottom w:val="none" w:sz="0" w:space="0" w:color="auto"/>
        <w:right w:val="none" w:sz="0" w:space="0" w:color="auto"/>
      </w:divBdr>
    </w:div>
    <w:div w:id="993490102">
      <w:bodyDiv w:val="1"/>
      <w:marLeft w:val="0"/>
      <w:marRight w:val="0"/>
      <w:marTop w:val="0"/>
      <w:marBottom w:val="0"/>
      <w:divBdr>
        <w:top w:val="none" w:sz="0" w:space="0" w:color="auto"/>
        <w:left w:val="none" w:sz="0" w:space="0" w:color="auto"/>
        <w:bottom w:val="none" w:sz="0" w:space="0" w:color="auto"/>
        <w:right w:val="none" w:sz="0" w:space="0" w:color="auto"/>
      </w:divBdr>
    </w:div>
    <w:div w:id="1008826518">
      <w:bodyDiv w:val="1"/>
      <w:marLeft w:val="0"/>
      <w:marRight w:val="0"/>
      <w:marTop w:val="0"/>
      <w:marBottom w:val="0"/>
      <w:divBdr>
        <w:top w:val="none" w:sz="0" w:space="0" w:color="auto"/>
        <w:left w:val="none" w:sz="0" w:space="0" w:color="auto"/>
        <w:bottom w:val="none" w:sz="0" w:space="0" w:color="auto"/>
        <w:right w:val="none" w:sz="0" w:space="0" w:color="auto"/>
      </w:divBdr>
      <w:divsChild>
        <w:div w:id="1449929766">
          <w:marLeft w:val="0"/>
          <w:marRight w:val="0"/>
          <w:marTop w:val="0"/>
          <w:marBottom w:val="0"/>
          <w:divBdr>
            <w:top w:val="none" w:sz="0" w:space="0" w:color="auto"/>
            <w:left w:val="none" w:sz="0" w:space="0" w:color="auto"/>
            <w:bottom w:val="none" w:sz="0" w:space="0" w:color="auto"/>
            <w:right w:val="none" w:sz="0" w:space="0" w:color="auto"/>
          </w:divBdr>
          <w:divsChild>
            <w:div w:id="480578386">
              <w:marLeft w:val="0"/>
              <w:marRight w:val="0"/>
              <w:marTop w:val="0"/>
              <w:marBottom w:val="0"/>
              <w:divBdr>
                <w:top w:val="none" w:sz="0" w:space="0" w:color="auto"/>
                <w:left w:val="none" w:sz="0" w:space="0" w:color="auto"/>
                <w:bottom w:val="none" w:sz="0" w:space="0" w:color="auto"/>
                <w:right w:val="none" w:sz="0" w:space="0" w:color="auto"/>
              </w:divBdr>
              <w:divsChild>
                <w:div w:id="1430543250">
                  <w:marLeft w:val="0"/>
                  <w:marRight w:val="0"/>
                  <w:marTop w:val="0"/>
                  <w:marBottom w:val="0"/>
                  <w:divBdr>
                    <w:top w:val="none" w:sz="0" w:space="0" w:color="auto"/>
                    <w:left w:val="none" w:sz="0" w:space="0" w:color="auto"/>
                    <w:bottom w:val="none" w:sz="0" w:space="0" w:color="auto"/>
                    <w:right w:val="none" w:sz="0" w:space="0" w:color="auto"/>
                  </w:divBdr>
                  <w:divsChild>
                    <w:div w:id="65615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296966">
      <w:bodyDiv w:val="1"/>
      <w:marLeft w:val="0"/>
      <w:marRight w:val="0"/>
      <w:marTop w:val="0"/>
      <w:marBottom w:val="0"/>
      <w:divBdr>
        <w:top w:val="none" w:sz="0" w:space="0" w:color="auto"/>
        <w:left w:val="none" w:sz="0" w:space="0" w:color="auto"/>
        <w:bottom w:val="none" w:sz="0" w:space="0" w:color="auto"/>
        <w:right w:val="none" w:sz="0" w:space="0" w:color="auto"/>
      </w:divBdr>
    </w:div>
    <w:div w:id="1030423064">
      <w:bodyDiv w:val="1"/>
      <w:marLeft w:val="0"/>
      <w:marRight w:val="0"/>
      <w:marTop w:val="0"/>
      <w:marBottom w:val="0"/>
      <w:divBdr>
        <w:top w:val="none" w:sz="0" w:space="0" w:color="auto"/>
        <w:left w:val="none" w:sz="0" w:space="0" w:color="auto"/>
        <w:bottom w:val="none" w:sz="0" w:space="0" w:color="auto"/>
        <w:right w:val="none" w:sz="0" w:space="0" w:color="auto"/>
      </w:divBdr>
    </w:div>
    <w:div w:id="1046637007">
      <w:bodyDiv w:val="1"/>
      <w:marLeft w:val="0"/>
      <w:marRight w:val="0"/>
      <w:marTop w:val="0"/>
      <w:marBottom w:val="0"/>
      <w:divBdr>
        <w:top w:val="none" w:sz="0" w:space="0" w:color="auto"/>
        <w:left w:val="none" w:sz="0" w:space="0" w:color="auto"/>
        <w:bottom w:val="none" w:sz="0" w:space="0" w:color="auto"/>
        <w:right w:val="none" w:sz="0" w:space="0" w:color="auto"/>
      </w:divBdr>
      <w:divsChild>
        <w:div w:id="1424647530">
          <w:marLeft w:val="0"/>
          <w:marRight w:val="0"/>
          <w:marTop w:val="0"/>
          <w:marBottom w:val="0"/>
          <w:divBdr>
            <w:top w:val="none" w:sz="0" w:space="0" w:color="auto"/>
            <w:left w:val="none" w:sz="0" w:space="0" w:color="auto"/>
            <w:bottom w:val="none" w:sz="0" w:space="0" w:color="auto"/>
            <w:right w:val="none" w:sz="0" w:space="0" w:color="auto"/>
          </w:divBdr>
          <w:divsChild>
            <w:div w:id="489250905">
              <w:marLeft w:val="0"/>
              <w:marRight w:val="0"/>
              <w:marTop w:val="0"/>
              <w:marBottom w:val="0"/>
              <w:divBdr>
                <w:top w:val="none" w:sz="0" w:space="0" w:color="auto"/>
                <w:left w:val="none" w:sz="0" w:space="0" w:color="auto"/>
                <w:bottom w:val="none" w:sz="0" w:space="0" w:color="auto"/>
                <w:right w:val="none" w:sz="0" w:space="0" w:color="auto"/>
              </w:divBdr>
              <w:divsChild>
                <w:div w:id="20779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15519">
      <w:bodyDiv w:val="1"/>
      <w:marLeft w:val="0"/>
      <w:marRight w:val="0"/>
      <w:marTop w:val="0"/>
      <w:marBottom w:val="0"/>
      <w:divBdr>
        <w:top w:val="none" w:sz="0" w:space="0" w:color="auto"/>
        <w:left w:val="none" w:sz="0" w:space="0" w:color="auto"/>
        <w:bottom w:val="none" w:sz="0" w:space="0" w:color="auto"/>
        <w:right w:val="none" w:sz="0" w:space="0" w:color="auto"/>
      </w:divBdr>
    </w:div>
    <w:div w:id="1061370211">
      <w:bodyDiv w:val="1"/>
      <w:marLeft w:val="0"/>
      <w:marRight w:val="0"/>
      <w:marTop w:val="0"/>
      <w:marBottom w:val="0"/>
      <w:divBdr>
        <w:top w:val="none" w:sz="0" w:space="0" w:color="auto"/>
        <w:left w:val="none" w:sz="0" w:space="0" w:color="auto"/>
        <w:bottom w:val="none" w:sz="0" w:space="0" w:color="auto"/>
        <w:right w:val="none" w:sz="0" w:space="0" w:color="auto"/>
      </w:divBdr>
    </w:div>
    <w:div w:id="1061634788">
      <w:bodyDiv w:val="1"/>
      <w:marLeft w:val="0"/>
      <w:marRight w:val="0"/>
      <w:marTop w:val="0"/>
      <w:marBottom w:val="0"/>
      <w:divBdr>
        <w:top w:val="none" w:sz="0" w:space="0" w:color="auto"/>
        <w:left w:val="none" w:sz="0" w:space="0" w:color="auto"/>
        <w:bottom w:val="none" w:sz="0" w:space="0" w:color="auto"/>
        <w:right w:val="none" w:sz="0" w:space="0" w:color="auto"/>
      </w:divBdr>
    </w:div>
    <w:div w:id="1062287060">
      <w:bodyDiv w:val="1"/>
      <w:marLeft w:val="0"/>
      <w:marRight w:val="0"/>
      <w:marTop w:val="0"/>
      <w:marBottom w:val="0"/>
      <w:divBdr>
        <w:top w:val="none" w:sz="0" w:space="0" w:color="auto"/>
        <w:left w:val="none" w:sz="0" w:space="0" w:color="auto"/>
        <w:bottom w:val="none" w:sz="0" w:space="0" w:color="auto"/>
        <w:right w:val="none" w:sz="0" w:space="0" w:color="auto"/>
      </w:divBdr>
      <w:divsChild>
        <w:div w:id="590431355">
          <w:marLeft w:val="0"/>
          <w:marRight w:val="0"/>
          <w:marTop w:val="0"/>
          <w:marBottom w:val="0"/>
          <w:divBdr>
            <w:top w:val="none" w:sz="0" w:space="0" w:color="auto"/>
            <w:left w:val="none" w:sz="0" w:space="0" w:color="auto"/>
            <w:bottom w:val="none" w:sz="0" w:space="0" w:color="auto"/>
            <w:right w:val="none" w:sz="0" w:space="0" w:color="auto"/>
          </w:divBdr>
          <w:divsChild>
            <w:div w:id="1846624348">
              <w:marLeft w:val="0"/>
              <w:marRight w:val="0"/>
              <w:marTop w:val="0"/>
              <w:marBottom w:val="0"/>
              <w:divBdr>
                <w:top w:val="none" w:sz="0" w:space="0" w:color="auto"/>
                <w:left w:val="none" w:sz="0" w:space="0" w:color="auto"/>
                <w:bottom w:val="none" w:sz="0" w:space="0" w:color="auto"/>
                <w:right w:val="none" w:sz="0" w:space="0" w:color="auto"/>
              </w:divBdr>
              <w:divsChild>
                <w:div w:id="84961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6252">
      <w:bodyDiv w:val="1"/>
      <w:marLeft w:val="0"/>
      <w:marRight w:val="0"/>
      <w:marTop w:val="0"/>
      <w:marBottom w:val="0"/>
      <w:divBdr>
        <w:top w:val="none" w:sz="0" w:space="0" w:color="auto"/>
        <w:left w:val="none" w:sz="0" w:space="0" w:color="auto"/>
        <w:bottom w:val="none" w:sz="0" w:space="0" w:color="auto"/>
        <w:right w:val="none" w:sz="0" w:space="0" w:color="auto"/>
      </w:divBdr>
    </w:div>
    <w:div w:id="1108624594">
      <w:bodyDiv w:val="1"/>
      <w:marLeft w:val="0"/>
      <w:marRight w:val="0"/>
      <w:marTop w:val="0"/>
      <w:marBottom w:val="0"/>
      <w:divBdr>
        <w:top w:val="none" w:sz="0" w:space="0" w:color="auto"/>
        <w:left w:val="none" w:sz="0" w:space="0" w:color="auto"/>
        <w:bottom w:val="none" w:sz="0" w:space="0" w:color="auto"/>
        <w:right w:val="none" w:sz="0" w:space="0" w:color="auto"/>
      </w:divBdr>
    </w:div>
    <w:div w:id="1162307558">
      <w:bodyDiv w:val="1"/>
      <w:marLeft w:val="0"/>
      <w:marRight w:val="0"/>
      <w:marTop w:val="0"/>
      <w:marBottom w:val="0"/>
      <w:divBdr>
        <w:top w:val="none" w:sz="0" w:space="0" w:color="auto"/>
        <w:left w:val="none" w:sz="0" w:space="0" w:color="auto"/>
        <w:bottom w:val="none" w:sz="0" w:space="0" w:color="auto"/>
        <w:right w:val="none" w:sz="0" w:space="0" w:color="auto"/>
      </w:divBdr>
    </w:div>
    <w:div w:id="1164709679">
      <w:bodyDiv w:val="1"/>
      <w:marLeft w:val="0"/>
      <w:marRight w:val="0"/>
      <w:marTop w:val="0"/>
      <w:marBottom w:val="0"/>
      <w:divBdr>
        <w:top w:val="none" w:sz="0" w:space="0" w:color="auto"/>
        <w:left w:val="none" w:sz="0" w:space="0" w:color="auto"/>
        <w:bottom w:val="none" w:sz="0" w:space="0" w:color="auto"/>
        <w:right w:val="none" w:sz="0" w:space="0" w:color="auto"/>
      </w:divBdr>
      <w:divsChild>
        <w:div w:id="130755282">
          <w:marLeft w:val="547"/>
          <w:marRight w:val="0"/>
          <w:marTop w:val="0"/>
          <w:marBottom w:val="0"/>
          <w:divBdr>
            <w:top w:val="none" w:sz="0" w:space="0" w:color="auto"/>
            <w:left w:val="none" w:sz="0" w:space="0" w:color="auto"/>
            <w:bottom w:val="none" w:sz="0" w:space="0" w:color="auto"/>
            <w:right w:val="none" w:sz="0" w:space="0" w:color="auto"/>
          </w:divBdr>
        </w:div>
      </w:divsChild>
    </w:div>
    <w:div w:id="1165820548">
      <w:bodyDiv w:val="1"/>
      <w:marLeft w:val="0"/>
      <w:marRight w:val="0"/>
      <w:marTop w:val="0"/>
      <w:marBottom w:val="0"/>
      <w:divBdr>
        <w:top w:val="none" w:sz="0" w:space="0" w:color="auto"/>
        <w:left w:val="none" w:sz="0" w:space="0" w:color="auto"/>
        <w:bottom w:val="none" w:sz="0" w:space="0" w:color="auto"/>
        <w:right w:val="none" w:sz="0" w:space="0" w:color="auto"/>
      </w:divBdr>
    </w:div>
    <w:div w:id="1183016402">
      <w:bodyDiv w:val="1"/>
      <w:marLeft w:val="0"/>
      <w:marRight w:val="0"/>
      <w:marTop w:val="0"/>
      <w:marBottom w:val="0"/>
      <w:divBdr>
        <w:top w:val="none" w:sz="0" w:space="0" w:color="auto"/>
        <w:left w:val="none" w:sz="0" w:space="0" w:color="auto"/>
        <w:bottom w:val="none" w:sz="0" w:space="0" w:color="auto"/>
        <w:right w:val="none" w:sz="0" w:space="0" w:color="auto"/>
      </w:divBdr>
    </w:div>
    <w:div w:id="1186168447">
      <w:bodyDiv w:val="1"/>
      <w:marLeft w:val="0"/>
      <w:marRight w:val="0"/>
      <w:marTop w:val="0"/>
      <w:marBottom w:val="0"/>
      <w:divBdr>
        <w:top w:val="none" w:sz="0" w:space="0" w:color="auto"/>
        <w:left w:val="none" w:sz="0" w:space="0" w:color="auto"/>
        <w:bottom w:val="none" w:sz="0" w:space="0" w:color="auto"/>
        <w:right w:val="none" w:sz="0" w:space="0" w:color="auto"/>
      </w:divBdr>
    </w:div>
    <w:div w:id="1222986840">
      <w:bodyDiv w:val="1"/>
      <w:marLeft w:val="0"/>
      <w:marRight w:val="0"/>
      <w:marTop w:val="0"/>
      <w:marBottom w:val="0"/>
      <w:divBdr>
        <w:top w:val="none" w:sz="0" w:space="0" w:color="auto"/>
        <w:left w:val="none" w:sz="0" w:space="0" w:color="auto"/>
        <w:bottom w:val="none" w:sz="0" w:space="0" w:color="auto"/>
        <w:right w:val="none" w:sz="0" w:space="0" w:color="auto"/>
      </w:divBdr>
      <w:divsChild>
        <w:div w:id="305664140">
          <w:marLeft w:val="547"/>
          <w:marRight w:val="0"/>
          <w:marTop w:val="0"/>
          <w:marBottom w:val="0"/>
          <w:divBdr>
            <w:top w:val="none" w:sz="0" w:space="0" w:color="auto"/>
            <w:left w:val="none" w:sz="0" w:space="0" w:color="auto"/>
            <w:bottom w:val="none" w:sz="0" w:space="0" w:color="auto"/>
            <w:right w:val="none" w:sz="0" w:space="0" w:color="auto"/>
          </w:divBdr>
        </w:div>
        <w:div w:id="411776124">
          <w:marLeft w:val="547"/>
          <w:marRight w:val="0"/>
          <w:marTop w:val="0"/>
          <w:marBottom w:val="0"/>
          <w:divBdr>
            <w:top w:val="none" w:sz="0" w:space="0" w:color="auto"/>
            <w:left w:val="none" w:sz="0" w:space="0" w:color="auto"/>
            <w:bottom w:val="none" w:sz="0" w:space="0" w:color="auto"/>
            <w:right w:val="none" w:sz="0" w:space="0" w:color="auto"/>
          </w:divBdr>
        </w:div>
        <w:div w:id="1591965964">
          <w:marLeft w:val="547"/>
          <w:marRight w:val="0"/>
          <w:marTop w:val="0"/>
          <w:marBottom w:val="0"/>
          <w:divBdr>
            <w:top w:val="none" w:sz="0" w:space="0" w:color="auto"/>
            <w:left w:val="none" w:sz="0" w:space="0" w:color="auto"/>
            <w:bottom w:val="none" w:sz="0" w:space="0" w:color="auto"/>
            <w:right w:val="none" w:sz="0" w:space="0" w:color="auto"/>
          </w:divBdr>
        </w:div>
        <w:div w:id="848711963">
          <w:marLeft w:val="547"/>
          <w:marRight w:val="0"/>
          <w:marTop w:val="0"/>
          <w:marBottom w:val="0"/>
          <w:divBdr>
            <w:top w:val="none" w:sz="0" w:space="0" w:color="auto"/>
            <w:left w:val="none" w:sz="0" w:space="0" w:color="auto"/>
            <w:bottom w:val="none" w:sz="0" w:space="0" w:color="auto"/>
            <w:right w:val="none" w:sz="0" w:space="0" w:color="auto"/>
          </w:divBdr>
        </w:div>
        <w:div w:id="746927361">
          <w:marLeft w:val="547"/>
          <w:marRight w:val="0"/>
          <w:marTop w:val="0"/>
          <w:marBottom w:val="0"/>
          <w:divBdr>
            <w:top w:val="none" w:sz="0" w:space="0" w:color="auto"/>
            <w:left w:val="none" w:sz="0" w:space="0" w:color="auto"/>
            <w:bottom w:val="none" w:sz="0" w:space="0" w:color="auto"/>
            <w:right w:val="none" w:sz="0" w:space="0" w:color="auto"/>
          </w:divBdr>
        </w:div>
        <w:div w:id="389309839">
          <w:marLeft w:val="547"/>
          <w:marRight w:val="0"/>
          <w:marTop w:val="0"/>
          <w:marBottom w:val="0"/>
          <w:divBdr>
            <w:top w:val="none" w:sz="0" w:space="0" w:color="auto"/>
            <w:left w:val="none" w:sz="0" w:space="0" w:color="auto"/>
            <w:bottom w:val="none" w:sz="0" w:space="0" w:color="auto"/>
            <w:right w:val="none" w:sz="0" w:space="0" w:color="auto"/>
          </w:divBdr>
        </w:div>
      </w:divsChild>
    </w:div>
    <w:div w:id="1235777852">
      <w:bodyDiv w:val="1"/>
      <w:marLeft w:val="0"/>
      <w:marRight w:val="0"/>
      <w:marTop w:val="0"/>
      <w:marBottom w:val="0"/>
      <w:divBdr>
        <w:top w:val="none" w:sz="0" w:space="0" w:color="auto"/>
        <w:left w:val="none" w:sz="0" w:space="0" w:color="auto"/>
        <w:bottom w:val="none" w:sz="0" w:space="0" w:color="auto"/>
        <w:right w:val="none" w:sz="0" w:space="0" w:color="auto"/>
      </w:divBdr>
    </w:div>
    <w:div w:id="1265114657">
      <w:bodyDiv w:val="1"/>
      <w:marLeft w:val="0"/>
      <w:marRight w:val="0"/>
      <w:marTop w:val="0"/>
      <w:marBottom w:val="0"/>
      <w:divBdr>
        <w:top w:val="none" w:sz="0" w:space="0" w:color="auto"/>
        <w:left w:val="none" w:sz="0" w:space="0" w:color="auto"/>
        <w:bottom w:val="none" w:sz="0" w:space="0" w:color="auto"/>
        <w:right w:val="none" w:sz="0" w:space="0" w:color="auto"/>
      </w:divBdr>
    </w:div>
    <w:div w:id="1289507997">
      <w:bodyDiv w:val="1"/>
      <w:marLeft w:val="0"/>
      <w:marRight w:val="0"/>
      <w:marTop w:val="0"/>
      <w:marBottom w:val="0"/>
      <w:divBdr>
        <w:top w:val="none" w:sz="0" w:space="0" w:color="auto"/>
        <w:left w:val="none" w:sz="0" w:space="0" w:color="auto"/>
        <w:bottom w:val="none" w:sz="0" w:space="0" w:color="auto"/>
        <w:right w:val="none" w:sz="0" w:space="0" w:color="auto"/>
      </w:divBdr>
    </w:div>
    <w:div w:id="1295020080">
      <w:bodyDiv w:val="1"/>
      <w:marLeft w:val="0"/>
      <w:marRight w:val="0"/>
      <w:marTop w:val="0"/>
      <w:marBottom w:val="0"/>
      <w:divBdr>
        <w:top w:val="none" w:sz="0" w:space="0" w:color="auto"/>
        <w:left w:val="none" w:sz="0" w:space="0" w:color="auto"/>
        <w:bottom w:val="none" w:sz="0" w:space="0" w:color="auto"/>
        <w:right w:val="none" w:sz="0" w:space="0" w:color="auto"/>
      </w:divBdr>
    </w:div>
    <w:div w:id="1295596733">
      <w:bodyDiv w:val="1"/>
      <w:marLeft w:val="0"/>
      <w:marRight w:val="0"/>
      <w:marTop w:val="0"/>
      <w:marBottom w:val="0"/>
      <w:divBdr>
        <w:top w:val="none" w:sz="0" w:space="0" w:color="auto"/>
        <w:left w:val="none" w:sz="0" w:space="0" w:color="auto"/>
        <w:bottom w:val="none" w:sz="0" w:space="0" w:color="auto"/>
        <w:right w:val="none" w:sz="0" w:space="0" w:color="auto"/>
      </w:divBdr>
      <w:divsChild>
        <w:div w:id="1469662658">
          <w:marLeft w:val="0"/>
          <w:marRight w:val="0"/>
          <w:marTop w:val="0"/>
          <w:marBottom w:val="0"/>
          <w:divBdr>
            <w:top w:val="none" w:sz="0" w:space="0" w:color="auto"/>
            <w:left w:val="none" w:sz="0" w:space="0" w:color="auto"/>
            <w:bottom w:val="none" w:sz="0" w:space="0" w:color="auto"/>
            <w:right w:val="none" w:sz="0" w:space="0" w:color="auto"/>
          </w:divBdr>
          <w:divsChild>
            <w:div w:id="2022967425">
              <w:marLeft w:val="0"/>
              <w:marRight w:val="0"/>
              <w:marTop w:val="0"/>
              <w:marBottom w:val="0"/>
              <w:divBdr>
                <w:top w:val="none" w:sz="0" w:space="0" w:color="auto"/>
                <w:left w:val="none" w:sz="0" w:space="0" w:color="auto"/>
                <w:bottom w:val="none" w:sz="0" w:space="0" w:color="auto"/>
                <w:right w:val="none" w:sz="0" w:space="0" w:color="auto"/>
              </w:divBdr>
              <w:divsChild>
                <w:div w:id="1211769715">
                  <w:marLeft w:val="0"/>
                  <w:marRight w:val="0"/>
                  <w:marTop w:val="0"/>
                  <w:marBottom w:val="0"/>
                  <w:divBdr>
                    <w:top w:val="none" w:sz="0" w:space="0" w:color="auto"/>
                    <w:left w:val="none" w:sz="0" w:space="0" w:color="auto"/>
                    <w:bottom w:val="none" w:sz="0" w:space="0" w:color="auto"/>
                    <w:right w:val="none" w:sz="0" w:space="0" w:color="auto"/>
                  </w:divBdr>
                  <w:divsChild>
                    <w:div w:id="18456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105245">
      <w:bodyDiv w:val="1"/>
      <w:marLeft w:val="0"/>
      <w:marRight w:val="0"/>
      <w:marTop w:val="0"/>
      <w:marBottom w:val="0"/>
      <w:divBdr>
        <w:top w:val="none" w:sz="0" w:space="0" w:color="auto"/>
        <w:left w:val="none" w:sz="0" w:space="0" w:color="auto"/>
        <w:bottom w:val="none" w:sz="0" w:space="0" w:color="auto"/>
        <w:right w:val="none" w:sz="0" w:space="0" w:color="auto"/>
      </w:divBdr>
      <w:divsChild>
        <w:div w:id="514657540">
          <w:marLeft w:val="547"/>
          <w:marRight w:val="0"/>
          <w:marTop w:val="0"/>
          <w:marBottom w:val="0"/>
          <w:divBdr>
            <w:top w:val="none" w:sz="0" w:space="0" w:color="auto"/>
            <w:left w:val="none" w:sz="0" w:space="0" w:color="auto"/>
            <w:bottom w:val="none" w:sz="0" w:space="0" w:color="auto"/>
            <w:right w:val="none" w:sz="0" w:space="0" w:color="auto"/>
          </w:divBdr>
        </w:div>
      </w:divsChild>
    </w:div>
    <w:div w:id="1344430618">
      <w:bodyDiv w:val="1"/>
      <w:marLeft w:val="0"/>
      <w:marRight w:val="0"/>
      <w:marTop w:val="0"/>
      <w:marBottom w:val="0"/>
      <w:divBdr>
        <w:top w:val="none" w:sz="0" w:space="0" w:color="auto"/>
        <w:left w:val="none" w:sz="0" w:space="0" w:color="auto"/>
        <w:bottom w:val="none" w:sz="0" w:space="0" w:color="auto"/>
        <w:right w:val="none" w:sz="0" w:space="0" w:color="auto"/>
      </w:divBdr>
    </w:div>
    <w:div w:id="1354454452">
      <w:bodyDiv w:val="1"/>
      <w:marLeft w:val="0"/>
      <w:marRight w:val="0"/>
      <w:marTop w:val="0"/>
      <w:marBottom w:val="0"/>
      <w:divBdr>
        <w:top w:val="none" w:sz="0" w:space="0" w:color="auto"/>
        <w:left w:val="none" w:sz="0" w:space="0" w:color="auto"/>
        <w:bottom w:val="none" w:sz="0" w:space="0" w:color="auto"/>
        <w:right w:val="none" w:sz="0" w:space="0" w:color="auto"/>
      </w:divBdr>
    </w:div>
    <w:div w:id="1358119154">
      <w:bodyDiv w:val="1"/>
      <w:marLeft w:val="0"/>
      <w:marRight w:val="0"/>
      <w:marTop w:val="0"/>
      <w:marBottom w:val="0"/>
      <w:divBdr>
        <w:top w:val="none" w:sz="0" w:space="0" w:color="auto"/>
        <w:left w:val="none" w:sz="0" w:space="0" w:color="auto"/>
        <w:bottom w:val="none" w:sz="0" w:space="0" w:color="auto"/>
        <w:right w:val="none" w:sz="0" w:space="0" w:color="auto"/>
      </w:divBdr>
    </w:div>
    <w:div w:id="1378772556">
      <w:bodyDiv w:val="1"/>
      <w:marLeft w:val="0"/>
      <w:marRight w:val="0"/>
      <w:marTop w:val="0"/>
      <w:marBottom w:val="0"/>
      <w:divBdr>
        <w:top w:val="none" w:sz="0" w:space="0" w:color="auto"/>
        <w:left w:val="none" w:sz="0" w:space="0" w:color="auto"/>
        <w:bottom w:val="none" w:sz="0" w:space="0" w:color="auto"/>
        <w:right w:val="none" w:sz="0" w:space="0" w:color="auto"/>
      </w:divBdr>
    </w:div>
    <w:div w:id="1381006498">
      <w:bodyDiv w:val="1"/>
      <w:marLeft w:val="0"/>
      <w:marRight w:val="0"/>
      <w:marTop w:val="0"/>
      <w:marBottom w:val="0"/>
      <w:divBdr>
        <w:top w:val="none" w:sz="0" w:space="0" w:color="auto"/>
        <w:left w:val="none" w:sz="0" w:space="0" w:color="auto"/>
        <w:bottom w:val="none" w:sz="0" w:space="0" w:color="auto"/>
        <w:right w:val="none" w:sz="0" w:space="0" w:color="auto"/>
      </w:divBdr>
      <w:divsChild>
        <w:div w:id="310528601">
          <w:marLeft w:val="0"/>
          <w:marRight w:val="0"/>
          <w:marTop w:val="0"/>
          <w:marBottom w:val="0"/>
          <w:divBdr>
            <w:top w:val="none" w:sz="0" w:space="0" w:color="auto"/>
            <w:left w:val="none" w:sz="0" w:space="0" w:color="auto"/>
            <w:bottom w:val="none" w:sz="0" w:space="0" w:color="auto"/>
            <w:right w:val="none" w:sz="0" w:space="0" w:color="auto"/>
          </w:divBdr>
          <w:divsChild>
            <w:div w:id="1156454409">
              <w:marLeft w:val="0"/>
              <w:marRight w:val="0"/>
              <w:marTop w:val="0"/>
              <w:marBottom w:val="0"/>
              <w:divBdr>
                <w:top w:val="none" w:sz="0" w:space="0" w:color="auto"/>
                <w:left w:val="none" w:sz="0" w:space="0" w:color="auto"/>
                <w:bottom w:val="none" w:sz="0" w:space="0" w:color="auto"/>
                <w:right w:val="none" w:sz="0" w:space="0" w:color="auto"/>
              </w:divBdr>
              <w:divsChild>
                <w:div w:id="704867501">
                  <w:marLeft w:val="0"/>
                  <w:marRight w:val="0"/>
                  <w:marTop w:val="0"/>
                  <w:marBottom w:val="0"/>
                  <w:divBdr>
                    <w:top w:val="none" w:sz="0" w:space="0" w:color="auto"/>
                    <w:left w:val="none" w:sz="0" w:space="0" w:color="auto"/>
                    <w:bottom w:val="none" w:sz="0" w:space="0" w:color="auto"/>
                    <w:right w:val="none" w:sz="0" w:space="0" w:color="auto"/>
                  </w:divBdr>
                  <w:divsChild>
                    <w:div w:id="1692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659396">
      <w:bodyDiv w:val="1"/>
      <w:marLeft w:val="0"/>
      <w:marRight w:val="0"/>
      <w:marTop w:val="0"/>
      <w:marBottom w:val="0"/>
      <w:divBdr>
        <w:top w:val="none" w:sz="0" w:space="0" w:color="auto"/>
        <w:left w:val="none" w:sz="0" w:space="0" w:color="auto"/>
        <w:bottom w:val="none" w:sz="0" w:space="0" w:color="auto"/>
        <w:right w:val="none" w:sz="0" w:space="0" w:color="auto"/>
      </w:divBdr>
    </w:div>
    <w:div w:id="1410274517">
      <w:bodyDiv w:val="1"/>
      <w:marLeft w:val="0"/>
      <w:marRight w:val="0"/>
      <w:marTop w:val="0"/>
      <w:marBottom w:val="0"/>
      <w:divBdr>
        <w:top w:val="none" w:sz="0" w:space="0" w:color="auto"/>
        <w:left w:val="none" w:sz="0" w:space="0" w:color="auto"/>
        <w:bottom w:val="none" w:sz="0" w:space="0" w:color="auto"/>
        <w:right w:val="none" w:sz="0" w:space="0" w:color="auto"/>
      </w:divBdr>
    </w:div>
    <w:div w:id="1414232299">
      <w:bodyDiv w:val="1"/>
      <w:marLeft w:val="0"/>
      <w:marRight w:val="0"/>
      <w:marTop w:val="0"/>
      <w:marBottom w:val="0"/>
      <w:divBdr>
        <w:top w:val="none" w:sz="0" w:space="0" w:color="auto"/>
        <w:left w:val="none" w:sz="0" w:space="0" w:color="auto"/>
        <w:bottom w:val="none" w:sz="0" w:space="0" w:color="auto"/>
        <w:right w:val="none" w:sz="0" w:space="0" w:color="auto"/>
      </w:divBdr>
    </w:div>
    <w:div w:id="1428574306">
      <w:bodyDiv w:val="1"/>
      <w:marLeft w:val="0"/>
      <w:marRight w:val="0"/>
      <w:marTop w:val="0"/>
      <w:marBottom w:val="0"/>
      <w:divBdr>
        <w:top w:val="none" w:sz="0" w:space="0" w:color="auto"/>
        <w:left w:val="none" w:sz="0" w:space="0" w:color="auto"/>
        <w:bottom w:val="none" w:sz="0" w:space="0" w:color="auto"/>
        <w:right w:val="none" w:sz="0" w:space="0" w:color="auto"/>
      </w:divBdr>
    </w:div>
    <w:div w:id="1457486361">
      <w:bodyDiv w:val="1"/>
      <w:marLeft w:val="0"/>
      <w:marRight w:val="0"/>
      <w:marTop w:val="0"/>
      <w:marBottom w:val="0"/>
      <w:divBdr>
        <w:top w:val="none" w:sz="0" w:space="0" w:color="auto"/>
        <w:left w:val="none" w:sz="0" w:space="0" w:color="auto"/>
        <w:bottom w:val="none" w:sz="0" w:space="0" w:color="auto"/>
        <w:right w:val="none" w:sz="0" w:space="0" w:color="auto"/>
      </w:divBdr>
    </w:div>
    <w:div w:id="1471051454">
      <w:bodyDiv w:val="1"/>
      <w:marLeft w:val="0"/>
      <w:marRight w:val="0"/>
      <w:marTop w:val="0"/>
      <w:marBottom w:val="0"/>
      <w:divBdr>
        <w:top w:val="none" w:sz="0" w:space="0" w:color="auto"/>
        <w:left w:val="none" w:sz="0" w:space="0" w:color="auto"/>
        <w:bottom w:val="none" w:sz="0" w:space="0" w:color="auto"/>
        <w:right w:val="none" w:sz="0" w:space="0" w:color="auto"/>
      </w:divBdr>
    </w:div>
    <w:div w:id="1473063961">
      <w:bodyDiv w:val="1"/>
      <w:marLeft w:val="0"/>
      <w:marRight w:val="0"/>
      <w:marTop w:val="0"/>
      <w:marBottom w:val="0"/>
      <w:divBdr>
        <w:top w:val="none" w:sz="0" w:space="0" w:color="auto"/>
        <w:left w:val="none" w:sz="0" w:space="0" w:color="auto"/>
        <w:bottom w:val="none" w:sz="0" w:space="0" w:color="auto"/>
        <w:right w:val="none" w:sz="0" w:space="0" w:color="auto"/>
      </w:divBdr>
    </w:div>
    <w:div w:id="1473715989">
      <w:bodyDiv w:val="1"/>
      <w:marLeft w:val="0"/>
      <w:marRight w:val="0"/>
      <w:marTop w:val="0"/>
      <w:marBottom w:val="0"/>
      <w:divBdr>
        <w:top w:val="none" w:sz="0" w:space="0" w:color="auto"/>
        <w:left w:val="none" w:sz="0" w:space="0" w:color="auto"/>
        <w:bottom w:val="none" w:sz="0" w:space="0" w:color="auto"/>
        <w:right w:val="none" w:sz="0" w:space="0" w:color="auto"/>
      </w:divBdr>
      <w:divsChild>
        <w:div w:id="578953380">
          <w:marLeft w:val="547"/>
          <w:marRight w:val="0"/>
          <w:marTop w:val="0"/>
          <w:marBottom w:val="0"/>
          <w:divBdr>
            <w:top w:val="none" w:sz="0" w:space="0" w:color="auto"/>
            <w:left w:val="none" w:sz="0" w:space="0" w:color="auto"/>
            <w:bottom w:val="none" w:sz="0" w:space="0" w:color="auto"/>
            <w:right w:val="none" w:sz="0" w:space="0" w:color="auto"/>
          </w:divBdr>
        </w:div>
      </w:divsChild>
    </w:div>
    <w:div w:id="1493910611">
      <w:bodyDiv w:val="1"/>
      <w:marLeft w:val="0"/>
      <w:marRight w:val="0"/>
      <w:marTop w:val="0"/>
      <w:marBottom w:val="0"/>
      <w:divBdr>
        <w:top w:val="none" w:sz="0" w:space="0" w:color="auto"/>
        <w:left w:val="none" w:sz="0" w:space="0" w:color="auto"/>
        <w:bottom w:val="none" w:sz="0" w:space="0" w:color="auto"/>
        <w:right w:val="none" w:sz="0" w:space="0" w:color="auto"/>
      </w:divBdr>
    </w:div>
    <w:div w:id="1509758233">
      <w:bodyDiv w:val="1"/>
      <w:marLeft w:val="0"/>
      <w:marRight w:val="0"/>
      <w:marTop w:val="0"/>
      <w:marBottom w:val="0"/>
      <w:divBdr>
        <w:top w:val="none" w:sz="0" w:space="0" w:color="auto"/>
        <w:left w:val="none" w:sz="0" w:space="0" w:color="auto"/>
        <w:bottom w:val="none" w:sz="0" w:space="0" w:color="auto"/>
        <w:right w:val="none" w:sz="0" w:space="0" w:color="auto"/>
      </w:divBdr>
    </w:div>
    <w:div w:id="1520582368">
      <w:bodyDiv w:val="1"/>
      <w:marLeft w:val="0"/>
      <w:marRight w:val="0"/>
      <w:marTop w:val="0"/>
      <w:marBottom w:val="0"/>
      <w:divBdr>
        <w:top w:val="none" w:sz="0" w:space="0" w:color="auto"/>
        <w:left w:val="none" w:sz="0" w:space="0" w:color="auto"/>
        <w:bottom w:val="none" w:sz="0" w:space="0" w:color="auto"/>
        <w:right w:val="none" w:sz="0" w:space="0" w:color="auto"/>
      </w:divBdr>
      <w:divsChild>
        <w:div w:id="358942426">
          <w:marLeft w:val="0"/>
          <w:marRight w:val="0"/>
          <w:marTop w:val="0"/>
          <w:marBottom w:val="0"/>
          <w:divBdr>
            <w:top w:val="none" w:sz="0" w:space="0" w:color="auto"/>
            <w:left w:val="none" w:sz="0" w:space="0" w:color="auto"/>
            <w:bottom w:val="none" w:sz="0" w:space="0" w:color="auto"/>
            <w:right w:val="none" w:sz="0" w:space="0" w:color="auto"/>
          </w:divBdr>
          <w:divsChild>
            <w:div w:id="199169136">
              <w:marLeft w:val="0"/>
              <w:marRight w:val="0"/>
              <w:marTop w:val="0"/>
              <w:marBottom w:val="0"/>
              <w:divBdr>
                <w:top w:val="none" w:sz="0" w:space="0" w:color="auto"/>
                <w:left w:val="none" w:sz="0" w:space="0" w:color="auto"/>
                <w:bottom w:val="none" w:sz="0" w:space="0" w:color="auto"/>
                <w:right w:val="none" w:sz="0" w:space="0" w:color="auto"/>
              </w:divBdr>
              <w:divsChild>
                <w:div w:id="213772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4036">
      <w:bodyDiv w:val="1"/>
      <w:marLeft w:val="0"/>
      <w:marRight w:val="0"/>
      <w:marTop w:val="0"/>
      <w:marBottom w:val="0"/>
      <w:divBdr>
        <w:top w:val="none" w:sz="0" w:space="0" w:color="auto"/>
        <w:left w:val="none" w:sz="0" w:space="0" w:color="auto"/>
        <w:bottom w:val="none" w:sz="0" w:space="0" w:color="auto"/>
        <w:right w:val="none" w:sz="0" w:space="0" w:color="auto"/>
      </w:divBdr>
      <w:divsChild>
        <w:div w:id="113982907">
          <w:marLeft w:val="547"/>
          <w:marRight w:val="0"/>
          <w:marTop w:val="0"/>
          <w:marBottom w:val="0"/>
          <w:divBdr>
            <w:top w:val="none" w:sz="0" w:space="0" w:color="auto"/>
            <w:left w:val="none" w:sz="0" w:space="0" w:color="auto"/>
            <w:bottom w:val="none" w:sz="0" w:space="0" w:color="auto"/>
            <w:right w:val="none" w:sz="0" w:space="0" w:color="auto"/>
          </w:divBdr>
        </w:div>
      </w:divsChild>
    </w:div>
    <w:div w:id="1541472445">
      <w:bodyDiv w:val="1"/>
      <w:marLeft w:val="0"/>
      <w:marRight w:val="0"/>
      <w:marTop w:val="0"/>
      <w:marBottom w:val="0"/>
      <w:divBdr>
        <w:top w:val="none" w:sz="0" w:space="0" w:color="auto"/>
        <w:left w:val="none" w:sz="0" w:space="0" w:color="auto"/>
        <w:bottom w:val="none" w:sz="0" w:space="0" w:color="auto"/>
        <w:right w:val="none" w:sz="0" w:space="0" w:color="auto"/>
      </w:divBdr>
    </w:div>
    <w:div w:id="1556504105">
      <w:bodyDiv w:val="1"/>
      <w:marLeft w:val="0"/>
      <w:marRight w:val="0"/>
      <w:marTop w:val="0"/>
      <w:marBottom w:val="0"/>
      <w:divBdr>
        <w:top w:val="none" w:sz="0" w:space="0" w:color="auto"/>
        <w:left w:val="none" w:sz="0" w:space="0" w:color="auto"/>
        <w:bottom w:val="none" w:sz="0" w:space="0" w:color="auto"/>
        <w:right w:val="none" w:sz="0" w:space="0" w:color="auto"/>
      </w:divBdr>
    </w:div>
    <w:div w:id="1557283065">
      <w:bodyDiv w:val="1"/>
      <w:marLeft w:val="0"/>
      <w:marRight w:val="0"/>
      <w:marTop w:val="0"/>
      <w:marBottom w:val="0"/>
      <w:divBdr>
        <w:top w:val="none" w:sz="0" w:space="0" w:color="auto"/>
        <w:left w:val="none" w:sz="0" w:space="0" w:color="auto"/>
        <w:bottom w:val="none" w:sz="0" w:space="0" w:color="auto"/>
        <w:right w:val="none" w:sz="0" w:space="0" w:color="auto"/>
      </w:divBdr>
      <w:divsChild>
        <w:div w:id="2061399511">
          <w:marLeft w:val="0"/>
          <w:marRight w:val="0"/>
          <w:marTop w:val="0"/>
          <w:marBottom w:val="0"/>
          <w:divBdr>
            <w:top w:val="none" w:sz="0" w:space="0" w:color="auto"/>
            <w:left w:val="none" w:sz="0" w:space="0" w:color="auto"/>
            <w:bottom w:val="none" w:sz="0" w:space="0" w:color="auto"/>
            <w:right w:val="none" w:sz="0" w:space="0" w:color="auto"/>
          </w:divBdr>
          <w:divsChild>
            <w:div w:id="763576117">
              <w:marLeft w:val="0"/>
              <w:marRight w:val="0"/>
              <w:marTop w:val="0"/>
              <w:marBottom w:val="0"/>
              <w:divBdr>
                <w:top w:val="none" w:sz="0" w:space="0" w:color="auto"/>
                <w:left w:val="none" w:sz="0" w:space="0" w:color="auto"/>
                <w:bottom w:val="none" w:sz="0" w:space="0" w:color="auto"/>
                <w:right w:val="none" w:sz="0" w:space="0" w:color="auto"/>
              </w:divBdr>
              <w:divsChild>
                <w:div w:id="666514830">
                  <w:marLeft w:val="0"/>
                  <w:marRight w:val="0"/>
                  <w:marTop w:val="0"/>
                  <w:marBottom w:val="0"/>
                  <w:divBdr>
                    <w:top w:val="none" w:sz="0" w:space="0" w:color="auto"/>
                    <w:left w:val="none" w:sz="0" w:space="0" w:color="auto"/>
                    <w:bottom w:val="none" w:sz="0" w:space="0" w:color="auto"/>
                    <w:right w:val="none" w:sz="0" w:space="0" w:color="auto"/>
                  </w:divBdr>
                  <w:divsChild>
                    <w:div w:id="9536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054550">
      <w:bodyDiv w:val="1"/>
      <w:marLeft w:val="0"/>
      <w:marRight w:val="0"/>
      <w:marTop w:val="0"/>
      <w:marBottom w:val="0"/>
      <w:divBdr>
        <w:top w:val="none" w:sz="0" w:space="0" w:color="auto"/>
        <w:left w:val="none" w:sz="0" w:space="0" w:color="auto"/>
        <w:bottom w:val="none" w:sz="0" w:space="0" w:color="auto"/>
        <w:right w:val="none" w:sz="0" w:space="0" w:color="auto"/>
      </w:divBdr>
    </w:div>
    <w:div w:id="1590891283">
      <w:bodyDiv w:val="1"/>
      <w:marLeft w:val="0"/>
      <w:marRight w:val="0"/>
      <w:marTop w:val="0"/>
      <w:marBottom w:val="0"/>
      <w:divBdr>
        <w:top w:val="none" w:sz="0" w:space="0" w:color="auto"/>
        <w:left w:val="none" w:sz="0" w:space="0" w:color="auto"/>
        <w:bottom w:val="none" w:sz="0" w:space="0" w:color="auto"/>
        <w:right w:val="none" w:sz="0" w:space="0" w:color="auto"/>
      </w:divBdr>
      <w:divsChild>
        <w:div w:id="1487546580">
          <w:marLeft w:val="547"/>
          <w:marRight w:val="0"/>
          <w:marTop w:val="0"/>
          <w:marBottom w:val="0"/>
          <w:divBdr>
            <w:top w:val="none" w:sz="0" w:space="0" w:color="auto"/>
            <w:left w:val="none" w:sz="0" w:space="0" w:color="auto"/>
            <w:bottom w:val="none" w:sz="0" w:space="0" w:color="auto"/>
            <w:right w:val="none" w:sz="0" w:space="0" w:color="auto"/>
          </w:divBdr>
        </w:div>
      </w:divsChild>
    </w:div>
    <w:div w:id="1605839205">
      <w:bodyDiv w:val="1"/>
      <w:marLeft w:val="0"/>
      <w:marRight w:val="0"/>
      <w:marTop w:val="0"/>
      <w:marBottom w:val="0"/>
      <w:divBdr>
        <w:top w:val="none" w:sz="0" w:space="0" w:color="auto"/>
        <w:left w:val="none" w:sz="0" w:space="0" w:color="auto"/>
        <w:bottom w:val="none" w:sz="0" w:space="0" w:color="auto"/>
        <w:right w:val="none" w:sz="0" w:space="0" w:color="auto"/>
      </w:divBdr>
      <w:divsChild>
        <w:div w:id="729891380">
          <w:marLeft w:val="547"/>
          <w:marRight w:val="0"/>
          <w:marTop w:val="0"/>
          <w:marBottom w:val="0"/>
          <w:divBdr>
            <w:top w:val="none" w:sz="0" w:space="0" w:color="auto"/>
            <w:left w:val="none" w:sz="0" w:space="0" w:color="auto"/>
            <w:bottom w:val="none" w:sz="0" w:space="0" w:color="auto"/>
            <w:right w:val="none" w:sz="0" w:space="0" w:color="auto"/>
          </w:divBdr>
        </w:div>
        <w:div w:id="1900479697">
          <w:marLeft w:val="547"/>
          <w:marRight w:val="0"/>
          <w:marTop w:val="0"/>
          <w:marBottom w:val="0"/>
          <w:divBdr>
            <w:top w:val="none" w:sz="0" w:space="0" w:color="auto"/>
            <w:left w:val="none" w:sz="0" w:space="0" w:color="auto"/>
            <w:bottom w:val="none" w:sz="0" w:space="0" w:color="auto"/>
            <w:right w:val="none" w:sz="0" w:space="0" w:color="auto"/>
          </w:divBdr>
        </w:div>
      </w:divsChild>
    </w:div>
    <w:div w:id="1621451145">
      <w:bodyDiv w:val="1"/>
      <w:marLeft w:val="0"/>
      <w:marRight w:val="0"/>
      <w:marTop w:val="0"/>
      <w:marBottom w:val="0"/>
      <w:divBdr>
        <w:top w:val="none" w:sz="0" w:space="0" w:color="auto"/>
        <w:left w:val="none" w:sz="0" w:space="0" w:color="auto"/>
        <w:bottom w:val="none" w:sz="0" w:space="0" w:color="auto"/>
        <w:right w:val="none" w:sz="0" w:space="0" w:color="auto"/>
      </w:divBdr>
    </w:div>
    <w:div w:id="1629779530">
      <w:bodyDiv w:val="1"/>
      <w:marLeft w:val="0"/>
      <w:marRight w:val="0"/>
      <w:marTop w:val="0"/>
      <w:marBottom w:val="0"/>
      <w:divBdr>
        <w:top w:val="none" w:sz="0" w:space="0" w:color="auto"/>
        <w:left w:val="none" w:sz="0" w:space="0" w:color="auto"/>
        <w:bottom w:val="none" w:sz="0" w:space="0" w:color="auto"/>
        <w:right w:val="none" w:sz="0" w:space="0" w:color="auto"/>
      </w:divBdr>
      <w:divsChild>
        <w:div w:id="146476983">
          <w:marLeft w:val="547"/>
          <w:marRight w:val="0"/>
          <w:marTop w:val="0"/>
          <w:marBottom w:val="0"/>
          <w:divBdr>
            <w:top w:val="none" w:sz="0" w:space="0" w:color="auto"/>
            <w:left w:val="none" w:sz="0" w:space="0" w:color="auto"/>
            <w:bottom w:val="none" w:sz="0" w:space="0" w:color="auto"/>
            <w:right w:val="none" w:sz="0" w:space="0" w:color="auto"/>
          </w:divBdr>
        </w:div>
      </w:divsChild>
    </w:div>
    <w:div w:id="1636912157">
      <w:bodyDiv w:val="1"/>
      <w:marLeft w:val="0"/>
      <w:marRight w:val="0"/>
      <w:marTop w:val="0"/>
      <w:marBottom w:val="0"/>
      <w:divBdr>
        <w:top w:val="none" w:sz="0" w:space="0" w:color="auto"/>
        <w:left w:val="none" w:sz="0" w:space="0" w:color="auto"/>
        <w:bottom w:val="none" w:sz="0" w:space="0" w:color="auto"/>
        <w:right w:val="none" w:sz="0" w:space="0" w:color="auto"/>
      </w:divBdr>
    </w:div>
    <w:div w:id="1637832325">
      <w:bodyDiv w:val="1"/>
      <w:marLeft w:val="0"/>
      <w:marRight w:val="0"/>
      <w:marTop w:val="0"/>
      <w:marBottom w:val="0"/>
      <w:divBdr>
        <w:top w:val="none" w:sz="0" w:space="0" w:color="auto"/>
        <w:left w:val="none" w:sz="0" w:space="0" w:color="auto"/>
        <w:bottom w:val="none" w:sz="0" w:space="0" w:color="auto"/>
        <w:right w:val="none" w:sz="0" w:space="0" w:color="auto"/>
      </w:divBdr>
    </w:div>
    <w:div w:id="1647321768">
      <w:bodyDiv w:val="1"/>
      <w:marLeft w:val="0"/>
      <w:marRight w:val="0"/>
      <w:marTop w:val="0"/>
      <w:marBottom w:val="0"/>
      <w:divBdr>
        <w:top w:val="none" w:sz="0" w:space="0" w:color="auto"/>
        <w:left w:val="none" w:sz="0" w:space="0" w:color="auto"/>
        <w:bottom w:val="none" w:sz="0" w:space="0" w:color="auto"/>
        <w:right w:val="none" w:sz="0" w:space="0" w:color="auto"/>
      </w:divBdr>
      <w:divsChild>
        <w:div w:id="954213197">
          <w:marLeft w:val="0"/>
          <w:marRight w:val="0"/>
          <w:marTop w:val="0"/>
          <w:marBottom w:val="0"/>
          <w:divBdr>
            <w:top w:val="none" w:sz="0" w:space="0" w:color="auto"/>
            <w:left w:val="none" w:sz="0" w:space="0" w:color="auto"/>
            <w:bottom w:val="none" w:sz="0" w:space="0" w:color="auto"/>
            <w:right w:val="none" w:sz="0" w:space="0" w:color="auto"/>
          </w:divBdr>
          <w:divsChild>
            <w:div w:id="616373909">
              <w:marLeft w:val="0"/>
              <w:marRight w:val="0"/>
              <w:marTop w:val="0"/>
              <w:marBottom w:val="0"/>
              <w:divBdr>
                <w:top w:val="none" w:sz="0" w:space="0" w:color="auto"/>
                <w:left w:val="none" w:sz="0" w:space="0" w:color="auto"/>
                <w:bottom w:val="none" w:sz="0" w:space="0" w:color="auto"/>
                <w:right w:val="none" w:sz="0" w:space="0" w:color="auto"/>
              </w:divBdr>
              <w:divsChild>
                <w:div w:id="394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72962">
      <w:bodyDiv w:val="1"/>
      <w:marLeft w:val="0"/>
      <w:marRight w:val="0"/>
      <w:marTop w:val="0"/>
      <w:marBottom w:val="0"/>
      <w:divBdr>
        <w:top w:val="none" w:sz="0" w:space="0" w:color="auto"/>
        <w:left w:val="none" w:sz="0" w:space="0" w:color="auto"/>
        <w:bottom w:val="none" w:sz="0" w:space="0" w:color="auto"/>
        <w:right w:val="none" w:sz="0" w:space="0" w:color="auto"/>
      </w:divBdr>
    </w:div>
    <w:div w:id="1669164342">
      <w:bodyDiv w:val="1"/>
      <w:marLeft w:val="0"/>
      <w:marRight w:val="0"/>
      <w:marTop w:val="0"/>
      <w:marBottom w:val="0"/>
      <w:divBdr>
        <w:top w:val="none" w:sz="0" w:space="0" w:color="auto"/>
        <w:left w:val="none" w:sz="0" w:space="0" w:color="auto"/>
        <w:bottom w:val="none" w:sz="0" w:space="0" w:color="auto"/>
        <w:right w:val="none" w:sz="0" w:space="0" w:color="auto"/>
      </w:divBdr>
      <w:divsChild>
        <w:div w:id="740830724">
          <w:marLeft w:val="0"/>
          <w:marRight w:val="0"/>
          <w:marTop w:val="0"/>
          <w:marBottom w:val="0"/>
          <w:divBdr>
            <w:top w:val="none" w:sz="0" w:space="0" w:color="auto"/>
            <w:left w:val="none" w:sz="0" w:space="0" w:color="auto"/>
            <w:bottom w:val="none" w:sz="0" w:space="0" w:color="auto"/>
            <w:right w:val="none" w:sz="0" w:space="0" w:color="auto"/>
          </w:divBdr>
          <w:divsChild>
            <w:div w:id="1286889860">
              <w:marLeft w:val="0"/>
              <w:marRight w:val="0"/>
              <w:marTop w:val="0"/>
              <w:marBottom w:val="0"/>
              <w:divBdr>
                <w:top w:val="none" w:sz="0" w:space="0" w:color="auto"/>
                <w:left w:val="none" w:sz="0" w:space="0" w:color="auto"/>
                <w:bottom w:val="none" w:sz="0" w:space="0" w:color="auto"/>
                <w:right w:val="none" w:sz="0" w:space="0" w:color="auto"/>
              </w:divBdr>
              <w:divsChild>
                <w:div w:id="1626036099">
                  <w:marLeft w:val="0"/>
                  <w:marRight w:val="0"/>
                  <w:marTop w:val="0"/>
                  <w:marBottom w:val="0"/>
                  <w:divBdr>
                    <w:top w:val="none" w:sz="0" w:space="0" w:color="auto"/>
                    <w:left w:val="none" w:sz="0" w:space="0" w:color="auto"/>
                    <w:bottom w:val="none" w:sz="0" w:space="0" w:color="auto"/>
                    <w:right w:val="none" w:sz="0" w:space="0" w:color="auto"/>
                  </w:divBdr>
                  <w:divsChild>
                    <w:div w:id="75682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648913">
      <w:bodyDiv w:val="1"/>
      <w:marLeft w:val="0"/>
      <w:marRight w:val="0"/>
      <w:marTop w:val="0"/>
      <w:marBottom w:val="0"/>
      <w:divBdr>
        <w:top w:val="none" w:sz="0" w:space="0" w:color="auto"/>
        <w:left w:val="none" w:sz="0" w:space="0" w:color="auto"/>
        <w:bottom w:val="none" w:sz="0" w:space="0" w:color="auto"/>
        <w:right w:val="none" w:sz="0" w:space="0" w:color="auto"/>
      </w:divBdr>
    </w:div>
    <w:div w:id="1687364341">
      <w:bodyDiv w:val="1"/>
      <w:marLeft w:val="0"/>
      <w:marRight w:val="0"/>
      <w:marTop w:val="0"/>
      <w:marBottom w:val="0"/>
      <w:divBdr>
        <w:top w:val="none" w:sz="0" w:space="0" w:color="auto"/>
        <w:left w:val="none" w:sz="0" w:space="0" w:color="auto"/>
        <w:bottom w:val="none" w:sz="0" w:space="0" w:color="auto"/>
        <w:right w:val="none" w:sz="0" w:space="0" w:color="auto"/>
      </w:divBdr>
    </w:div>
    <w:div w:id="1689790972">
      <w:bodyDiv w:val="1"/>
      <w:marLeft w:val="0"/>
      <w:marRight w:val="0"/>
      <w:marTop w:val="0"/>
      <w:marBottom w:val="0"/>
      <w:divBdr>
        <w:top w:val="none" w:sz="0" w:space="0" w:color="auto"/>
        <w:left w:val="none" w:sz="0" w:space="0" w:color="auto"/>
        <w:bottom w:val="none" w:sz="0" w:space="0" w:color="auto"/>
        <w:right w:val="none" w:sz="0" w:space="0" w:color="auto"/>
      </w:divBdr>
    </w:div>
    <w:div w:id="1755738991">
      <w:bodyDiv w:val="1"/>
      <w:marLeft w:val="0"/>
      <w:marRight w:val="0"/>
      <w:marTop w:val="0"/>
      <w:marBottom w:val="0"/>
      <w:divBdr>
        <w:top w:val="none" w:sz="0" w:space="0" w:color="auto"/>
        <w:left w:val="none" w:sz="0" w:space="0" w:color="auto"/>
        <w:bottom w:val="none" w:sz="0" w:space="0" w:color="auto"/>
        <w:right w:val="none" w:sz="0" w:space="0" w:color="auto"/>
      </w:divBdr>
    </w:div>
    <w:div w:id="1756703508">
      <w:bodyDiv w:val="1"/>
      <w:marLeft w:val="0"/>
      <w:marRight w:val="0"/>
      <w:marTop w:val="0"/>
      <w:marBottom w:val="0"/>
      <w:divBdr>
        <w:top w:val="none" w:sz="0" w:space="0" w:color="auto"/>
        <w:left w:val="none" w:sz="0" w:space="0" w:color="auto"/>
        <w:bottom w:val="none" w:sz="0" w:space="0" w:color="auto"/>
        <w:right w:val="none" w:sz="0" w:space="0" w:color="auto"/>
      </w:divBdr>
    </w:div>
    <w:div w:id="1787314573">
      <w:bodyDiv w:val="1"/>
      <w:marLeft w:val="0"/>
      <w:marRight w:val="0"/>
      <w:marTop w:val="0"/>
      <w:marBottom w:val="0"/>
      <w:divBdr>
        <w:top w:val="none" w:sz="0" w:space="0" w:color="auto"/>
        <w:left w:val="none" w:sz="0" w:space="0" w:color="auto"/>
        <w:bottom w:val="none" w:sz="0" w:space="0" w:color="auto"/>
        <w:right w:val="none" w:sz="0" w:space="0" w:color="auto"/>
      </w:divBdr>
      <w:divsChild>
        <w:div w:id="1872455533">
          <w:marLeft w:val="0"/>
          <w:marRight w:val="0"/>
          <w:marTop w:val="0"/>
          <w:marBottom w:val="0"/>
          <w:divBdr>
            <w:top w:val="none" w:sz="0" w:space="0" w:color="auto"/>
            <w:left w:val="none" w:sz="0" w:space="0" w:color="auto"/>
            <w:bottom w:val="none" w:sz="0" w:space="0" w:color="auto"/>
            <w:right w:val="none" w:sz="0" w:space="0" w:color="auto"/>
          </w:divBdr>
          <w:divsChild>
            <w:div w:id="823931363">
              <w:marLeft w:val="0"/>
              <w:marRight w:val="0"/>
              <w:marTop w:val="0"/>
              <w:marBottom w:val="0"/>
              <w:divBdr>
                <w:top w:val="none" w:sz="0" w:space="0" w:color="auto"/>
                <w:left w:val="none" w:sz="0" w:space="0" w:color="auto"/>
                <w:bottom w:val="none" w:sz="0" w:space="0" w:color="auto"/>
                <w:right w:val="none" w:sz="0" w:space="0" w:color="auto"/>
              </w:divBdr>
              <w:divsChild>
                <w:div w:id="3420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672253">
      <w:bodyDiv w:val="1"/>
      <w:marLeft w:val="0"/>
      <w:marRight w:val="0"/>
      <w:marTop w:val="0"/>
      <w:marBottom w:val="0"/>
      <w:divBdr>
        <w:top w:val="none" w:sz="0" w:space="0" w:color="auto"/>
        <w:left w:val="none" w:sz="0" w:space="0" w:color="auto"/>
        <w:bottom w:val="none" w:sz="0" w:space="0" w:color="auto"/>
        <w:right w:val="none" w:sz="0" w:space="0" w:color="auto"/>
      </w:divBdr>
      <w:divsChild>
        <w:div w:id="280310346">
          <w:marLeft w:val="0"/>
          <w:marRight w:val="0"/>
          <w:marTop w:val="0"/>
          <w:marBottom w:val="0"/>
          <w:divBdr>
            <w:top w:val="none" w:sz="0" w:space="0" w:color="auto"/>
            <w:left w:val="none" w:sz="0" w:space="0" w:color="auto"/>
            <w:bottom w:val="none" w:sz="0" w:space="0" w:color="auto"/>
            <w:right w:val="none" w:sz="0" w:space="0" w:color="auto"/>
          </w:divBdr>
          <w:divsChild>
            <w:div w:id="1670870745">
              <w:marLeft w:val="0"/>
              <w:marRight w:val="0"/>
              <w:marTop w:val="0"/>
              <w:marBottom w:val="0"/>
              <w:divBdr>
                <w:top w:val="none" w:sz="0" w:space="0" w:color="auto"/>
                <w:left w:val="none" w:sz="0" w:space="0" w:color="auto"/>
                <w:bottom w:val="none" w:sz="0" w:space="0" w:color="auto"/>
                <w:right w:val="none" w:sz="0" w:space="0" w:color="auto"/>
              </w:divBdr>
              <w:divsChild>
                <w:div w:id="40580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993627">
      <w:bodyDiv w:val="1"/>
      <w:marLeft w:val="0"/>
      <w:marRight w:val="0"/>
      <w:marTop w:val="0"/>
      <w:marBottom w:val="0"/>
      <w:divBdr>
        <w:top w:val="none" w:sz="0" w:space="0" w:color="auto"/>
        <w:left w:val="none" w:sz="0" w:space="0" w:color="auto"/>
        <w:bottom w:val="none" w:sz="0" w:space="0" w:color="auto"/>
        <w:right w:val="none" w:sz="0" w:space="0" w:color="auto"/>
      </w:divBdr>
    </w:div>
    <w:div w:id="1824152665">
      <w:bodyDiv w:val="1"/>
      <w:marLeft w:val="0"/>
      <w:marRight w:val="0"/>
      <w:marTop w:val="0"/>
      <w:marBottom w:val="0"/>
      <w:divBdr>
        <w:top w:val="none" w:sz="0" w:space="0" w:color="auto"/>
        <w:left w:val="none" w:sz="0" w:space="0" w:color="auto"/>
        <w:bottom w:val="none" w:sz="0" w:space="0" w:color="auto"/>
        <w:right w:val="none" w:sz="0" w:space="0" w:color="auto"/>
      </w:divBdr>
    </w:div>
    <w:div w:id="1824659752">
      <w:bodyDiv w:val="1"/>
      <w:marLeft w:val="0"/>
      <w:marRight w:val="0"/>
      <w:marTop w:val="0"/>
      <w:marBottom w:val="0"/>
      <w:divBdr>
        <w:top w:val="none" w:sz="0" w:space="0" w:color="auto"/>
        <w:left w:val="none" w:sz="0" w:space="0" w:color="auto"/>
        <w:bottom w:val="none" w:sz="0" w:space="0" w:color="auto"/>
        <w:right w:val="none" w:sz="0" w:space="0" w:color="auto"/>
      </w:divBdr>
    </w:div>
    <w:div w:id="1849056400">
      <w:bodyDiv w:val="1"/>
      <w:marLeft w:val="0"/>
      <w:marRight w:val="0"/>
      <w:marTop w:val="0"/>
      <w:marBottom w:val="0"/>
      <w:divBdr>
        <w:top w:val="none" w:sz="0" w:space="0" w:color="auto"/>
        <w:left w:val="none" w:sz="0" w:space="0" w:color="auto"/>
        <w:bottom w:val="none" w:sz="0" w:space="0" w:color="auto"/>
        <w:right w:val="none" w:sz="0" w:space="0" w:color="auto"/>
      </w:divBdr>
    </w:div>
    <w:div w:id="1857622046">
      <w:bodyDiv w:val="1"/>
      <w:marLeft w:val="0"/>
      <w:marRight w:val="0"/>
      <w:marTop w:val="0"/>
      <w:marBottom w:val="0"/>
      <w:divBdr>
        <w:top w:val="none" w:sz="0" w:space="0" w:color="auto"/>
        <w:left w:val="none" w:sz="0" w:space="0" w:color="auto"/>
        <w:bottom w:val="none" w:sz="0" w:space="0" w:color="auto"/>
        <w:right w:val="none" w:sz="0" w:space="0" w:color="auto"/>
      </w:divBdr>
    </w:div>
    <w:div w:id="1876506202">
      <w:bodyDiv w:val="1"/>
      <w:marLeft w:val="0"/>
      <w:marRight w:val="0"/>
      <w:marTop w:val="0"/>
      <w:marBottom w:val="0"/>
      <w:divBdr>
        <w:top w:val="none" w:sz="0" w:space="0" w:color="auto"/>
        <w:left w:val="none" w:sz="0" w:space="0" w:color="auto"/>
        <w:bottom w:val="none" w:sz="0" w:space="0" w:color="auto"/>
        <w:right w:val="none" w:sz="0" w:space="0" w:color="auto"/>
      </w:divBdr>
      <w:divsChild>
        <w:div w:id="112407331">
          <w:marLeft w:val="0"/>
          <w:marRight w:val="0"/>
          <w:marTop w:val="0"/>
          <w:marBottom w:val="0"/>
          <w:divBdr>
            <w:top w:val="none" w:sz="0" w:space="0" w:color="auto"/>
            <w:left w:val="none" w:sz="0" w:space="0" w:color="auto"/>
            <w:bottom w:val="none" w:sz="0" w:space="0" w:color="auto"/>
            <w:right w:val="none" w:sz="0" w:space="0" w:color="auto"/>
          </w:divBdr>
          <w:divsChild>
            <w:div w:id="1845582037">
              <w:marLeft w:val="0"/>
              <w:marRight w:val="0"/>
              <w:marTop w:val="0"/>
              <w:marBottom w:val="0"/>
              <w:divBdr>
                <w:top w:val="none" w:sz="0" w:space="0" w:color="auto"/>
                <w:left w:val="none" w:sz="0" w:space="0" w:color="auto"/>
                <w:bottom w:val="none" w:sz="0" w:space="0" w:color="auto"/>
                <w:right w:val="none" w:sz="0" w:space="0" w:color="auto"/>
              </w:divBdr>
              <w:divsChild>
                <w:div w:id="363093612">
                  <w:marLeft w:val="0"/>
                  <w:marRight w:val="0"/>
                  <w:marTop w:val="0"/>
                  <w:marBottom w:val="0"/>
                  <w:divBdr>
                    <w:top w:val="none" w:sz="0" w:space="0" w:color="auto"/>
                    <w:left w:val="none" w:sz="0" w:space="0" w:color="auto"/>
                    <w:bottom w:val="none" w:sz="0" w:space="0" w:color="auto"/>
                    <w:right w:val="none" w:sz="0" w:space="0" w:color="auto"/>
                  </w:divBdr>
                  <w:divsChild>
                    <w:div w:id="14265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049885">
      <w:bodyDiv w:val="1"/>
      <w:marLeft w:val="0"/>
      <w:marRight w:val="0"/>
      <w:marTop w:val="0"/>
      <w:marBottom w:val="0"/>
      <w:divBdr>
        <w:top w:val="none" w:sz="0" w:space="0" w:color="auto"/>
        <w:left w:val="none" w:sz="0" w:space="0" w:color="auto"/>
        <w:bottom w:val="none" w:sz="0" w:space="0" w:color="auto"/>
        <w:right w:val="none" w:sz="0" w:space="0" w:color="auto"/>
      </w:divBdr>
    </w:div>
    <w:div w:id="1891651003">
      <w:bodyDiv w:val="1"/>
      <w:marLeft w:val="0"/>
      <w:marRight w:val="0"/>
      <w:marTop w:val="0"/>
      <w:marBottom w:val="0"/>
      <w:divBdr>
        <w:top w:val="none" w:sz="0" w:space="0" w:color="auto"/>
        <w:left w:val="none" w:sz="0" w:space="0" w:color="auto"/>
        <w:bottom w:val="none" w:sz="0" w:space="0" w:color="auto"/>
        <w:right w:val="none" w:sz="0" w:space="0" w:color="auto"/>
      </w:divBdr>
    </w:div>
    <w:div w:id="1899123959">
      <w:bodyDiv w:val="1"/>
      <w:marLeft w:val="0"/>
      <w:marRight w:val="0"/>
      <w:marTop w:val="0"/>
      <w:marBottom w:val="0"/>
      <w:divBdr>
        <w:top w:val="none" w:sz="0" w:space="0" w:color="auto"/>
        <w:left w:val="none" w:sz="0" w:space="0" w:color="auto"/>
        <w:bottom w:val="none" w:sz="0" w:space="0" w:color="auto"/>
        <w:right w:val="none" w:sz="0" w:space="0" w:color="auto"/>
      </w:divBdr>
    </w:div>
    <w:div w:id="1920749604">
      <w:bodyDiv w:val="1"/>
      <w:marLeft w:val="0"/>
      <w:marRight w:val="0"/>
      <w:marTop w:val="0"/>
      <w:marBottom w:val="0"/>
      <w:divBdr>
        <w:top w:val="none" w:sz="0" w:space="0" w:color="auto"/>
        <w:left w:val="none" w:sz="0" w:space="0" w:color="auto"/>
        <w:bottom w:val="none" w:sz="0" w:space="0" w:color="auto"/>
        <w:right w:val="none" w:sz="0" w:space="0" w:color="auto"/>
      </w:divBdr>
      <w:divsChild>
        <w:div w:id="132866211">
          <w:marLeft w:val="547"/>
          <w:marRight w:val="0"/>
          <w:marTop w:val="0"/>
          <w:marBottom w:val="0"/>
          <w:divBdr>
            <w:top w:val="none" w:sz="0" w:space="0" w:color="auto"/>
            <w:left w:val="none" w:sz="0" w:space="0" w:color="auto"/>
            <w:bottom w:val="none" w:sz="0" w:space="0" w:color="auto"/>
            <w:right w:val="none" w:sz="0" w:space="0" w:color="auto"/>
          </w:divBdr>
        </w:div>
      </w:divsChild>
    </w:div>
    <w:div w:id="1984388537">
      <w:bodyDiv w:val="1"/>
      <w:marLeft w:val="0"/>
      <w:marRight w:val="0"/>
      <w:marTop w:val="0"/>
      <w:marBottom w:val="0"/>
      <w:divBdr>
        <w:top w:val="none" w:sz="0" w:space="0" w:color="auto"/>
        <w:left w:val="none" w:sz="0" w:space="0" w:color="auto"/>
        <w:bottom w:val="none" w:sz="0" w:space="0" w:color="auto"/>
        <w:right w:val="none" w:sz="0" w:space="0" w:color="auto"/>
      </w:divBdr>
    </w:div>
    <w:div w:id="1994411669">
      <w:bodyDiv w:val="1"/>
      <w:marLeft w:val="0"/>
      <w:marRight w:val="0"/>
      <w:marTop w:val="0"/>
      <w:marBottom w:val="0"/>
      <w:divBdr>
        <w:top w:val="none" w:sz="0" w:space="0" w:color="auto"/>
        <w:left w:val="none" w:sz="0" w:space="0" w:color="auto"/>
        <w:bottom w:val="none" w:sz="0" w:space="0" w:color="auto"/>
        <w:right w:val="none" w:sz="0" w:space="0" w:color="auto"/>
      </w:divBdr>
      <w:divsChild>
        <w:div w:id="337660409">
          <w:marLeft w:val="0"/>
          <w:marRight w:val="0"/>
          <w:marTop w:val="0"/>
          <w:marBottom w:val="0"/>
          <w:divBdr>
            <w:top w:val="none" w:sz="0" w:space="0" w:color="auto"/>
            <w:left w:val="none" w:sz="0" w:space="0" w:color="auto"/>
            <w:bottom w:val="none" w:sz="0" w:space="0" w:color="auto"/>
            <w:right w:val="none" w:sz="0" w:space="0" w:color="auto"/>
          </w:divBdr>
          <w:divsChild>
            <w:div w:id="435950557">
              <w:marLeft w:val="0"/>
              <w:marRight w:val="0"/>
              <w:marTop w:val="0"/>
              <w:marBottom w:val="0"/>
              <w:divBdr>
                <w:top w:val="none" w:sz="0" w:space="0" w:color="auto"/>
                <w:left w:val="none" w:sz="0" w:space="0" w:color="auto"/>
                <w:bottom w:val="none" w:sz="0" w:space="0" w:color="auto"/>
                <w:right w:val="none" w:sz="0" w:space="0" w:color="auto"/>
              </w:divBdr>
              <w:divsChild>
                <w:div w:id="1988896875">
                  <w:marLeft w:val="0"/>
                  <w:marRight w:val="0"/>
                  <w:marTop w:val="0"/>
                  <w:marBottom w:val="0"/>
                  <w:divBdr>
                    <w:top w:val="none" w:sz="0" w:space="0" w:color="auto"/>
                    <w:left w:val="none" w:sz="0" w:space="0" w:color="auto"/>
                    <w:bottom w:val="none" w:sz="0" w:space="0" w:color="auto"/>
                    <w:right w:val="none" w:sz="0" w:space="0" w:color="auto"/>
                  </w:divBdr>
                  <w:divsChild>
                    <w:div w:id="9223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58755">
      <w:bodyDiv w:val="1"/>
      <w:marLeft w:val="0"/>
      <w:marRight w:val="0"/>
      <w:marTop w:val="0"/>
      <w:marBottom w:val="0"/>
      <w:divBdr>
        <w:top w:val="none" w:sz="0" w:space="0" w:color="auto"/>
        <w:left w:val="none" w:sz="0" w:space="0" w:color="auto"/>
        <w:bottom w:val="none" w:sz="0" w:space="0" w:color="auto"/>
        <w:right w:val="none" w:sz="0" w:space="0" w:color="auto"/>
      </w:divBdr>
    </w:div>
    <w:div w:id="2007779222">
      <w:bodyDiv w:val="1"/>
      <w:marLeft w:val="0"/>
      <w:marRight w:val="0"/>
      <w:marTop w:val="0"/>
      <w:marBottom w:val="0"/>
      <w:divBdr>
        <w:top w:val="none" w:sz="0" w:space="0" w:color="auto"/>
        <w:left w:val="none" w:sz="0" w:space="0" w:color="auto"/>
        <w:bottom w:val="none" w:sz="0" w:space="0" w:color="auto"/>
        <w:right w:val="none" w:sz="0" w:space="0" w:color="auto"/>
      </w:divBdr>
      <w:divsChild>
        <w:div w:id="4941280">
          <w:marLeft w:val="0"/>
          <w:marRight w:val="0"/>
          <w:marTop w:val="0"/>
          <w:marBottom w:val="0"/>
          <w:divBdr>
            <w:top w:val="none" w:sz="0" w:space="0" w:color="auto"/>
            <w:left w:val="none" w:sz="0" w:space="0" w:color="auto"/>
            <w:bottom w:val="none" w:sz="0" w:space="0" w:color="auto"/>
            <w:right w:val="none" w:sz="0" w:space="0" w:color="auto"/>
          </w:divBdr>
          <w:divsChild>
            <w:div w:id="1736194719">
              <w:marLeft w:val="0"/>
              <w:marRight w:val="0"/>
              <w:marTop w:val="0"/>
              <w:marBottom w:val="0"/>
              <w:divBdr>
                <w:top w:val="none" w:sz="0" w:space="0" w:color="auto"/>
                <w:left w:val="none" w:sz="0" w:space="0" w:color="auto"/>
                <w:bottom w:val="none" w:sz="0" w:space="0" w:color="auto"/>
                <w:right w:val="none" w:sz="0" w:space="0" w:color="auto"/>
              </w:divBdr>
              <w:divsChild>
                <w:div w:id="5165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601571">
      <w:bodyDiv w:val="1"/>
      <w:marLeft w:val="0"/>
      <w:marRight w:val="0"/>
      <w:marTop w:val="0"/>
      <w:marBottom w:val="0"/>
      <w:divBdr>
        <w:top w:val="none" w:sz="0" w:space="0" w:color="auto"/>
        <w:left w:val="none" w:sz="0" w:space="0" w:color="auto"/>
        <w:bottom w:val="none" w:sz="0" w:space="0" w:color="auto"/>
        <w:right w:val="none" w:sz="0" w:space="0" w:color="auto"/>
      </w:divBdr>
    </w:div>
    <w:div w:id="2028604841">
      <w:bodyDiv w:val="1"/>
      <w:marLeft w:val="0"/>
      <w:marRight w:val="0"/>
      <w:marTop w:val="0"/>
      <w:marBottom w:val="0"/>
      <w:divBdr>
        <w:top w:val="none" w:sz="0" w:space="0" w:color="auto"/>
        <w:left w:val="none" w:sz="0" w:space="0" w:color="auto"/>
        <w:bottom w:val="none" w:sz="0" w:space="0" w:color="auto"/>
        <w:right w:val="none" w:sz="0" w:space="0" w:color="auto"/>
      </w:divBdr>
    </w:div>
    <w:div w:id="2056999826">
      <w:bodyDiv w:val="1"/>
      <w:marLeft w:val="0"/>
      <w:marRight w:val="0"/>
      <w:marTop w:val="0"/>
      <w:marBottom w:val="0"/>
      <w:divBdr>
        <w:top w:val="none" w:sz="0" w:space="0" w:color="auto"/>
        <w:left w:val="none" w:sz="0" w:space="0" w:color="auto"/>
        <w:bottom w:val="none" w:sz="0" w:space="0" w:color="auto"/>
        <w:right w:val="none" w:sz="0" w:space="0" w:color="auto"/>
      </w:divBdr>
    </w:div>
    <w:div w:id="2080059394">
      <w:bodyDiv w:val="1"/>
      <w:marLeft w:val="0"/>
      <w:marRight w:val="0"/>
      <w:marTop w:val="0"/>
      <w:marBottom w:val="0"/>
      <w:divBdr>
        <w:top w:val="none" w:sz="0" w:space="0" w:color="auto"/>
        <w:left w:val="none" w:sz="0" w:space="0" w:color="auto"/>
        <w:bottom w:val="none" w:sz="0" w:space="0" w:color="auto"/>
        <w:right w:val="none" w:sz="0" w:space="0" w:color="auto"/>
      </w:divBdr>
    </w:div>
    <w:div w:id="2107071946">
      <w:bodyDiv w:val="1"/>
      <w:marLeft w:val="0"/>
      <w:marRight w:val="0"/>
      <w:marTop w:val="0"/>
      <w:marBottom w:val="0"/>
      <w:divBdr>
        <w:top w:val="none" w:sz="0" w:space="0" w:color="auto"/>
        <w:left w:val="none" w:sz="0" w:space="0" w:color="auto"/>
        <w:bottom w:val="none" w:sz="0" w:space="0" w:color="auto"/>
        <w:right w:val="none" w:sz="0" w:space="0" w:color="auto"/>
      </w:divBdr>
    </w:div>
    <w:div w:id="2133163874">
      <w:bodyDiv w:val="1"/>
      <w:marLeft w:val="0"/>
      <w:marRight w:val="0"/>
      <w:marTop w:val="0"/>
      <w:marBottom w:val="0"/>
      <w:divBdr>
        <w:top w:val="none" w:sz="0" w:space="0" w:color="auto"/>
        <w:left w:val="none" w:sz="0" w:space="0" w:color="auto"/>
        <w:bottom w:val="none" w:sz="0" w:space="0" w:color="auto"/>
        <w:right w:val="none" w:sz="0" w:space="0" w:color="auto"/>
      </w:divBdr>
    </w:div>
    <w:div w:id="2144150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ternational-partnerships/system/files/guidelines-joint-visibility-eu-un_en.pdf" TargetMode="External"/><Relationship Id="rId3" Type="http://schemas.openxmlformats.org/officeDocument/2006/relationships/hyperlink" Target="https://www.mop.gov.jo/En/Pages/Organizational_Structure" TargetMode="External"/><Relationship Id="rId7" Type="http://schemas.openxmlformats.org/officeDocument/2006/relationships/hyperlink" Target="https://popp.undp.org/policy-page/direct-implementation-dim-modality" TargetMode="External"/><Relationship Id="rId2" Type="http://schemas.openxmlformats.org/officeDocument/2006/relationships/hyperlink" Target="https://www.worldbank.org/en/country/jordan/overview" TargetMode="External"/><Relationship Id="rId1" Type="http://schemas.openxmlformats.org/officeDocument/2006/relationships/hyperlink" Target="https://data.consilium.europa.eu/doc/document/ST-3304-2022-ADD-1/en/pdf" TargetMode="External"/><Relationship Id="rId6" Type="http://schemas.openxmlformats.org/officeDocument/2006/relationships/hyperlink" Target="https://www.hrw.org/world-report/2023/country-chapters/jordan" TargetMode="External"/><Relationship Id="rId5" Type="http://schemas.openxmlformats.org/officeDocument/2006/relationships/hyperlink" Target="https://jfranews.com.jo/article/412535" TargetMode="External"/><Relationship Id="rId10" Type="http://schemas.openxmlformats.org/officeDocument/2006/relationships/hyperlink" Target="https://international-partnerships.ec.europa.eu/system/files/2023-04/communicating-and-raising-eu-visibility-guidance-for-external-actions-july-2022_en_0.pdf" TargetMode="External"/><Relationship Id="rId4" Type="http://schemas.openxmlformats.org/officeDocument/2006/relationships/hyperlink" Target="http://data.unhcr.org/en/situations/syria/location/36" TargetMode="External"/><Relationship Id="rId9" Type="http://schemas.openxmlformats.org/officeDocument/2006/relationships/hyperlink" Target="https://international-partnerships.ec.europa.eu/knowledge-hub/communicating-and-raising-eu-visibility-guidance-external-ac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CAFEE0-2CEB-4F45-82D1-BA366FF1F660}">
  <we:reference id="wa200001011" version="1.2.0.0" store="en-001"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UNH051</b:Tag>
    <b:SourceType>Report</b:SourceType>
    <b:Guid>{6E1DDC76-C08E-7B45-9F18-77A83060F7E3}</b:Guid>
    <b:Author>
      <b:Author>
        <b:Corporate>UN-HABITAT</b:Corporate>
      </b:Author>
    </b:Author>
    <b:Title>PROMOTING LOCAL ECONOMIC DEVELOPMENT THROUGH STRATEGIC PLANNING: QUICK GUIDE</b:Title>
    <b:Publisher>UN-HABITAT, EcoPlan International Inc.</b:Publisher>
    <b:City>Kampala</b:City>
    <b:Year>2005</b:Year>
    <b:RefOrder>9</b:RefOrder>
  </b:Source>
  <b:Source>
    <b:Tag>The09</b:Tag>
    <b:SourceType>Report</b:SourceType>
    <b:Guid>{DF6C4D44-D88B-8144-9359-1E4EAE8ECB2A}</b:Guid>
    <b:Author>
      <b:Author>
        <b:Corporate>The World Bank</b:Corporate>
      </b:Author>
    </b:Author>
    <b:Title>World Development Report 2009: Reshaping Economic Geography</b:Title>
    <b:Year>2009</b:Year>
    <b:Publisher>The World Bank</b:Publisher>
    <b:City>Washington D.C.</b:City>
    <b:RefOrder>10</b:RefOrder>
  </b:Source>
  <b:Source>
    <b:Tag>OEC18</b:Tag>
    <b:SourceType>Report</b:SourceType>
    <b:Guid>{C4A631C4-0EB3-4C4C-8779-6B5E9D7EF0F8}</b:Guid>
    <b:Title>Economic Policy Reforms 2019: Going for Growth</b:Title>
    <b:City>Paris</b:City>
    <b:Publisher>OECD</b:Publisher>
    <b:Year>2019</b:Year>
    <b:Author>
      <b:Author>
        <b:Corporate>OECD</b:Corporate>
      </b:Author>
    </b:Author>
    <b:RefOrder>11</b:RefOrder>
  </b:Source>
  <b:Source>
    <b:Tag>EUR19</b:Tag>
    <b:SourceType>DocumentFromInternetSite</b:SourceType>
    <b:Guid>{A10EF5FF-F00D-2F47-B498-8F60292274AA}</b:Guid>
    <b:Title>COMMUNICATION FROM THE COMMISSION TO THE EUROPEAN PARLIAMENT, THE EUROPEAN COUNCIL, THE COUNCIL, THE EUROPEAN ECONOMIC AND SOCIAL COMMITTEE AND THE COMMITTEE OF THE REGIONS The European Green Deal COM/2019/640 final</b:Title>
    <b:Year>2019</b:Year>
    <b:Author>
      <b:Author>
        <b:Corporate>EUROPEAN COMMISSION</b:Corporate>
      </b:Author>
    </b:Author>
    <b:InternetSiteTitle>eur-lex.europa.eu</b:InternetSiteTitle>
    <b:URL>https://eur-lex.europa.eu/legal-content/EN/TXT/?qid=1576150542719&amp;uri=COM%3A2019%3A640%3AFIN</b:URL>
    <b:Month>12</b:Month>
    <b:Day>11</b:Day>
    <b:RefOrder>12</b:RefOrder>
  </b:Source>
  <b:Source>
    <b:Tag>Jac01</b:Tag>
    <b:SourceType>Report</b:SourceType>
    <b:Guid>{74A2CB45-D9BF-464A-8FD5-DCB77C681113}</b:Guid>
    <b:Author>
      <b:Author>
        <b:NameList>
          <b:Person>
            <b:Last>Jacobsen</b:Last>
            <b:First>Karen</b:First>
          </b:Person>
        </b:NameList>
      </b:Author>
    </b:Author>
    <b:Title>The forgotten solution: local integration for refugees in developing countries</b:Title>
    <b:Year>2001</b:Year>
    <b:Publisher>UNHCR</b:Publisher>
    <b:City>Massachusetts</b:City>
    <b:RefOrder>13</b:RefOrder>
  </b:Source>
  <b:Source>
    <b:Tag>ILO16</b:Tag>
    <b:SourceType>Report</b:SourceType>
    <b:Guid>{12E28FEB-135F-AD46-9155-71AA09E7953C}</b:Guid>
    <b:Author>
      <b:Author>
        <b:Corporate>ILO</b:Corporate>
      </b:Author>
    </b:Author>
    <b:Title>Local Economic Development Strategy for Irbid Governorate</b:Title>
    <b:Publisher>International Labour Organization</b:Publisher>
    <b:City>Beirut</b:City>
    <b:Year>2016</b:Year>
    <b:RefOrder>5</b:RefOrder>
  </b:Source>
  <b:Source>
    <b:Tag>UNE12</b:Tag>
    <b:SourceType>Report</b:SourceType>
    <b:Guid>{CD2E7A7F-9972-0945-85B8-22445414099D}</b:Guid>
    <b:Author>
      <b:Author>
        <b:Corporate>UNEP</b:Corporate>
      </b:Author>
    </b:Author>
    <b:Title>ANNUAL REPORT 2011</b:Title>
    <b:Publisher>United Nations Environment Programme </b:Publisher>
    <b:City>New York</b:City>
    <b:Year>2012</b:Year>
    <b:RefOrder>14</b:RefOrder>
  </b:Source>
  <b:Source>
    <b:Tag>Glo14</b:Tag>
    <b:SourceType>Report</b:SourceType>
    <b:Guid>{06466FCF-292C-E74B-BF93-C3C6CF0B4C04}</b:Guid>
    <b:Author>
      <b:Author>
        <b:Corporate>Global Green Growth Institute</b:Corporate>
      </b:Author>
    </b:Author>
    <b:Title>Green Growth Concepts and Definitions Working Paper</b:Title>
    <b:Publisher>Global Green Growth Institute, Government of Indonesia</b:Publisher>
    <b:City>Jakarta</b:City>
    <b:Year>2014</b:Year>
    <b:RefOrder>15</b:RefOrder>
  </b:Source>
  <b:Source>
    <b:Tag>APS18</b:Tag>
    <b:SourceType>Report</b:SourceType>
    <b:Guid>{520B71B3-1D45-374E-92FF-590E35A06EFB}</b:Guid>
    <b:Author>
      <b:Author>
        <b:Corporate>APSE</b:Corporate>
      </b:Author>
    </b:Author>
    <b:Title>The new municipalism: Taking back entrepreneurship</b:Title>
    <b:Publisher>Association for Public Service Excellence</b:Publisher>
    <b:City>Manchester</b:City>
    <b:Year>2018</b:Year>
    <b:RefOrder>8</b:RefOrder>
  </b:Source>
  <b:Source>
    <b:Tag>Maz18</b:Tag>
    <b:SourceType>Book</b:SourceType>
    <b:Guid>{850EFD22-89DA-8547-9659-C38AD75BAB97}</b:Guid>
    <b:Title>The Entrepreneurial State: Debunking Public vs Private Sector Myths</b:Title>
    <b:Year>2018</b:Year>
    <b:Author>
      <b:Author>
        <b:NameList>
          <b:Person>
            <b:Last>Mazzucato</b:Last>
            <b:First>Mariana</b:First>
          </b:Person>
        </b:NameList>
      </b:Author>
    </b:Author>
    <b:Publisher>Penguin Books Ltd</b:Publisher>
    <b:RefOrder>16</b:RefOrder>
  </b:Source>
  <b:Source>
    <b:Tag>IMF20</b:Tag>
    <b:SourceType>Interview</b:SourceType>
    <b:Guid>{65F0C508-7A6D-9A46-A964-3C64FFEE6946}</b:Guid>
    <b:Title>ECONOMICS AGITATOR</b:Title>
    <b:Year>2020</b:Year>
    <b:Month>September</b:Month>
    <b:Author>
      <b:Interviewee>
        <b:NameList>
          <b:Person>
            <b:Last>Mazzucato</b:Last>
            <b:First>Mariana</b:First>
          </b:Person>
        </b:NameList>
      </b:Interviewee>
      <b:Author>
        <b:Corporate>IMF</b:Corporate>
      </b:Author>
      <b:Interviewer>
        <b:NameList>
          <b:Person>
            <b:Last>Simison</b:Last>
            <b:First>Bob</b:First>
          </b:Person>
        </b:NameList>
      </b:Interviewer>
    </b:Author>
    <b:PeriodicalTitle>Finance &amp; Development</b:PeriodicalTitle>
    <b:Pages>48-51</b:Pages>
    <b:RefOrder>7</b:RefOrder>
  </b:Source>
  <b:Source>
    <b:Tag>The10</b:Tag>
    <b:SourceType>Report</b:SourceType>
    <b:Guid>{8F5D3530-AAC8-E14F-9251-8A3FABA9361D}</b:Guid>
    <b:Title>The Quest for Decentralizing Government in the Hashemite Kingdom of Jordan: Some Preliminary Findings of a Situation Analysis</b:Title>
    <b:Publisher>EU Service Contract N° ENPI/2010/244-066</b:Publisher>
    <b:City>Amman</b:City>
    <b:Year>2010</b:Year>
    <b:Author>
      <b:Author>
        <b:NameList>
          <b:Person>
            <b:Last>SOFRECO-eurecna</b:Last>
          </b:Person>
        </b:NameList>
      </b:Author>
    </b:Author>
    <b:RefOrder>17</b:RefOrder>
  </b:Source>
  <b:Source>
    <b:Tag>Cla18</b:Tag>
    <b:SourceType>Book</b:SourceType>
    <b:Guid>{7DE8E47E-3096-3048-8546-8BB1ABF5DCEC}</b:Guid>
    <b:Title>Local Politics in Jordan and Morocco: Strategies of Centralization and Decentralization</b:Title>
    <b:Year>2018</b:Year>
    <b:Author>
      <b:Author>
        <b:NameList>
          <b:Person>
            <b:Last>Clark</b:Last>
            <b:First>Janine</b:First>
            <b:Middle>A.</b:Middle>
          </b:Person>
        </b:NameList>
      </b:Author>
    </b:Author>
    <b:City>New York</b:City>
    <b:Publisher>Columbia University Press</b:Publisher>
    <b:RefOrder>18</b:RefOrder>
  </b:Source>
  <b:Source>
    <b:Tag>Har14</b:Tag>
    <b:SourceType>ArticleInAPeriodical</b:SourceType>
    <b:Guid>{F5171489-8003-DB49-BBB0-43288C54916C}</b:Guid>
    <b:Title>Decentralisation in the Arab World Must Be Strengthened to Provide Better Services</b:Title>
    <b:PeriodicalTitle>Policy Brief The Lebanese Center for Policy Studies</b:PeriodicalTitle>
    <b:Year>2014</b:Year>
    <b:Month>May</b:Month>
    <b:Day>22</b:Day>
    <b:Pages>1-7</b:Pages>
    <b:Author>
      <b:Author>
        <b:NameList>
          <b:Person>
            <b:Last>Harb</b:Last>
            <b:First>Mona</b:First>
          </b:Person>
          <b:Person>
            <b:Last>Atallah</b:Last>
            <b:First>Sami</b:First>
          </b:Person>
        </b:NameList>
      </b:Author>
    </b:Author>
    <b:BookTitle>ecentralisation, Urban Management and Service Delivery in the Arab World</b:BookTitle>
    <b:RefOrder>19</b:RefOrder>
  </b:Source>
  <b:Source>
    <b:Tag>Ban20</b:Tag>
    <b:SourceType>Report</b:SourceType>
    <b:Guid>{5BA8C146-6FCC-FC4C-98A8-FA02082A1105}</b:Guid>
    <b:Author>
      <b:Author>
        <b:Corporate>Bank Audi</b:Corporate>
      </b:Author>
    </b:Author>
    <b:Title>JORDAN ECONOMIC REPORT</b:Title>
    <b:Publisher>Bank Audi</b:Publisher>
    <b:City>Beirut</b:City>
    <b:Year>2020</b:Year>
    <b:RefOrder>20</b:RefOrder>
  </b:Source>
  <b:Source>
    <b:Tag>OCo20</b:Tag>
    <b:SourceType>Report</b:SourceType>
    <b:Guid>{A1846332-B530-9D4F-BF9D-6676FF3A3B73}</b:Guid>
    <b:Author>
      <b:Author>
        <b:NameList>
          <b:Person>
            <b:Last>O'Connor</b:Last>
            <b:First>Chris</b:First>
          </b:Person>
          <b:Person>
            <b:Last>Leigh-Hunt</b:Last>
            <b:First>Sarah</b:First>
          </b:Person>
          <b:Person>
            <b:Last>Frey</b:Last>
            <b:First>Christina</b:First>
          </b:Person>
          <b:Person>
            <b:Last>Telfah</b:Last>
            <b:First>Osama</b:First>
          </b:Person>
        </b:NameList>
      </b:Author>
    </b:Author>
    <b:Title>Political Economy Analysis of Jordan at Local Level</b:Title>
    <b:Publisher>DAI</b:Publisher>
    <b:City>Amman</b:City>
    <b:Year>2020</b:Year>
    <b:RefOrder>1</b:RefOrder>
  </b:Source>
  <b:Source>
    <b:Tag>OEC201</b:Tag>
    <b:SourceType>Report</b:SourceType>
    <b:Guid>{3202FDA7-D888-924C-A8EE-16EE88D528C6}</b:Guid>
    <b:Author>
      <b:Author>
        <b:Corporate>OECD</b:Corporate>
      </b:Author>
    </b:Author>
    <b:Title>Engaging Citizens in Jordan's Local Government Needs Assessment Process</b:Title>
    <b:Publisher>OECD</b:Publisher>
    <b:City>Paris</b:City>
    <b:Year>2020</b:Year>
    <b:RefOrder>21</b:RefOrder>
  </b:Source>
  <b:Source>
    <b:Tag>THE</b:Tag>
    <b:SourceType>Report</b:SourceType>
    <b:Guid>{9B8F0B03-2B71-A14A-B7A1-542EA507AB82}</b:Guid>
    <b:Author>
      <b:Author>
        <b:Corporate>THE WORLD BANK &amp; CVDB</b:Corporate>
      </b:Author>
    </b:Author>
    <b:Title>Financial performance of the Kingdom Municipalities during 2016-2018</b:Title>
    <b:Publisher>CVDB</b:Publisher>
    <b:City>Amman</b:City>
    <b:Year>2019</b:Year>
    <b:RefOrder>22</b:RefOrder>
  </b:Source>
  <b:Source>
    <b:Tag>IMF21</b:Tag>
    <b:SourceType>Report</b:SourceType>
    <b:Guid>{04AE1F55-DF6B-1846-96AF-E69E59075503}</b:Guid>
    <b:Author>
      <b:Author>
        <b:Corporate>IMF</b:Corporate>
      </b:Author>
    </b:Author>
    <b:Title>2020 ARTICLE IV CONSULTATION AND REQUEST FOR AN EXTENDED ARRANGEMENT UNDER THE EXTENDED FUND FACILITY</b:Title>
    <b:Year>2021</b:Year>
    <b:Publisher>IMF</b:Publisher>
    <b:City>Washington, D.C.</b:City>
    <b:RefOrder>2</b:RefOrder>
  </b:Source>
  <b:Source>
    <b:Tag>IMF17</b:Tag>
    <b:SourceType>Report</b:SourceType>
    <b:Guid>{88AEC411-44EE-864D-9C1F-02D395370D4A}</b:Guid>
    <b:Author>
      <b:Author>
        <b:Corporate>IMF</b:Corporate>
      </b:Author>
    </b:Author>
    <b:Title>TECHNICAL ASSISTANCE REPORT—PUBLIC INVESTMENT MANAGEMENT ASSESSMENT (PIMA)</b:Title>
    <b:Publisher>International Monetary Fund</b:Publisher>
    <b:City>Washington, D.C.</b:City>
    <b:Year>2017</b:Year>
    <b:RefOrder>3</b:RefOrder>
  </b:Source>
  <b:Source>
    <b:Tag>Int21</b:Tag>
    <b:SourceType>InternetSite</b:SourceType>
    <b:Guid>{1C8FC95F-71D7-634A-8CE1-91EBA8F6054C}</b:Guid>
    <b:Author>
      <b:Author>
        <b:Corporate>International Monetary Fund</b:Corporate>
      </b:Author>
    </b:Author>
    <b:Title>IMF</b:Title>
    <b:Year>2021</b:Year>
    <b:InternetSiteTitle>https://www.imf.org</b:InternetSiteTitle>
    <b:URL>https://www.imf.org/en/News/Articles/2021/06/30/pr21203-jordan-imf-executive-board-concludes-2nd-review-under-extended-arrangement</b:URL>
    <b:Month>July</b:Month>
    <b:Day>1</b:Day>
    <b:RefOrder>4</b:RefOrder>
  </b:Source>
  <b:Source>
    <b:Tag>Sta15</b:Tag>
    <b:SourceType>Book</b:SourceType>
    <b:Guid>{54E081DA-1179-6F48-A3B6-466DDE8CCB0C}</b:Guid>
    <b:Author>
      <b:Author>
        <b:NameList>
          <b:Person>
            <b:Last>Stave</b:Last>
            <b:First>Svein</b:First>
            <b:Middle>Erik</b:Middle>
          </b:Person>
          <b:Person>
            <b:Last>Hillesund</b:Last>
            <b:First>Solveig</b:First>
          </b:Person>
        </b:NameList>
      </b:Author>
    </b:Author>
    <b:Title>Impact of Syrian refugees on the Jordanian labour market</b:Title>
    <b:City>AMMAN</b:City>
    <b:Publisher>ILO/FAFO</b:Publisher>
    <b:Year>2015</b:Year>
    <b:RefOrder>6</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Final</DocumentStatus>
    <DocCoverageEndDate xmlns="d9cf0e28-81d2-4dc7-8b10-820d80ed680d">2027-12-31T05:00:00+00:00</DocCoverageEndDate>
    <TaxCatchAll xmlns="e91d5986-7c29-4ed1-8a54-b8fb378ed474" xsi:nil="true"/>
    <FunctionalArea xmlns="d9cf0e28-81d2-4dc7-8b10-820d80ed680d">Programme and Project</FunctionalArea>
    <FileNameDescription xmlns="d9cf0e28-81d2-4dc7-8b10-820d80ed680d">Project Document for EMFF</FileNameDescription>
    <ProjectNumber xmlns="d9cf0e28-81d2-4dc7-8b10-820d80ed680d">01001667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Democratic Governance</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28AAC-D010-453C-8152-91675DA35045}"/>
</file>

<file path=customXml/itemProps2.xml><?xml version="1.0" encoding="utf-8"?>
<ds:datastoreItem xmlns:ds="http://schemas.openxmlformats.org/officeDocument/2006/customXml" ds:itemID="{051BA469-E527-4982-8D60-85726CB0D4AF}">
  <ds:schemaRefs>
    <ds:schemaRef ds:uri="http://schemas.openxmlformats.org/officeDocument/2006/bibliography"/>
  </ds:schemaRefs>
</ds:datastoreItem>
</file>

<file path=customXml/itemProps3.xml><?xml version="1.0" encoding="utf-8"?>
<ds:datastoreItem xmlns:ds="http://schemas.openxmlformats.org/officeDocument/2006/customXml" ds:itemID="{4C076A3A-BE93-427B-9AC0-645FEEC58A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5278BB-AD32-4D51-BFD8-45D1FD86A8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17026</Words>
  <Characters>97051</Characters>
  <Application>Microsoft Office Word</Application>
  <DocSecurity>4</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113850</CharactersWithSpaces>
  <SharedDoc>false</SharedDoc>
  <HLinks>
    <vt:vector size="168" baseType="variant">
      <vt:variant>
        <vt:i4>1572917</vt:i4>
      </vt:variant>
      <vt:variant>
        <vt:i4>98</vt:i4>
      </vt:variant>
      <vt:variant>
        <vt:i4>0</vt:i4>
      </vt:variant>
      <vt:variant>
        <vt:i4>5</vt:i4>
      </vt:variant>
      <vt:variant>
        <vt:lpwstr/>
      </vt:variant>
      <vt:variant>
        <vt:lpwstr>_Toc145489961</vt:lpwstr>
      </vt:variant>
      <vt:variant>
        <vt:i4>1572917</vt:i4>
      </vt:variant>
      <vt:variant>
        <vt:i4>92</vt:i4>
      </vt:variant>
      <vt:variant>
        <vt:i4>0</vt:i4>
      </vt:variant>
      <vt:variant>
        <vt:i4>5</vt:i4>
      </vt:variant>
      <vt:variant>
        <vt:lpwstr/>
      </vt:variant>
      <vt:variant>
        <vt:lpwstr>_Toc145489960</vt:lpwstr>
      </vt:variant>
      <vt:variant>
        <vt:i4>1769525</vt:i4>
      </vt:variant>
      <vt:variant>
        <vt:i4>86</vt:i4>
      </vt:variant>
      <vt:variant>
        <vt:i4>0</vt:i4>
      </vt:variant>
      <vt:variant>
        <vt:i4>5</vt:i4>
      </vt:variant>
      <vt:variant>
        <vt:lpwstr/>
      </vt:variant>
      <vt:variant>
        <vt:lpwstr>_Toc145489959</vt:lpwstr>
      </vt:variant>
      <vt:variant>
        <vt:i4>1769525</vt:i4>
      </vt:variant>
      <vt:variant>
        <vt:i4>80</vt:i4>
      </vt:variant>
      <vt:variant>
        <vt:i4>0</vt:i4>
      </vt:variant>
      <vt:variant>
        <vt:i4>5</vt:i4>
      </vt:variant>
      <vt:variant>
        <vt:lpwstr/>
      </vt:variant>
      <vt:variant>
        <vt:lpwstr>_Toc145489958</vt:lpwstr>
      </vt:variant>
      <vt:variant>
        <vt:i4>1769525</vt:i4>
      </vt:variant>
      <vt:variant>
        <vt:i4>74</vt:i4>
      </vt:variant>
      <vt:variant>
        <vt:i4>0</vt:i4>
      </vt:variant>
      <vt:variant>
        <vt:i4>5</vt:i4>
      </vt:variant>
      <vt:variant>
        <vt:lpwstr/>
      </vt:variant>
      <vt:variant>
        <vt:lpwstr>_Toc145489957</vt:lpwstr>
      </vt:variant>
      <vt:variant>
        <vt:i4>1769525</vt:i4>
      </vt:variant>
      <vt:variant>
        <vt:i4>68</vt:i4>
      </vt:variant>
      <vt:variant>
        <vt:i4>0</vt:i4>
      </vt:variant>
      <vt:variant>
        <vt:i4>5</vt:i4>
      </vt:variant>
      <vt:variant>
        <vt:lpwstr/>
      </vt:variant>
      <vt:variant>
        <vt:lpwstr>_Toc145489956</vt:lpwstr>
      </vt:variant>
      <vt:variant>
        <vt:i4>1769525</vt:i4>
      </vt:variant>
      <vt:variant>
        <vt:i4>62</vt:i4>
      </vt:variant>
      <vt:variant>
        <vt:i4>0</vt:i4>
      </vt:variant>
      <vt:variant>
        <vt:i4>5</vt:i4>
      </vt:variant>
      <vt:variant>
        <vt:lpwstr/>
      </vt:variant>
      <vt:variant>
        <vt:lpwstr>_Toc145489955</vt:lpwstr>
      </vt:variant>
      <vt:variant>
        <vt:i4>1769525</vt:i4>
      </vt:variant>
      <vt:variant>
        <vt:i4>56</vt:i4>
      </vt:variant>
      <vt:variant>
        <vt:i4>0</vt:i4>
      </vt:variant>
      <vt:variant>
        <vt:i4>5</vt:i4>
      </vt:variant>
      <vt:variant>
        <vt:lpwstr/>
      </vt:variant>
      <vt:variant>
        <vt:lpwstr>_Toc145489954</vt:lpwstr>
      </vt:variant>
      <vt:variant>
        <vt:i4>1769525</vt:i4>
      </vt:variant>
      <vt:variant>
        <vt:i4>50</vt:i4>
      </vt:variant>
      <vt:variant>
        <vt:i4>0</vt:i4>
      </vt:variant>
      <vt:variant>
        <vt:i4>5</vt:i4>
      </vt:variant>
      <vt:variant>
        <vt:lpwstr/>
      </vt:variant>
      <vt:variant>
        <vt:lpwstr>_Toc145489953</vt:lpwstr>
      </vt:variant>
      <vt:variant>
        <vt:i4>1769525</vt:i4>
      </vt:variant>
      <vt:variant>
        <vt:i4>44</vt:i4>
      </vt:variant>
      <vt:variant>
        <vt:i4>0</vt:i4>
      </vt:variant>
      <vt:variant>
        <vt:i4>5</vt:i4>
      </vt:variant>
      <vt:variant>
        <vt:lpwstr/>
      </vt:variant>
      <vt:variant>
        <vt:lpwstr>_Toc145489952</vt:lpwstr>
      </vt:variant>
      <vt:variant>
        <vt:i4>1769525</vt:i4>
      </vt:variant>
      <vt:variant>
        <vt:i4>38</vt:i4>
      </vt:variant>
      <vt:variant>
        <vt:i4>0</vt:i4>
      </vt:variant>
      <vt:variant>
        <vt:i4>5</vt:i4>
      </vt:variant>
      <vt:variant>
        <vt:lpwstr/>
      </vt:variant>
      <vt:variant>
        <vt:lpwstr>_Toc145489951</vt:lpwstr>
      </vt:variant>
      <vt:variant>
        <vt:i4>1769525</vt:i4>
      </vt:variant>
      <vt:variant>
        <vt:i4>32</vt:i4>
      </vt:variant>
      <vt:variant>
        <vt:i4>0</vt:i4>
      </vt:variant>
      <vt:variant>
        <vt:i4>5</vt:i4>
      </vt:variant>
      <vt:variant>
        <vt:lpwstr/>
      </vt:variant>
      <vt:variant>
        <vt:lpwstr>_Toc145489950</vt:lpwstr>
      </vt:variant>
      <vt:variant>
        <vt:i4>1703989</vt:i4>
      </vt:variant>
      <vt:variant>
        <vt:i4>26</vt:i4>
      </vt:variant>
      <vt:variant>
        <vt:i4>0</vt:i4>
      </vt:variant>
      <vt:variant>
        <vt:i4>5</vt:i4>
      </vt:variant>
      <vt:variant>
        <vt:lpwstr/>
      </vt:variant>
      <vt:variant>
        <vt:lpwstr>_Toc145489949</vt:lpwstr>
      </vt:variant>
      <vt:variant>
        <vt:i4>1703989</vt:i4>
      </vt:variant>
      <vt:variant>
        <vt:i4>20</vt:i4>
      </vt:variant>
      <vt:variant>
        <vt:i4>0</vt:i4>
      </vt:variant>
      <vt:variant>
        <vt:i4>5</vt:i4>
      </vt:variant>
      <vt:variant>
        <vt:lpwstr/>
      </vt:variant>
      <vt:variant>
        <vt:lpwstr>_Toc145489948</vt:lpwstr>
      </vt:variant>
      <vt:variant>
        <vt:i4>1703989</vt:i4>
      </vt:variant>
      <vt:variant>
        <vt:i4>14</vt:i4>
      </vt:variant>
      <vt:variant>
        <vt:i4>0</vt:i4>
      </vt:variant>
      <vt:variant>
        <vt:i4>5</vt:i4>
      </vt:variant>
      <vt:variant>
        <vt:lpwstr/>
      </vt:variant>
      <vt:variant>
        <vt:lpwstr>_Toc145489947</vt:lpwstr>
      </vt:variant>
      <vt:variant>
        <vt:i4>1703989</vt:i4>
      </vt:variant>
      <vt:variant>
        <vt:i4>8</vt:i4>
      </vt:variant>
      <vt:variant>
        <vt:i4>0</vt:i4>
      </vt:variant>
      <vt:variant>
        <vt:i4>5</vt:i4>
      </vt:variant>
      <vt:variant>
        <vt:lpwstr/>
      </vt:variant>
      <vt:variant>
        <vt:lpwstr>_Toc145489946</vt:lpwstr>
      </vt:variant>
      <vt:variant>
        <vt:i4>1703989</vt:i4>
      </vt:variant>
      <vt:variant>
        <vt:i4>2</vt:i4>
      </vt:variant>
      <vt:variant>
        <vt:i4>0</vt:i4>
      </vt:variant>
      <vt:variant>
        <vt:i4>5</vt:i4>
      </vt:variant>
      <vt:variant>
        <vt:lpwstr/>
      </vt:variant>
      <vt:variant>
        <vt:lpwstr>_Toc145489945</vt:lpwstr>
      </vt:variant>
      <vt:variant>
        <vt:i4>3145791</vt:i4>
      </vt:variant>
      <vt:variant>
        <vt:i4>30</vt:i4>
      </vt:variant>
      <vt:variant>
        <vt:i4>0</vt:i4>
      </vt:variant>
      <vt:variant>
        <vt:i4>5</vt:i4>
      </vt:variant>
      <vt:variant>
        <vt:lpwstr>https://international-partnerships.ec.europa.eu/system/files/2023-04/communicating-and-raising-eu-visibility-guidance-for-external-actions-july-2022_en_0.pdf</vt:lpwstr>
      </vt:variant>
      <vt:variant>
        <vt:lpwstr/>
      </vt:variant>
      <vt:variant>
        <vt:i4>4259903</vt:i4>
      </vt:variant>
      <vt:variant>
        <vt:i4>27</vt:i4>
      </vt:variant>
      <vt:variant>
        <vt:i4>0</vt:i4>
      </vt:variant>
      <vt:variant>
        <vt:i4>5</vt:i4>
      </vt:variant>
      <vt:variant>
        <vt:lpwstr>https://international-partnerships.ec.europa.eu/knowledge-hub/communicating-and-raising-eu-visibility-guidance-external-actions_en</vt:lpwstr>
      </vt:variant>
      <vt:variant>
        <vt:lpwstr/>
      </vt:variant>
      <vt:variant>
        <vt:i4>852092</vt:i4>
      </vt:variant>
      <vt:variant>
        <vt:i4>24</vt:i4>
      </vt:variant>
      <vt:variant>
        <vt:i4>0</vt:i4>
      </vt:variant>
      <vt:variant>
        <vt:i4>5</vt:i4>
      </vt:variant>
      <vt:variant>
        <vt:lpwstr>https://ec.europa.eu/international-partnerships/system/files/guidelines-joint-visibility-eu-un_en.pdf</vt:lpwstr>
      </vt:variant>
      <vt:variant>
        <vt:lpwstr/>
      </vt:variant>
      <vt:variant>
        <vt:i4>4259918</vt:i4>
      </vt:variant>
      <vt:variant>
        <vt:i4>21</vt:i4>
      </vt:variant>
      <vt:variant>
        <vt:i4>0</vt:i4>
      </vt:variant>
      <vt:variant>
        <vt:i4>5</vt:i4>
      </vt:variant>
      <vt:variant>
        <vt:lpwstr>https://globalcompactrefugees.org/gcr-action/countries/jordan</vt:lpwstr>
      </vt:variant>
      <vt:variant>
        <vt:lpwstr/>
      </vt:variant>
      <vt:variant>
        <vt:i4>2031697</vt:i4>
      </vt:variant>
      <vt:variant>
        <vt:i4>18</vt:i4>
      </vt:variant>
      <vt:variant>
        <vt:i4>0</vt:i4>
      </vt:variant>
      <vt:variant>
        <vt:i4>5</vt:i4>
      </vt:variant>
      <vt:variant>
        <vt:lpwstr>https://www.hrw.org/world-report/2023/country-chapters/jordan</vt:lpwstr>
      </vt:variant>
      <vt:variant>
        <vt:lpwstr/>
      </vt:variant>
      <vt:variant>
        <vt:i4>2228327</vt:i4>
      </vt:variant>
      <vt:variant>
        <vt:i4>15</vt:i4>
      </vt:variant>
      <vt:variant>
        <vt:i4>0</vt:i4>
      </vt:variant>
      <vt:variant>
        <vt:i4>5</vt:i4>
      </vt:variant>
      <vt:variant>
        <vt:lpwstr>https://jfranews.com.jo/article/412535</vt:lpwstr>
      </vt:variant>
      <vt:variant>
        <vt:lpwstr/>
      </vt:variant>
      <vt:variant>
        <vt:i4>5111819</vt:i4>
      </vt:variant>
      <vt:variant>
        <vt:i4>12</vt:i4>
      </vt:variant>
      <vt:variant>
        <vt:i4>0</vt:i4>
      </vt:variant>
      <vt:variant>
        <vt:i4>5</vt:i4>
      </vt:variant>
      <vt:variant>
        <vt:lpwstr>http://data.unhcr.org/en/situations/syria/location/36</vt:lpwstr>
      </vt:variant>
      <vt:variant>
        <vt:lpwstr/>
      </vt:variant>
      <vt:variant>
        <vt:i4>4456509</vt:i4>
      </vt:variant>
      <vt:variant>
        <vt:i4>9</vt:i4>
      </vt:variant>
      <vt:variant>
        <vt:i4>0</vt:i4>
      </vt:variant>
      <vt:variant>
        <vt:i4>5</vt:i4>
      </vt:variant>
      <vt:variant>
        <vt:lpwstr>https://www.mop.gov.jo/En/Pages/Organizational_Structure</vt:lpwstr>
      </vt:variant>
      <vt:variant>
        <vt:lpwstr/>
      </vt:variant>
      <vt:variant>
        <vt:i4>2097271</vt:i4>
      </vt:variant>
      <vt:variant>
        <vt:i4>6</vt:i4>
      </vt:variant>
      <vt:variant>
        <vt:i4>0</vt:i4>
      </vt:variant>
      <vt:variant>
        <vt:i4>5</vt:i4>
      </vt:variant>
      <vt:variant>
        <vt:lpwstr>https://ammannet.net/english/position-paper-issued-jordanian-civil-society-organizations-regarding-recent-steps</vt:lpwstr>
      </vt:variant>
      <vt:variant>
        <vt:lpwstr/>
      </vt:variant>
      <vt:variant>
        <vt:i4>852041</vt:i4>
      </vt:variant>
      <vt:variant>
        <vt:i4>3</vt:i4>
      </vt:variant>
      <vt:variant>
        <vt:i4>0</vt:i4>
      </vt:variant>
      <vt:variant>
        <vt:i4>5</vt:i4>
      </vt:variant>
      <vt:variant>
        <vt:lpwstr>https://www.worldbank.org/en/country/jordan/overview</vt:lpwstr>
      </vt:variant>
      <vt:variant>
        <vt:lpwstr/>
      </vt:variant>
      <vt:variant>
        <vt:i4>2293795</vt:i4>
      </vt:variant>
      <vt:variant>
        <vt:i4>0</vt:i4>
      </vt:variant>
      <vt:variant>
        <vt:i4>0</vt:i4>
      </vt:variant>
      <vt:variant>
        <vt:i4>5</vt:i4>
      </vt:variant>
      <vt:variant>
        <vt:lpwstr>https://data.consilium.europa.eu/doc/document/ST-3304-2022-ADD-1/en/pdf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for EMFF</dc:title>
  <dc:subject/>
  <dc:creator>Tomas Kvedaras</dc:creator>
  <cp:keywords/>
  <dc:description/>
  <cp:lastModifiedBy>Yasmine Tanjeer</cp:lastModifiedBy>
  <cp:revision>2</cp:revision>
  <cp:lastPrinted>2023-10-19T10:34:00Z</cp:lastPrinted>
  <dcterms:created xsi:type="dcterms:W3CDTF">2024-09-01T11:22:00Z</dcterms:created>
  <dcterms:modified xsi:type="dcterms:W3CDTF">2024-09-01T11:22:00Z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documentId_5088</vt:lpwstr>
  </property>
  <property fmtid="{D5CDD505-2E9C-101B-9397-08002B2CF9AE}" pid="3" name="grammarly_documentContext">
    <vt:lpwstr>{"goals":[],"domain":"general","emotions":[],"dialect":"british"}</vt:lpwstr>
  </property>
  <property fmtid="{D5CDD505-2E9C-101B-9397-08002B2CF9AE}" pid="4" name="ContentTypeId">
    <vt:lpwstr>0x010100155F732436BD414ABE4F9007290F88BC</vt:lpwstr>
  </property>
</Properties>
</file>